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CA" w:rsidRDefault="005774F9" w:rsidP="00ED7FC8">
      <w:pPr>
        <w:jc w:val="center"/>
        <w:rPr>
          <w:rFonts w:ascii="黑体" w:eastAsia="黑体" w:hAnsi="黑体"/>
          <w:b/>
          <w:sz w:val="36"/>
          <w:szCs w:val="30"/>
        </w:rPr>
      </w:pPr>
      <w:r>
        <w:rPr>
          <w:rFonts w:ascii="黑体" w:eastAsia="黑体" w:hAnsi="黑体" w:hint="eastAsia"/>
          <w:b/>
          <w:sz w:val="36"/>
          <w:szCs w:val="30"/>
        </w:rPr>
        <w:t>福建省康嘉宏科技</w:t>
      </w:r>
      <w:r w:rsidR="00805961" w:rsidRPr="00805961">
        <w:rPr>
          <w:rFonts w:ascii="黑体" w:eastAsia="黑体" w:hAnsi="黑体" w:hint="eastAsia"/>
          <w:b/>
          <w:sz w:val="36"/>
          <w:szCs w:val="30"/>
        </w:rPr>
        <w:t>有限公司</w:t>
      </w:r>
      <w:r w:rsidR="00A630CA" w:rsidRPr="00A630CA">
        <w:rPr>
          <w:rFonts w:ascii="黑体" w:eastAsia="黑体" w:hAnsi="黑体" w:hint="eastAsia"/>
          <w:b/>
          <w:sz w:val="36"/>
          <w:szCs w:val="30"/>
        </w:rPr>
        <w:t>破产清算案</w:t>
      </w:r>
    </w:p>
    <w:p w:rsidR="006D7AB7" w:rsidRPr="006D7AB7" w:rsidRDefault="006D7AB7" w:rsidP="006D7AB7">
      <w:pPr>
        <w:spacing w:afterLines="50" w:after="156"/>
        <w:jc w:val="center"/>
        <w:rPr>
          <w:rFonts w:ascii="黑体" w:eastAsia="黑体" w:hAnsi="黑体"/>
          <w:b/>
          <w:sz w:val="36"/>
          <w:szCs w:val="30"/>
        </w:rPr>
      </w:pPr>
      <w:r>
        <w:rPr>
          <w:rFonts w:ascii="黑体" w:eastAsia="黑体" w:hAnsi="黑体" w:hint="eastAsia"/>
          <w:b/>
          <w:sz w:val="36"/>
          <w:szCs w:val="30"/>
        </w:rPr>
        <w:t>关于</w:t>
      </w:r>
      <w:r w:rsidRPr="006D7AB7">
        <w:rPr>
          <w:rFonts w:ascii="黑体" w:eastAsia="黑体" w:hAnsi="黑体" w:hint="eastAsia"/>
          <w:b/>
          <w:sz w:val="36"/>
          <w:szCs w:val="30"/>
        </w:rPr>
        <w:t>公开选聘</w:t>
      </w:r>
      <w:r>
        <w:rPr>
          <w:rFonts w:ascii="黑体" w:eastAsia="黑体" w:hAnsi="黑体" w:hint="eastAsia"/>
          <w:b/>
          <w:sz w:val="36"/>
          <w:szCs w:val="30"/>
        </w:rPr>
        <w:t>律师事务所</w:t>
      </w:r>
      <w:r w:rsidRPr="006D7AB7">
        <w:rPr>
          <w:rFonts w:ascii="黑体" w:eastAsia="黑体" w:hAnsi="黑体" w:hint="eastAsia"/>
          <w:b/>
          <w:sz w:val="36"/>
          <w:szCs w:val="30"/>
        </w:rPr>
        <w:t>的告知函</w:t>
      </w:r>
    </w:p>
    <w:p w:rsidR="00F800F8" w:rsidRDefault="005774F9" w:rsidP="00AB4C7C">
      <w:pPr>
        <w:spacing w:afterLines="50" w:after="156"/>
        <w:jc w:val="right"/>
        <w:rPr>
          <w:rFonts w:ascii="仿宋_GB2312" w:eastAsia="仿宋_GB2312"/>
          <w:sz w:val="28"/>
          <w:szCs w:val="24"/>
        </w:rPr>
      </w:pPr>
      <w:r w:rsidRPr="005774F9">
        <w:rPr>
          <w:rFonts w:ascii="仿宋_GB2312" w:eastAsia="仿宋_GB2312" w:hint="eastAsia"/>
          <w:sz w:val="28"/>
          <w:szCs w:val="24"/>
        </w:rPr>
        <w:t>（2018）康嘉宏破管字第</w:t>
      </w:r>
      <w:r w:rsidR="00A1245C">
        <w:rPr>
          <w:rFonts w:ascii="仿宋_GB2312" w:eastAsia="仿宋_GB2312"/>
          <w:sz w:val="28"/>
          <w:szCs w:val="24"/>
        </w:rPr>
        <w:t>8</w:t>
      </w:r>
      <w:r w:rsidRPr="005774F9">
        <w:rPr>
          <w:rFonts w:ascii="仿宋_GB2312" w:eastAsia="仿宋_GB2312" w:hint="eastAsia"/>
          <w:sz w:val="28"/>
          <w:szCs w:val="24"/>
        </w:rPr>
        <w:t>号</w:t>
      </w:r>
    </w:p>
    <w:p w:rsidR="002F0F73" w:rsidRPr="002F0F73" w:rsidRDefault="00575C3F" w:rsidP="00C6507A">
      <w:pPr>
        <w:spacing w:beforeLines="50" w:before="156" w:afterLines="50" w:after="156"/>
        <w:ind w:firstLineChars="200" w:firstLine="560"/>
        <w:rPr>
          <w:rFonts w:ascii="仿宋_GB2312" w:eastAsia="仿宋_GB2312"/>
          <w:sz w:val="28"/>
          <w:szCs w:val="24"/>
        </w:rPr>
      </w:pPr>
      <w:r w:rsidRPr="00575C3F">
        <w:rPr>
          <w:rFonts w:ascii="仿宋_GB2312" w:eastAsia="仿宋_GB2312" w:hint="eastAsia"/>
          <w:sz w:val="28"/>
          <w:szCs w:val="24"/>
        </w:rPr>
        <w:t>厦门市中级人民法院于</w:t>
      </w:r>
      <w:r w:rsidRPr="00575C3F">
        <w:rPr>
          <w:rFonts w:ascii="仿宋_GB2312" w:eastAsia="仿宋_GB2312"/>
          <w:sz w:val="28"/>
          <w:szCs w:val="24"/>
        </w:rPr>
        <w:t>2018</w:t>
      </w:r>
      <w:r w:rsidRPr="00575C3F">
        <w:rPr>
          <w:rFonts w:ascii="仿宋_GB2312" w:eastAsia="仿宋_GB2312" w:hint="eastAsia"/>
          <w:sz w:val="28"/>
          <w:szCs w:val="24"/>
        </w:rPr>
        <w:t>年8月2日做出（2018）闽02破申17号民事裁定书，裁定受理陈洁申请对福建省康嘉宏科技有限公司破产清算申请。2018年8月7日，经随机选定，指定致同会计师事务所（特殊普通合伙）厦门分所（下称“本所”）作为福建省康嘉宏科技有限公司管理人。</w:t>
      </w:r>
    </w:p>
    <w:p w:rsidR="002F0F73" w:rsidRPr="002F0F73" w:rsidRDefault="002F0F73" w:rsidP="002F0F73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2F0F73">
        <w:rPr>
          <w:rFonts w:ascii="仿宋_GB2312" w:eastAsia="仿宋_GB2312" w:hint="eastAsia"/>
          <w:sz w:val="28"/>
          <w:szCs w:val="24"/>
        </w:rPr>
        <w:t>为顺利推进</w:t>
      </w:r>
      <w:r w:rsidR="00C6507A">
        <w:rPr>
          <w:rFonts w:ascii="仿宋_GB2312" w:eastAsia="仿宋_GB2312" w:hint="eastAsia"/>
          <w:sz w:val="28"/>
          <w:szCs w:val="24"/>
        </w:rPr>
        <w:t>康嘉宏</w:t>
      </w:r>
      <w:r w:rsidRPr="002F0F73">
        <w:rPr>
          <w:rFonts w:ascii="仿宋_GB2312" w:eastAsia="仿宋_GB2312" w:hint="eastAsia"/>
          <w:sz w:val="28"/>
          <w:szCs w:val="24"/>
        </w:rPr>
        <w:t>公司破产清算工作，管理人经请示</w:t>
      </w:r>
      <w:r w:rsidR="00C6507A">
        <w:rPr>
          <w:rFonts w:ascii="仿宋_GB2312" w:eastAsia="仿宋_GB2312" w:hint="eastAsia"/>
          <w:sz w:val="28"/>
          <w:szCs w:val="24"/>
        </w:rPr>
        <w:t>厦门中级人民法院</w:t>
      </w:r>
      <w:r w:rsidRPr="002F0F73">
        <w:rPr>
          <w:rFonts w:ascii="仿宋_GB2312" w:eastAsia="仿宋_GB2312" w:hint="eastAsia"/>
          <w:sz w:val="28"/>
          <w:szCs w:val="24"/>
        </w:rPr>
        <w:t>后，决定向社会公开选聘</w:t>
      </w:r>
      <w:r w:rsidR="00C6507A">
        <w:rPr>
          <w:rFonts w:ascii="仿宋_GB2312" w:eastAsia="仿宋_GB2312" w:hint="eastAsia"/>
          <w:sz w:val="28"/>
          <w:szCs w:val="24"/>
        </w:rPr>
        <w:t>律师事务所</w:t>
      </w:r>
      <w:r w:rsidRPr="002F0F73">
        <w:rPr>
          <w:rFonts w:ascii="仿宋_GB2312" w:eastAsia="仿宋_GB2312" w:hint="eastAsia"/>
          <w:sz w:val="28"/>
          <w:szCs w:val="24"/>
        </w:rPr>
        <w:t>对</w:t>
      </w:r>
      <w:r w:rsidR="00C6507A">
        <w:rPr>
          <w:rFonts w:ascii="仿宋_GB2312" w:eastAsia="仿宋_GB2312" w:hint="eastAsia"/>
          <w:sz w:val="28"/>
          <w:szCs w:val="24"/>
        </w:rPr>
        <w:t>康嘉宏</w:t>
      </w:r>
      <w:r w:rsidR="00C6507A" w:rsidRPr="002F0F73">
        <w:rPr>
          <w:rFonts w:ascii="仿宋_GB2312" w:eastAsia="仿宋_GB2312" w:hint="eastAsia"/>
          <w:sz w:val="28"/>
          <w:szCs w:val="24"/>
        </w:rPr>
        <w:t>公司</w:t>
      </w:r>
      <w:r w:rsidR="00C6507A">
        <w:rPr>
          <w:rFonts w:ascii="仿宋_GB2312" w:eastAsia="仿宋_GB2312" w:hint="eastAsia"/>
          <w:sz w:val="28"/>
          <w:szCs w:val="24"/>
        </w:rPr>
        <w:t>股东出资不实</w:t>
      </w:r>
      <w:r w:rsidRPr="002F0F73">
        <w:rPr>
          <w:rFonts w:ascii="仿宋_GB2312" w:eastAsia="仿宋_GB2312" w:hint="eastAsia"/>
          <w:sz w:val="28"/>
          <w:szCs w:val="24"/>
        </w:rPr>
        <w:t>进行</w:t>
      </w:r>
      <w:r w:rsidR="00C6507A">
        <w:rPr>
          <w:rFonts w:ascii="仿宋_GB2312" w:eastAsia="仿宋_GB2312" w:hint="eastAsia"/>
          <w:sz w:val="28"/>
          <w:szCs w:val="24"/>
        </w:rPr>
        <w:t>追</w:t>
      </w:r>
      <w:r w:rsidR="000462BD">
        <w:rPr>
          <w:rFonts w:ascii="仿宋_GB2312" w:eastAsia="仿宋_GB2312" w:hint="eastAsia"/>
          <w:sz w:val="28"/>
          <w:szCs w:val="24"/>
        </w:rPr>
        <w:t>讨</w:t>
      </w:r>
      <w:r w:rsidR="00C6507A">
        <w:rPr>
          <w:rFonts w:ascii="仿宋_GB2312" w:eastAsia="仿宋_GB2312" w:hint="eastAsia"/>
          <w:sz w:val="28"/>
          <w:szCs w:val="24"/>
        </w:rPr>
        <w:t>诉讼</w:t>
      </w:r>
      <w:r w:rsidRPr="002F0F73">
        <w:rPr>
          <w:rFonts w:ascii="仿宋_GB2312" w:eastAsia="仿宋_GB2312" w:hint="eastAsia"/>
          <w:sz w:val="28"/>
          <w:szCs w:val="24"/>
        </w:rPr>
        <w:t>。现将有关事项告知如下：</w:t>
      </w:r>
    </w:p>
    <w:p w:rsidR="002F0F73" w:rsidRPr="002F0F73" w:rsidRDefault="002F0F73" w:rsidP="002F0F73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2F0F73">
        <w:rPr>
          <w:rFonts w:ascii="仿宋_GB2312" w:eastAsia="仿宋_GB2312" w:hint="eastAsia"/>
          <w:sz w:val="28"/>
          <w:szCs w:val="24"/>
        </w:rPr>
        <w:t>一、公司情况：</w:t>
      </w:r>
      <w:r w:rsidR="004512C0" w:rsidRPr="004512C0">
        <w:rPr>
          <w:rFonts w:ascii="仿宋_GB2312" w:eastAsia="仿宋_GB2312" w:hint="eastAsia"/>
          <w:sz w:val="28"/>
          <w:szCs w:val="24"/>
        </w:rPr>
        <w:t>福建省康嘉宏科技有限公司，其前身为福建省康嘉宏药业有限公司成立于2010年11月15日，统一社会信用代码:</w:t>
      </w:r>
      <w:r w:rsidR="004512C0" w:rsidRPr="004512C0">
        <w:rPr>
          <w:rFonts w:ascii="仿宋_GB2312" w:eastAsia="仿宋_GB2312"/>
          <w:sz w:val="28"/>
          <w:szCs w:val="24"/>
        </w:rPr>
        <w:t xml:space="preserve"> 91350200562817493G</w:t>
      </w:r>
      <w:r w:rsidR="004512C0" w:rsidRPr="004512C0">
        <w:rPr>
          <w:rFonts w:ascii="仿宋_GB2312" w:eastAsia="仿宋_GB2312" w:hint="eastAsia"/>
          <w:sz w:val="28"/>
          <w:szCs w:val="24"/>
        </w:rPr>
        <w:t>；注册地址：厦门火炬高新区（翔安）产业区同龙二路890号五层；法定代表人：缪泽华；注册资本5000.00万元人民币；经营范围：生物药品研发；批发、零售：机械设备、电子产品；光电子产品、LED光源及节能光源的研发和生产销售、软件开发、对高新技术的投资（不含吸收存款、发放贷款、证券、期货及其他须许可的金融咨询项目）。经营期限自2010年11月16日至2030年11月15日。</w:t>
      </w:r>
    </w:p>
    <w:p w:rsidR="002F0F73" w:rsidRPr="002F0F73" w:rsidRDefault="002F0F73" w:rsidP="002F0F73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2F0F73">
        <w:rPr>
          <w:rFonts w:ascii="仿宋_GB2312" w:eastAsia="仿宋_GB2312" w:hint="eastAsia"/>
          <w:sz w:val="28"/>
          <w:szCs w:val="24"/>
        </w:rPr>
        <w:t>二、</w:t>
      </w:r>
      <w:r w:rsidR="004512C0">
        <w:rPr>
          <w:rFonts w:ascii="仿宋_GB2312" w:eastAsia="仿宋_GB2312" w:hint="eastAsia"/>
          <w:sz w:val="28"/>
          <w:szCs w:val="24"/>
        </w:rPr>
        <w:t>委托</w:t>
      </w:r>
      <w:r w:rsidR="009C7588">
        <w:rPr>
          <w:rFonts w:ascii="仿宋_GB2312" w:eastAsia="仿宋_GB2312" w:hint="eastAsia"/>
          <w:sz w:val="28"/>
          <w:szCs w:val="24"/>
        </w:rPr>
        <w:t>服务</w:t>
      </w:r>
      <w:r w:rsidRPr="002F0F73">
        <w:rPr>
          <w:rFonts w:ascii="仿宋_GB2312" w:eastAsia="仿宋_GB2312" w:hint="eastAsia"/>
          <w:sz w:val="28"/>
          <w:szCs w:val="24"/>
        </w:rPr>
        <w:t>内容：</w:t>
      </w:r>
      <w:r w:rsidR="00B145E6">
        <w:rPr>
          <w:rFonts w:ascii="仿宋_GB2312" w:eastAsia="仿宋_GB2312" w:hint="eastAsia"/>
          <w:sz w:val="28"/>
          <w:szCs w:val="24"/>
        </w:rPr>
        <w:t>委托代理福建省</w:t>
      </w:r>
      <w:r w:rsidR="004512C0">
        <w:rPr>
          <w:rFonts w:ascii="仿宋_GB2312" w:eastAsia="仿宋_GB2312" w:hint="eastAsia"/>
          <w:sz w:val="28"/>
          <w:szCs w:val="24"/>
        </w:rPr>
        <w:t>康嘉宏</w:t>
      </w:r>
      <w:r w:rsidR="00B145E6">
        <w:rPr>
          <w:rFonts w:ascii="仿宋_GB2312" w:eastAsia="仿宋_GB2312" w:hint="eastAsia"/>
          <w:sz w:val="28"/>
          <w:szCs w:val="24"/>
        </w:rPr>
        <w:t>科技有限</w:t>
      </w:r>
      <w:r w:rsidRPr="002F0F73">
        <w:rPr>
          <w:rFonts w:ascii="仿宋_GB2312" w:eastAsia="仿宋_GB2312" w:hint="eastAsia"/>
          <w:sz w:val="28"/>
          <w:szCs w:val="24"/>
        </w:rPr>
        <w:t>公司</w:t>
      </w:r>
      <w:r w:rsidR="004512C0">
        <w:rPr>
          <w:rFonts w:ascii="仿宋_GB2312" w:eastAsia="仿宋_GB2312" w:hint="eastAsia"/>
          <w:sz w:val="28"/>
          <w:szCs w:val="24"/>
        </w:rPr>
        <w:t>股东出资不实诉讼</w:t>
      </w:r>
      <w:r w:rsidR="009062A6" w:rsidRPr="009062A6">
        <w:rPr>
          <w:rFonts w:ascii="仿宋_GB2312" w:eastAsia="仿宋_GB2312" w:hint="eastAsia"/>
          <w:sz w:val="28"/>
          <w:szCs w:val="24"/>
        </w:rPr>
        <w:t>及相关权益追讨</w:t>
      </w:r>
      <w:r w:rsidR="00683099">
        <w:rPr>
          <w:rFonts w:ascii="仿宋_GB2312" w:eastAsia="仿宋_GB2312" w:hint="eastAsia"/>
          <w:sz w:val="28"/>
          <w:szCs w:val="24"/>
        </w:rPr>
        <w:t>，以及就上述工作为管理人提供法律咨询</w:t>
      </w:r>
      <w:r w:rsidR="004512C0">
        <w:rPr>
          <w:rFonts w:ascii="仿宋_GB2312" w:eastAsia="仿宋_GB2312" w:hint="eastAsia"/>
          <w:sz w:val="28"/>
          <w:szCs w:val="24"/>
        </w:rPr>
        <w:t>。</w:t>
      </w:r>
    </w:p>
    <w:p w:rsidR="002F0F73" w:rsidRDefault="002F0F73" w:rsidP="004512C0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2F0F73">
        <w:rPr>
          <w:rFonts w:ascii="仿宋_GB2312" w:eastAsia="仿宋_GB2312" w:hint="eastAsia"/>
          <w:sz w:val="28"/>
          <w:szCs w:val="24"/>
        </w:rPr>
        <w:lastRenderedPageBreak/>
        <w:t>三、</w:t>
      </w:r>
      <w:r w:rsidR="003D263B">
        <w:rPr>
          <w:rFonts w:ascii="仿宋_GB2312" w:eastAsia="仿宋_GB2312" w:hint="eastAsia"/>
          <w:sz w:val="28"/>
          <w:szCs w:val="24"/>
        </w:rPr>
        <w:t>律师</w:t>
      </w:r>
      <w:r w:rsidRPr="002F0F73">
        <w:rPr>
          <w:rFonts w:ascii="仿宋_GB2312" w:eastAsia="仿宋_GB2312" w:hint="eastAsia"/>
          <w:sz w:val="28"/>
          <w:szCs w:val="24"/>
        </w:rPr>
        <w:t>资质与条件：</w:t>
      </w:r>
    </w:p>
    <w:p w:rsidR="003D263B" w:rsidRPr="002F0F73" w:rsidRDefault="003D263B" w:rsidP="004512C0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3D263B">
        <w:rPr>
          <w:rFonts w:ascii="仿宋_GB2312" w:eastAsia="仿宋_GB2312" w:hint="eastAsia"/>
          <w:sz w:val="28"/>
          <w:szCs w:val="24"/>
        </w:rPr>
        <w:t>投标人拟为招标人提供法律服务的律师，应能满足下列条件</w:t>
      </w:r>
    </w:p>
    <w:p w:rsidR="002F0F73" w:rsidRPr="002F0F73" w:rsidRDefault="003D263B" w:rsidP="00AF4801">
      <w:pPr>
        <w:spacing w:afterLines="50" w:after="156"/>
        <w:ind w:leftChars="421" w:left="674"/>
        <w:rPr>
          <w:rFonts w:ascii="仿宋_GB2312" w:eastAsia="仿宋_GB2312"/>
          <w:sz w:val="28"/>
          <w:szCs w:val="24"/>
        </w:rPr>
      </w:pPr>
      <w:r w:rsidRPr="003D263B">
        <w:rPr>
          <w:rFonts w:ascii="仿宋_GB2312" w:eastAsia="仿宋_GB2312" w:hint="eastAsia"/>
          <w:sz w:val="28"/>
          <w:szCs w:val="24"/>
        </w:rPr>
        <w:t>（</w:t>
      </w:r>
      <w:r>
        <w:rPr>
          <w:rFonts w:ascii="仿宋_GB2312" w:eastAsia="仿宋_GB2312" w:hint="eastAsia"/>
          <w:sz w:val="28"/>
          <w:szCs w:val="24"/>
        </w:rPr>
        <w:t>一</w:t>
      </w:r>
      <w:r w:rsidRPr="003D263B">
        <w:rPr>
          <w:rFonts w:ascii="仿宋_GB2312" w:eastAsia="仿宋_GB2312" w:hint="eastAsia"/>
          <w:sz w:val="28"/>
          <w:szCs w:val="24"/>
        </w:rPr>
        <w:t>）依法取得律师执业资格；</w:t>
      </w:r>
      <w:r w:rsidRPr="003D263B">
        <w:rPr>
          <w:rFonts w:ascii="仿宋_GB2312" w:eastAsia="仿宋_GB2312" w:hint="eastAsia"/>
          <w:sz w:val="28"/>
          <w:szCs w:val="24"/>
        </w:rPr>
        <w:br/>
        <w:t>（</w:t>
      </w:r>
      <w:r>
        <w:rPr>
          <w:rFonts w:ascii="仿宋_GB2312" w:eastAsia="仿宋_GB2312" w:hint="eastAsia"/>
          <w:sz w:val="28"/>
          <w:szCs w:val="24"/>
        </w:rPr>
        <w:t>二</w:t>
      </w:r>
      <w:r w:rsidRPr="003D263B">
        <w:rPr>
          <w:rFonts w:ascii="仿宋_GB2312" w:eastAsia="仿宋_GB2312" w:hint="eastAsia"/>
          <w:sz w:val="28"/>
          <w:szCs w:val="24"/>
        </w:rPr>
        <w:t>）具有</w:t>
      </w:r>
      <w:r w:rsidR="001C2623">
        <w:rPr>
          <w:rFonts w:ascii="仿宋_GB2312" w:eastAsia="仿宋_GB2312" w:hint="eastAsia"/>
          <w:sz w:val="28"/>
          <w:szCs w:val="24"/>
        </w:rPr>
        <w:t>丰富的</w:t>
      </w:r>
      <w:r w:rsidRPr="003D263B">
        <w:rPr>
          <w:rFonts w:ascii="仿宋_GB2312" w:eastAsia="仿宋_GB2312" w:hint="eastAsia"/>
          <w:sz w:val="28"/>
          <w:szCs w:val="24"/>
        </w:rPr>
        <w:t>代理</w:t>
      </w:r>
      <w:r>
        <w:rPr>
          <w:rFonts w:ascii="仿宋_GB2312" w:eastAsia="仿宋_GB2312" w:hint="eastAsia"/>
          <w:sz w:val="28"/>
          <w:szCs w:val="24"/>
        </w:rPr>
        <w:t>股东出资不实诉讼</w:t>
      </w:r>
      <w:r w:rsidRPr="003D263B">
        <w:rPr>
          <w:rFonts w:ascii="仿宋_GB2312" w:eastAsia="仿宋_GB2312" w:hint="eastAsia"/>
          <w:sz w:val="28"/>
          <w:szCs w:val="24"/>
        </w:rPr>
        <w:t>的专业知识和业务经验；</w:t>
      </w:r>
      <w:r w:rsidRPr="003D263B">
        <w:rPr>
          <w:rFonts w:ascii="仿宋_GB2312" w:eastAsia="仿宋_GB2312" w:hint="eastAsia"/>
          <w:sz w:val="28"/>
          <w:szCs w:val="24"/>
        </w:rPr>
        <w:br/>
        <w:t>（</w:t>
      </w:r>
      <w:r>
        <w:rPr>
          <w:rFonts w:ascii="仿宋_GB2312" w:eastAsia="仿宋_GB2312" w:hint="eastAsia"/>
          <w:sz w:val="28"/>
          <w:szCs w:val="24"/>
        </w:rPr>
        <w:t>三</w:t>
      </w:r>
      <w:r w:rsidRPr="003D263B">
        <w:rPr>
          <w:rFonts w:ascii="仿宋_GB2312" w:eastAsia="仿宋_GB2312" w:hint="eastAsia"/>
          <w:sz w:val="28"/>
          <w:szCs w:val="24"/>
        </w:rPr>
        <w:t>）勤勉、尽职，认真履行职责；</w:t>
      </w:r>
      <w:r w:rsidRPr="003D263B">
        <w:rPr>
          <w:rFonts w:ascii="仿宋_GB2312" w:eastAsia="仿宋_GB2312" w:hint="eastAsia"/>
          <w:sz w:val="28"/>
          <w:szCs w:val="24"/>
        </w:rPr>
        <w:br/>
        <w:t>（</w:t>
      </w:r>
      <w:r>
        <w:rPr>
          <w:rFonts w:ascii="仿宋_GB2312" w:eastAsia="仿宋_GB2312" w:hint="eastAsia"/>
          <w:sz w:val="28"/>
          <w:szCs w:val="24"/>
        </w:rPr>
        <w:t>四</w:t>
      </w:r>
      <w:r w:rsidRPr="003D263B">
        <w:rPr>
          <w:rFonts w:ascii="仿宋_GB2312" w:eastAsia="仿宋_GB2312" w:hint="eastAsia"/>
          <w:sz w:val="28"/>
          <w:szCs w:val="24"/>
        </w:rPr>
        <w:t>）遵纪守法，诚实守信，具有良好的职业道德，无违法违规及不良记录。</w:t>
      </w:r>
      <w:r w:rsidR="002F0F73" w:rsidRPr="002F0F73">
        <w:rPr>
          <w:rFonts w:ascii="仿宋_GB2312" w:eastAsia="仿宋_GB2312"/>
          <w:sz w:val="28"/>
          <w:szCs w:val="24"/>
        </w:rPr>
        <w:t>  </w:t>
      </w:r>
    </w:p>
    <w:p w:rsidR="002F0F73" w:rsidRPr="002F0F73" w:rsidRDefault="002F0F73" w:rsidP="002F0F73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2F0F73">
        <w:rPr>
          <w:rFonts w:ascii="仿宋_GB2312" w:eastAsia="仿宋_GB2312" w:hint="eastAsia"/>
          <w:sz w:val="28"/>
          <w:szCs w:val="24"/>
        </w:rPr>
        <w:t>四、报价材料：</w:t>
      </w:r>
    </w:p>
    <w:p w:rsidR="002F0F73" w:rsidRPr="002F0F73" w:rsidRDefault="002F0F73" w:rsidP="002F0F73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2F0F73">
        <w:rPr>
          <w:rFonts w:ascii="仿宋_GB2312" w:eastAsia="仿宋_GB2312" w:hint="eastAsia"/>
          <w:sz w:val="28"/>
          <w:szCs w:val="24"/>
        </w:rPr>
        <w:t>（一）营业执照复印件；</w:t>
      </w:r>
    </w:p>
    <w:p w:rsidR="002F0F73" w:rsidRPr="002F0F73" w:rsidRDefault="002F0F73" w:rsidP="002F0F73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2F0F73">
        <w:rPr>
          <w:rFonts w:ascii="仿宋_GB2312" w:eastAsia="仿宋_GB2312" w:hint="eastAsia"/>
          <w:sz w:val="28"/>
          <w:szCs w:val="24"/>
        </w:rPr>
        <w:t>（二）</w:t>
      </w:r>
      <w:r w:rsidR="00F94225">
        <w:rPr>
          <w:rFonts w:ascii="仿宋_GB2312" w:eastAsia="仿宋_GB2312" w:hint="eastAsia"/>
          <w:sz w:val="28"/>
          <w:szCs w:val="24"/>
        </w:rPr>
        <w:t>律师事务所</w:t>
      </w:r>
      <w:r w:rsidRPr="002F0F73">
        <w:rPr>
          <w:rFonts w:ascii="仿宋_GB2312" w:eastAsia="仿宋_GB2312" w:hint="eastAsia"/>
          <w:sz w:val="28"/>
          <w:szCs w:val="24"/>
        </w:rPr>
        <w:t>资格证书复印件；</w:t>
      </w:r>
    </w:p>
    <w:p w:rsidR="002F0F73" w:rsidRPr="002F0F73" w:rsidRDefault="00F94225" w:rsidP="002F0F73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（三）</w:t>
      </w:r>
      <w:r w:rsidR="00B145E6">
        <w:rPr>
          <w:rFonts w:ascii="仿宋_GB2312" w:eastAsia="仿宋_GB2312" w:hint="eastAsia"/>
          <w:sz w:val="28"/>
          <w:szCs w:val="24"/>
        </w:rPr>
        <w:t>代理</w:t>
      </w:r>
      <w:r>
        <w:rPr>
          <w:rFonts w:ascii="仿宋_GB2312" w:eastAsia="仿宋_GB2312" w:hint="eastAsia"/>
          <w:sz w:val="28"/>
          <w:szCs w:val="24"/>
        </w:rPr>
        <w:t>律师</w:t>
      </w:r>
      <w:r w:rsidR="00B145E6">
        <w:rPr>
          <w:rFonts w:ascii="仿宋_GB2312" w:eastAsia="仿宋_GB2312" w:hint="eastAsia"/>
          <w:sz w:val="28"/>
          <w:szCs w:val="24"/>
        </w:rPr>
        <w:t>律师</w:t>
      </w:r>
      <w:r w:rsidR="002F0F73" w:rsidRPr="002F0F73">
        <w:rPr>
          <w:rFonts w:ascii="仿宋_GB2312" w:eastAsia="仿宋_GB2312" w:hint="eastAsia"/>
          <w:sz w:val="28"/>
          <w:szCs w:val="24"/>
        </w:rPr>
        <w:t>证复印件；</w:t>
      </w:r>
    </w:p>
    <w:p w:rsidR="002F0F73" w:rsidRPr="002F0F73" w:rsidRDefault="002F0F73" w:rsidP="002F0F73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2F0F73">
        <w:rPr>
          <w:rFonts w:ascii="仿宋_GB2312" w:eastAsia="仿宋_GB2312" w:hint="eastAsia"/>
          <w:sz w:val="28"/>
          <w:szCs w:val="24"/>
        </w:rPr>
        <w:t>（</w:t>
      </w:r>
      <w:r w:rsidR="00F94225">
        <w:rPr>
          <w:rFonts w:ascii="仿宋_GB2312" w:eastAsia="仿宋_GB2312" w:hint="eastAsia"/>
          <w:sz w:val="28"/>
          <w:szCs w:val="24"/>
        </w:rPr>
        <w:t>四</w:t>
      </w:r>
      <w:r w:rsidRPr="002F0F73">
        <w:rPr>
          <w:rFonts w:ascii="仿宋_GB2312" w:eastAsia="仿宋_GB2312" w:hint="eastAsia"/>
          <w:sz w:val="28"/>
          <w:szCs w:val="24"/>
        </w:rPr>
        <w:t>）其他材料。</w:t>
      </w:r>
    </w:p>
    <w:p w:rsidR="002F0F73" w:rsidRPr="002F0F73" w:rsidRDefault="002F0F73" w:rsidP="002F0F73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2F0F73">
        <w:rPr>
          <w:rFonts w:ascii="仿宋_GB2312" w:eastAsia="仿宋_GB2312" w:hint="eastAsia"/>
          <w:sz w:val="28"/>
          <w:szCs w:val="24"/>
        </w:rPr>
        <w:t>五、报名方式：参</w:t>
      </w:r>
      <w:r w:rsidR="00F94225">
        <w:rPr>
          <w:rFonts w:ascii="仿宋_GB2312" w:eastAsia="仿宋_GB2312" w:hint="eastAsia"/>
          <w:sz w:val="28"/>
          <w:szCs w:val="24"/>
        </w:rPr>
        <w:t>加竞标的</w:t>
      </w:r>
      <w:r w:rsidR="004512C0">
        <w:rPr>
          <w:rFonts w:ascii="仿宋_GB2312" w:eastAsia="仿宋_GB2312" w:hint="eastAsia"/>
          <w:sz w:val="28"/>
          <w:szCs w:val="24"/>
        </w:rPr>
        <w:t>律师事务所</w:t>
      </w:r>
      <w:r w:rsidRPr="002F0F73">
        <w:rPr>
          <w:rFonts w:ascii="仿宋_GB2312" w:eastAsia="仿宋_GB2312" w:hint="eastAsia"/>
          <w:sz w:val="28"/>
          <w:szCs w:val="24"/>
        </w:rPr>
        <w:t>应于2018年</w:t>
      </w:r>
      <w:r w:rsidR="00C6507A">
        <w:rPr>
          <w:rFonts w:ascii="仿宋_GB2312" w:eastAsia="仿宋_GB2312"/>
          <w:sz w:val="28"/>
          <w:szCs w:val="24"/>
        </w:rPr>
        <w:t>12</w:t>
      </w:r>
      <w:r w:rsidRPr="002F0F73">
        <w:rPr>
          <w:rFonts w:ascii="仿宋_GB2312" w:eastAsia="仿宋_GB2312" w:hint="eastAsia"/>
          <w:sz w:val="28"/>
          <w:szCs w:val="24"/>
        </w:rPr>
        <w:t>月</w:t>
      </w:r>
      <w:r w:rsidR="00C6507A">
        <w:rPr>
          <w:rFonts w:ascii="仿宋_GB2312" w:eastAsia="仿宋_GB2312"/>
          <w:sz w:val="28"/>
          <w:szCs w:val="24"/>
        </w:rPr>
        <w:t>2</w:t>
      </w:r>
      <w:r w:rsidR="00683099">
        <w:rPr>
          <w:rFonts w:ascii="仿宋_GB2312" w:eastAsia="仿宋_GB2312"/>
          <w:sz w:val="28"/>
          <w:szCs w:val="24"/>
        </w:rPr>
        <w:t>5</w:t>
      </w:r>
      <w:r w:rsidRPr="002F0F73">
        <w:rPr>
          <w:rFonts w:ascii="仿宋_GB2312" w:eastAsia="仿宋_GB2312" w:hint="eastAsia"/>
          <w:sz w:val="28"/>
          <w:szCs w:val="24"/>
        </w:rPr>
        <w:t>日上午10时（以邮戳</w:t>
      </w:r>
      <w:r w:rsidR="00F94225">
        <w:rPr>
          <w:rFonts w:ascii="仿宋_GB2312" w:eastAsia="仿宋_GB2312" w:hint="eastAsia"/>
          <w:sz w:val="28"/>
          <w:szCs w:val="24"/>
        </w:rPr>
        <w:t>或快递寄出日期</w:t>
      </w:r>
      <w:r w:rsidRPr="002F0F73">
        <w:rPr>
          <w:rFonts w:ascii="仿宋_GB2312" w:eastAsia="仿宋_GB2312" w:hint="eastAsia"/>
          <w:sz w:val="28"/>
          <w:szCs w:val="24"/>
        </w:rPr>
        <w:t>为准）前向管理人报名，并提交投标文件，具体投标事项请咨询管理人。</w:t>
      </w:r>
    </w:p>
    <w:p w:rsidR="002F0F73" w:rsidRPr="002F0F73" w:rsidRDefault="002F0F73" w:rsidP="002F0F73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2F0F73">
        <w:rPr>
          <w:rFonts w:ascii="仿宋_GB2312" w:eastAsia="仿宋_GB2312" w:hint="eastAsia"/>
          <w:sz w:val="28"/>
          <w:szCs w:val="24"/>
        </w:rPr>
        <w:t>六、选聘方式：管理人将在报名日期截止</w:t>
      </w:r>
      <w:r w:rsidR="00232CB6" w:rsidRPr="002F0F73">
        <w:rPr>
          <w:rFonts w:ascii="仿宋_GB2312" w:eastAsia="仿宋_GB2312" w:hint="eastAsia"/>
          <w:sz w:val="28"/>
          <w:szCs w:val="24"/>
        </w:rPr>
        <w:t>日</w:t>
      </w:r>
      <w:r w:rsidRPr="002F0F73">
        <w:rPr>
          <w:rFonts w:ascii="仿宋_GB2312" w:eastAsia="仿宋_GB2312" w:hint="eastAsia"/>
          <w:sz w:val="28"/>
          <w:szCs w:val="24"/>
        </w:rPr>
        <w:t>后，根据投标单位提供的相关资质、报价、工作时间等各项因素综合</w:t>
      </w:r>
      <w:r w:rsidR="000462BD" w:rsidRPr="002F0F73">
        <w:rPr>
          <w:rFonts w:ascii="仿宋_GB2312" w:eastAsia="仿宋_GB2312" w:hint="eastAsia"/>
          <w:sz w:val="28"/>
          <w:szCs w:val="24"/>
        </w:rPr>
        <w:t>考虑</w:t>
      </w:r>
      <w:r w:rsidRPr="002F0F73">
        <w:rPr>
          <w:rFonts w:ascii="仿宋_GB2312" w:eastAsia="仿宋_GB2312" w:hint="eastAsia"/>
          <w:sz w:val="28"/>
          <w:szCs w:val="24"/>
        </w:rPr>
        <w:t>选定，并报</w:t>
      </w:r>
      <w:r w:rsidR="00C6507A">
        <w:rPr>
          <w:rFonts w:ascii="仿宋_GB2312" w:eastAsia="仿宋_GB2312" w:hint="eastAsia"/>
          <w:sz w:val="28"/>
          <w:szCs w:val="24"/>
        </w:rPr>
        <w:t>厦门中级人民</w:t>
      </w:r>
      <w:r w:rsidRPr="002F0F73">
        <w:rPr>
          <w:rFonts w:ascii="仿宋_GB2312" w:eastAsia="仿宋_GB2312" w:hint="eastAsia"/>
          <w:sz w:val="28"/>
          <w:szCs w:val="24"/>
        </w:rPr>
        <w:t>法院决定备案。</w:t>
      </w:r>
    </w:p>
    <w:p w:rsidR="002F0F73" w:rsidRPr="002F0F73" w:rsidRDefault="002F0F73" w:rsidP="002F0F73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2F0F73">
        <w:rPr>
          <w:rFonts w:ascii="仿宋_GB2312" w:eastAsia="仿宋_GB2312" w:hint="eastAsia"/>
          <w:sz w:val="28"/>
          <w:szCs w:val="24"/>
        </w:rPr>
        <w:t>七、注意事项：</w:t>
      </w:r>
    </w:p>
    <w:p w:rsidR="002F0F73" w:rsidRPr="002F0F73" w:rsidRDefault="002F0F73" w:rsidP="002F0F73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2F0F73">
        <w:rPr>
          <w:rFonts w:ascii="仿宋_GB2312" w:eastAsia="仿宋_GB2312" w:hint="eastAsia"/>
          <w:sz w:val="28"/>
          <w:szCs w:val="24"/>
        </w:rPr>
        <w:lastRenderedPageBreak/>
        <w:t>（一）参选</w:t>
      </w:r>
      <w:r w:rsidR="004512C0">
        <w:rPr>
          <w:rFonts w:ascii="仿宋_GB2312" w:eastAsia="仿宋_GB2312" w:hint="eastAsia"/>
          <w:sz w:val="28"/>
          <w:szCs w:val="24"/>
        </w:rPr>
        <w:t>律师事务所</w:t>
      </w:r>
      <w:r w:rsidRPr="002F0F73">
        <w:rPr>
          <w:rFonts w:ascii="仿宋_GB2312" w:eastAsia="仿宋_GB2312" w:hint="eastAsia"/>
          <w:sz w:val="28"/>
          <w:szCs w:val="24"/>
        </w:rPr>
        <w:t>在递交报价材料时，应将竞投报价文件用信封式档案袋装，并在信封袋密封口处贴纸加盖单位公章；递交的报价材料为复印件的需加盖单位公章。</w:t>
      </w:r>
    </w:p>
    <w:p w:rsidR="002F0F73" w:rsidRPr="002F0F73" w:rsidRDefault="002F0F73" w:rsidP="002F0F73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2F0F73">
        <w:rPr>
          <w:rFonts w:ascii="仿宋_GB2312" w:eastAsia="仿宋_GB2312" w:hint="eastAsia"/>
          <w:sz w:val="28"/>
          <w:szCs w:val="24"/>
        </w:rPr>
        <w:t>（二）报价文件有下列情况之一的，视为无效报价：</w:t>
      </w:r>
    </w:p>
    <w:p w:rsidR="002F0F73" w:rsidRPr="002F0F73" w:rsidRDefault="002F0F73" w:rsidP="002F0F73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2F0F73">
        <w:rPr>
          <w:rFonts w:ascii="仿宋_GB2312" w:eastAsia="仿宋_GB2312" w:hint="eastAsia"/>
          <w:sz w:val="28"/>
          <w:szCs w:val="24"/>
        </w:rPr>
        <w:t>1.报价文件未按要求予以密封的；</w:t>
      </w:r>
    </w:p>
    <w:p w:rsidR="002F0F73" w:rsidRPr="002F0F73" w:rsidRDefault="002F0F73" w:rsidP="002F0F73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2F0F73">
        <w:rPr>
          <w:rFonts w:ascii="仿宋_GB2312" w:eastAsia="仿宋_GB2312" w:hint="eastAsia"/>
          <w:sz w:val="28"/>
          <w:szCs w:val="24"/>
        </w:rPr>
        <w:t>2.报价文件未加盖竞投单位印章；</w:t>
      </w:r>
    </w:p>
    <w:p w:rsidR="002F0F73" w:rsidRPr="002F0F73" w:rsidRDefault="002F0F73" w:rsidP="002F0F73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2F0F73">
        <w:rPr>
          <w:rFonts w:ascii="仿宋_GB2312" w:eastAsia="仿宋_GB2312" w:hint="eastAsia"/>
          <w:sz w:val="28"/>
          <w:szCs w:val="24"/>
        </w:rPr>
        <w:t>3.报价文件的关键内容有涂改痕迹、字迹模糊、无法辨认的。</w:t>
      </w:r>
    </w:p>
    <w:p w:rsidR="002F0F73" w:rsidRPr="002F0F73" w:rsidRDefault="002F0F73" w:rsidP="002F0F73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2F0F73">
        <w:rPr>
          <w:rFonts w:ascii="仿宋_GB2312" w:eastAsia="仿宋_GB2312" w:hint="eastAsia"/>
          <w:sz w:val="28"/>
          <w:szCs w:val="24"/>
        </w:rPr>
        <w:t>（三）最终选定的</w:t>
      </w:r>
      <w:r w:rsidR="004512C0">
        <w:rPr>
          <w:rFonts w:ascii="仿宋_GB2312" w:eastAsia="仿宋_GB2312" w:hint="eastAsia"/>
          <w:sz w:val="28"/>
          <w:szCs w:val="24"/>
        </w:rPr>
        <w:t>律师事务所</w:t>
      </w:r>
      <w:r w:rsidRPr="002F0F73">
        <w:rPr>
          <w:rFonts w:ascii="仿宋_GB2312" w:eastAsia="仿宋_GB2312" w:hint="eastAsia"/>
          <w:sz w:val="28"/>
          <w:szCs w:val="24"/>
        </w:rPr>
        <w:t>须在收到中选通知后5个工作日内与管理人签订委托</w:t>
      </w:r>
      <w:r w:rsidR="004512C0">
        <w:rPr>
          <w:rFonts w:ascii="仿宋_GB2312" w:eastAsia="仿宋_GB2312" w:hint="eastAsia"/>
          <w:sz w:val="28"/>
          <w:szCs w:val="24"/>
        </w:rPr>
        <w:t>代理</w:t>
      </w:r>
      <w:r w:rsidRPr="002F0F73">
        <w:rPr>
          <w:rFonts w:ascii="仿宋_GB2312" w:eastAsia="仿宋_GB2312" w:hint="eastAsia"/>
          <w:sz w:val="28"/>
          <w:szCs w:val="24"/>
        </w:rPr>
        <w:t>协议，逾期未签订委托</w:t>
      </w:r>
      <w:r w:rsidR="004512C0">
        <w:rPr>
          <w:rFonts w:ascii="仿宋_GB2312" w:eastAsia="仿宋_GB2312" w:hint="eastAsia"/>
          <w:sz w:val="28"/>
          <w:szCs w:val="24"/>
        </w:rPr>
        <w:t>代理</w:t>
      </w:r>
      <w:r w:rsidRPr="002F0F73">
        <w:rPr>
          <w:rFonts w:ascii="仿宋_GB2312" w:eastAsia="仿宋_GB2312" w:hint="eastAsia"/>
          <w:sz w:val="28"/>
          <w:szCs w:val="24"/>
        </w:rPr>
        <w:t>协议，视为自行放弃该业务。</w:t>
      </w:r>
    </w:p>
    <w:p w:rsidR="002F0F73" w:rsidRPr="002F0F73" w:rsidRDefault="002F0F73" w:rsidP="002F0F73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2F0F73">
        <w:rPr>
          <w:rFonts w:ascii="仿宋_GB2312" w:eastAsia="仿宋_GB2312" w:hint="eastAsia"/>
          <w:sz w:val="28"/>
          <w:szCs w:val="24"/>
        </w:rPr>
        <w:t>（五）</w:t>
      </w:r>
      <w:r w:rsidR="00742BE9">
        <w:rPr>
          <w:rFonts w:ascii="仿宋_GB2312" w:eastAsia="仿宋_GB2312" w:hint="eastAsia"/>
          <w:sz w:val="28"/>
          <w:szCs w:val="24"/>
        </w:rPr>
        <w:t>管理人只接受以下报价方式：</w:t>
      </w:r>
      <w:r w:rsidR="008B0445" w:rsidRPr="00742BE9">
        <w:rPr>
          <w:rFonts w:ascii="仿宋_GB2312" w:eastAsia="仿宋_GB2312" w:hint="eastAsia"/>
          <w:sz w:val="28"/>
          <w:szCs w:val="24"/>
        </w:rPr>
        <w:t>基本律师服务费加上风险律师服务费</w:t>
      </w:r>
      <w:r w:rsidR="004512C0">
        <w:rPr>
          <w:rFonts w:ascii="仿宋_GB2312" w:eastAsia="仿宋_GB2312" w:hint="eastAsia"/>
          <w:sz w:val="28"/>
          <w:szCs w:val="24"/>
        </w:rPr>
        <w:t>方式，管理</w:t>
      </w:r>
      <w:r w:rsidR="008B0445">
        <w:rPr>
          <w:rFonts w:ascii="仿宋_GB2312" w:eastAsia="仿宋_GB2312" w:hint="eastAsia"/>
          <w:sz w:val="28"/>
          <w:szCs w:val="24"/>
        </w:rPr>
        <w:t>人</w:t>
      </w:r>
      <w:r w:rsidR="00742BE9">
        <w:rPr>
          <w:rFonts w:ascii="仿宋_GB2312" w:eastAsia="仿宋_GB2312" w:hint="eastAsia"/>
          <w:sz w:val="28"/>
          <w:szCs w:val="24"/>
        </w:rPr>
        <w:t>可</w:t>
      </w:r>
      <w:r w:rsidR="008B0445">
        <w:rPr>
          <w:rFonts w:ascii="仿宋_GB2312" w:eastAsia="仿宋_GB2312" w:hint="eastAsia"/>
          <w:sz w:val="28"/>
          <w:szCs w:val="24"/>
        </w:rPr>
        <w:t>预先支付</w:t>
      </w:r>
      <w:r w:rsidR="008B0445" w:rsidRPr="008B0445">
        <w:rPr>
          <w:rFonts w:ascii="仿宋_GB2312" w:eastAsia="仿宋_GB2312" w:hint="eastAsia"/>
          <w:sz w:val="28"/>
          <w:szCs w:val="24"/>
        </w:rPr>
        <w:t>基本律师服务费</w:t>
      </w:r>
      <w:r w:rsidRPr="002F0F73">
        <w:rPr>
          <w:rFonts w:ascii="仿宋_GB2312" w:eastAsia="仿宋_GB2312" w:hint="eastAsia"/>
          <w:sz w:val="28"/>
          <w:szCs w:val="24"/>
        </w:rPr>
        <w:t>，</w:t>
      </w:r>
      <w:r w:rsidR="008B0445" w:rsidRPr="008B0445">
        <w:rPr>
          <w:rFonts w:ascii="仿宋_GB2312" w:eastAsia="仿宋_GB2312" w:hint="eastAsia"/>
          <w:sz w:val="28"/>
          <w:szCs w:val="24"/>
        </w:rPr>
        <w:t>风险律师服务费</w:t>
      </w:r>
      <w:r w:rsidR="008B0445">
        <w:rPr>
          <w:rFonts w:ascii="仿宋_GB2312" w:eastAsia="仿宋_GB2312" w:hint="eastAsia"/>
          <w:sz w:val="28"/>
          <w:szCs w:val="24"/>
        </w:rPr>
        <w:t>待追回股东出资后按照风险服务费比例</w:t>
      </w:r>
      <w:r w:rsidRPr="002F0F73">
        <w:rPr>
          <w:rFonts w:ascii="仿宋_GB2312" w:eastAsia="仿宋_GB2312" w:hint="eastAsia"/>
          <w:sz w:val="28"/>
          <w:szCs w:val="24"/>
        </w:rPr>
        <w:t>支付。</w:t>
      </w:r>
    </w:p>
    <w:p w:rsidR="002F0F73" w:rsidRPr="002F0F73" w:rsidRDefault="004512C0" w:rsidP="002F0F73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4512C0">
        <w:rPr>
          <w:rFonts w:ascii="仿宋_GB2312" w:eastAsia="仿宋_GB2312" w:hint="eastAsia"/>
          <w:sz w:val="28"/>
          <w:szCs w:val="24"/>
        </w:rPr>
        <w:t>四、邮寄地址：中国</w:t>
      </w:r>
      <w:r w:rsidRPr="004512C0">
        <w:rPr>
          <w:rFonts w:ascii="仿宋_GB2312" w:eastAsia="仿宋_GB2312"/>
          <w:sz w:val="28"/>
          <w:szCs w:val="24"/>
        </w:rPr>
        <w:t>|福建省 厦门市|湖里区环岛干道万科云玺2号楼|B区领域7-9F，邮编361004。</w:t>
      </w:r>
      <w:r w:rsidR="002B2B9B">
        <w:rPr>
          <w:rFonts w:ascii="仿宋_GB2312" w:eastAsia="仿宋_GB2312" w:hint="eastAsia"/>
          <w:sz w:val="28"/>
          <w:szCs w:val="24"/>
        </w:rPr>
        <w:t>管理人</w:t>
      </w:r>
      <w:r w:rsidRPr="004512C0">
        <w:rPr>
          <w:rFonts w:ascii="仿宋_GB2312" w:eastAsia="仿宋_GB2312" w:hint="eastAsia"/>
          <w:sz w:val="28"/>
          <w:szCs w:val="24"/>
        </w:rPr>
        <w:t>联系人：黄林基；联系电话：15960200907。</w:t>
      </w:r>
    </w:p>
    <w:p w:rsidR="002F0F73" w:rsidRPr="002F0F73" w:rsidRDefault="002F0F73" w:rsidP="002F0F73">
      <w:pPr>
        <w:spacing w:afterLines="50" w:after="156"/>
        <w:ind w:firstLineChars="221" w:firstLine="619"/>
        <w:rPr>
          <w:rFonts w:ascii="仿宋_GB2312" w:eastAsia="仿宋_GB2312"/>
          <w:sz w:val="28"/>
          <w:szCs w:val="24"/>
        </w:rPr>
      </w:pPr>
      <w:r w:rsidRPr="002F0F73">
        <w:rPr>
          <w:rFonts w:ascii="仿宋_GB2312" w:eastAsia="仿宋_GB2312" w:hint="eastAsia"/>
          <w:sz w:val="28"/>
          <w:szCs w:val="24"/>
        </w:rPr>
        <w:t>特此告知！</w:t>
      </w:r>
    </w:p>
    <w:p w:rsidR="009C4B6F" w:rsidRPr="009C4B6F" w:rsidRDefault="009C4B6F" w:rsidP="001D0D10">
      <w:pPr>
        <w:spacing w:afterLines="50" w:after="156"/>
        <w:rPr>
          <w:rFonts w:ascii="仿宋_GB2312" w:eastAsia="仿宋_GB2312" w:hint="eastAsia"/>
          <w:sz w:val="28"/>
          <w:szCs w:val="24"/>
        </w:rPr>
      </w:pPr>
      <w:bookmarkStart w:id="0" w:name="_GoBack"/>
      <w:bookmarkEnd w:id="0"/>
    </w:p>
    <w:p w:rsidR="009C4B6F" w:rsidRPr="009C4B6F" w:rsidRDefault="005774F9" w:rsidP="00AB4C7C">
      <w:pPr>
        <w:spacing w:afterLines="50" w:after="156"/>
        <w:ind w:firstLine="480"/>
        <w:jc w:val="right"/>
        <w:rPr>
          <w:rFonts w:ascii="仿宋_GB2312" w:eastAsia="仿宋_GB2312"/>
          <w:sz w:val="28"/>
          <w:szCs w:val="24"/>
        </w:rPr>
      </w:pPr>
      <w:r w:rsidRPr="005774F9">
        <w:rPr>
          <w:rFonts w:ascii="仿宋_GB2312" w:eastAsia="仿宋_GB2312" w:hint="eastAsia"/>
          <w:sz w:val="28"/>
          <w:szCs w:val="24"/>
        </w:rPr>
        <w:t>福建省康嘉宏科技有限公司</w:t>
      </w:r>
      <w:r w:rsidR="00045ED5">
        <w:rPr>
          <w:rFonts w:ascii="仿宋_GB2312" w:eastAsia="仿宋_GB2312" w:hint="eastAsia"/>
          <w:sz w:val="28"/>
          <w:szCs w:val="24"/>
        </w:rPr>
        <w:t>管理人</w:t>
      </w:r>
    </w:p>
    <w:p w:rsidR="00951374" w:rsidRPr="00F800F8" w:rsidRDefault="00805961" w:rsidP="00CB0828">
      <w:pPr>
        <w:spacing w:afterLines="50" w:after="156"/>
        <w:ind w:firstLine="480"/>
        <w:jc w:val="right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2018</w:t>
      </w:r>
      <w:r w:rsidRPr="009C4B6F">
        <w:rPr>
          <w:rFonts w:ascii="仿宋_GB2312" w:eastAsia="仿宋_GB2312" w:hint="eastAsia"/>
          <w:sz w:val="28"/>
          <w:szCs w:val="24"/>
        </w:rPr>
        <w:t>年</w:t>
      </w:r>
      <w:r>
        <w:rPr>
          <w:rFonts w:ascii="仿宋_GB2312" w:eastAsia="仿宋_GB2312"/>
          <w:sz w:val="28"/>
          <w:szCs w:val="24"/>
        </w:rPr>
        <w:t>1</w:t>
      </w:r>
      <w:r w:rsidR="007B7E91">
        <w:rPr>
          <w:rFonts w:ascii="仿宋_GB2312" w:eastAsia="仿宋_GB2312"/>
          <w:sz w:val="28"/>
          <w:szCs w:val="24"/>
        </w:rPr>
        <w:t>2</w:t>
      </w:r>
      <w:r w:rsidR="009C4B6F" w:rsidRPr="009C4B6F">
        <w:rPr>
          <w:rFonts w:ascii="仿宋_GB2312" w:eastAsia="仿宋_GB2312" w:hint="eastAsia"/>
          <w:sz w:val="28"/>
          <w:szCs w:val="24"/>
        </w:rPr>
        <w:t>月</w:t>
      </w:r>
      <w:r w:rsidR="007A1B4E">
        <w:rPr>
          <w:rFonts w:ascii="仿宋_GB2312" w:eastAsia="仿宋_GB2312"/>
          <w:sz w:val="28"/>
          <w:szCs w:val="24"/>
        </w:rPr>
        <w:t>5</w:t>
      </w:r>
      <w:r w:rsidR="009C4B6F" w:rsidRPr="009C4B6F">
        <w:rPr>
          <w:rFonts w:ascii="仿宋_GB2312" w:eastAsia="仿宋_GB2312" w:hint="eastAsia"/>
          <w:sz w:val="28"/>
          <w:szCs w:val="24"/>
        </w:rPr>
        <w:t>日</w:t>
      </w:r>
    </w:p>
    <w:sectPr w:rsidR="00951374" w:rsidRPr="00F800F8" w:rsidSect="00920671">
      <w:pgSz w:w="11906" w:h="16838"/>
      <w:pgMar w:top="181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19" w:rsidRDefault="00977619" w:rsidP="00062DB4">
      <w:r>
        <w:separator/>
      </w:r>
    </w:p>
  </w:endnote>
  <w:endnote w:type="continuationSeparator" w:id="0">
    <w:p w:rsidR="00977619" w:rsidRDefault="00977619" w:rsidP="0006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19" w:rsidRDefault="00977619" w:rsidP="00062DB4">
      <w:r>
        <w:separator/>
      </w:r>
    </w:p>
  </w:footnote>
  <w:footnote w:type="continuationSeparator" w:id="0">
    <w:p w:rsidR="00977619" w:rsidRDefault="00977619" w:rsidP="0006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22A9"/>
    <w:multiLevelType w:val="hybridMultilevel"/>
    <w:tmpl w:val="5652E670"/>
    <w:lvl w:ilvl="0" w:tplc="FFBC8DD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8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B7"/>
    <w:rsid w:val="00016146"/>
    <w:rsid w:val="00026313"/>
    <w:rsid w:val="00026C03"/>
    <w:rsid w:val="00045ED5"/>
    <w:rsid w:val="000462BD"/>
    <w:rsid w:val="00062DB4"/>
    <w:rsid w:val="00072809"/>
    <w:rsid w:val="000B19AF"/>
    <w:rsid w:val="000B446B"/>
    <w:rsid w:val="000D2952"/>
    <w:rsid w:val="000D2C38"/>
    <w:rsid w:val="000F5745"/>
    <w:rsid w:val="00123DBF"/>
    <w:rsid w:val="00137840"/>
    <w:rsid w:val="00137D41"/>
    <w:rsid w:val="001A2152"/>
    <w:rsid w:val="001C2623"/>
    <w:rsid w:val="001D0D10"/>
    <w:rsid w:val="001E3494"/>
    <w:rsid w:val="00212E91"/>
    <w:rsid w:val="00215140"/>
    <w:rsid w:val="00221A71"/>
    <w:rsid w:val="00232CB6"/>
    <w:rsid w:val="00234867"/>
    <w:rsid w:val="0024453D"/>
    <w:rsid w:val="00251C85"/>
    <w:rsid w:val="002616E3"/>
    <w:rsid w:val="002A0938"/>
    <w:rsid w:val="002B2B9B"/>
    <w:rsid w:val="002B4FF9"/>
    <w:rsid w:val="002E6763"/>
    <w:rsid w:val="002F0E5D"/>
    <w:rsid w:val="002F0F73"/>
    <w:rsid w:val="0031247A"/>
    <w:rsid w:val="00323778"/>
    <w:rsid w:val="00340707"/>
    <w:rsid w:val="00364193"/>
    <w:rsid w:val="003B3C62"/>
    <w:rsid w:val="003C73B0"/>
    <w:rsid w:val="003D263B"/>
    <w:rsid w:val="003E1393"/>
    <w:rsid w:val="00432647"/>
    <w:rsid w:val="004512C0"/>
    <w:rsid w:val="0045503E"/>
    <w:rsid w:val="00460E86"/>
    <w:rsid w:val="00483118"/>
    <w:rsid w:val="004D23C8"/>
    <w:rsid w:val="004E5B12"/>
    <w:rsid w:val="00522E61"/>
    <w:rsid w:val="00533543"/>
    <w:rsid w:val="005541BA"/>
    <w:rsid w:val="00575C3F"/>
    <w:rsid w:val="005774F9"/>
    <w:rsid w:val="00587477"/>
    <w:rsid w:val="005960E3"/>
    <w:rsid w:val="005B24DB"/>
    <w:rsid w:val="005D19A0"/>
    <w:rsid w:val="005E2191"/>
    <w:rsid w:val="005E2CEA"/>
    <w:rsid w:val="005F4C9D"/>
    <w:rsid w:val="00601A43"/>
    <w:rsid w:val="00621FCF"/>
    <w:rsid w:val="006261EF"/>
    <w:rsid w:val="00654080"/>
    <w:rsid w:val="00677EF2"/>
    <w:rsid w:val="006828B7"/>
    <w:rsid w:val="00683099"/>
    <w:rsid w:val="00690838"/>
    <w:rsid w:val="006B0458"/>
    <w:rsid w:val="006B68C5"/>
    <w:rsid w:val="006C4A4D"/>
    <w:rsid w:val="006D342E"/>
    <w:rsid w:val="006D7AB7"/>
    <w:rsid w:val="00700118"/>
    <w:rsid w:val="00722FCD"/>
    <w:rsid w:val="00742BE9"/>
    <w:rsid w:val="00751F1B"/>
    <w:rsid w:val="0075750D"/>
    <w:rsid w:val="00761F94"/>
    <w:rsid w:val="00785786"/>
    <w:rsid w:val="007938AD"/>
    <w:rsid w:val="00794D78"/>
    <w:rsid w:val="007A1B4E"/>
    <w:rsid w:val="007A435F"/>
    <w:rsid w:val="007A57D1"/>
    <w:rsid w:val="007B1A80"/>
    <w:rsid w:val="007B1F82"/>
    <w:rsid w:val="007B7E91"/>
    <w:rsid w:val="0080188A"/>
    <w:rsid w:val="00802CD9"/>
    <w:rsid w:val="00803DDD"/>
    <w:rsid w:val="00805961"/>
    <w:rsid w:val="008116A3"/>
    <w:rsid w:val="008166B6"/>
    <w:rsid w:val="008431F0"/>
    <w:rsid w:val="008B0445"/>
    <w:rsid w:val="008B5557"/>
    <w:rsid w:val="008E5650"/>
    <w:rsid w:val="009062A6"/>
    <w:rsid w:val="00907EEE"/>
    <w:rsid w:val="009308B7"/>
    <w:rsid w:val="00950FD1"/>
    <w:rsid w:val="00951374"/>
    <w:rsid w:val="00977619"/>
    <w:rsid w:val="009A1D03"/>
    <w:rsid w:val="009C0FF9"/>
    <w:rsid w:val="009C4B6F"/>
    <w:rsid w:val="009C7588"/>
    <w:rsid w:val="009D7A62"/>
    <w:rsid w:val="009E248C"/>
    <w:rsid w:val="009E4573"/>
    <w:rsid w:val="009E7DD6"/>
    <w:rsid w:val="00A1245C"/>
    <w:rsid w:val="00A461EE"/>
    <w:rsid w:val="00A56D73"/>
    <w:rsid w:val="00A61370"/>
    <w:rsid w:val="00A630CA"/>
    <w:rsid w:val="00A703E7"/>
    <w:rsid w:val="00A7460E"/>
    <w:rsid w:val="00A955D0"/>
    <w:rsid w:val="00AB4C7C"/>
    <w:rsid w:val="00AF3193"/>
    <w:rsid w:val="00AF4801"/>
    <w:rsid w:val="00AF7257"/>
    <w:rsid w:val="00B145E6"/>
    <w:rsid w:val="00B46469"/>
    <w:rsid w:val="00B64E42"/>
    <w:rsid w:val="00BA16D3"/>
    <w:rsid w:val="00BB4D50"/>
    <w:rsid w:val="00BD0722"/>
    <w:rsid w:val="00BD23B8"/>
    <w:rsid w:val="00BD60CB"/>
    <w:rsid w:val="00C45FB6"/>
    <w:rsid w:val="00C6507A"/>
    <w:rsid w:val="00C65546"/>
    <w:rsid w:val="00C66BF8"/>
    <w:rsid w:val="00C87499"/>
    <w:rsid w:val="00C94C8D"/>
    <w:rsid w:val="00CB0828"/>
    <w:rsid w:val="00CB674C"/>
    <w:rsid w:val="00CE7594"/>
    <w:rsid w:val="00D03300"/>
    <w:rsid w:val="00D67301"/>
    <w:rsid w:val="00D84A78"/>
    <w:rsid w:val="00D94AD2"/>
    <w:rsid w:val="00DB5466"/>
    <w:rsid w:val="00DE1307"/>
    <w:rsid w:val="00E3260A"/>
    <w:rsid w:val="00E35268"/>
    <w:rsid w:val="00E37173"/>
    <w:rsid w:val="00E43E7D"/>
    <w:rsid w:val="00E61C2A"/>
    <w:rsid w:val="00E6640F"/>
    <w:rsid w:val="00EC0609"/>
    <w:rsid w:val="00EC1461"/>
    <w:rsid w:val="00EC741A"/>
    <w:rsid w:val="00ED7FC8"/>
    <w:rsid w:val="00F01ADB"/>
    <w:rsid w:val="00F43E6A"/>
    <w:rsid w:val="00F47CD1"/>
    <w:rsid w:val="00F62BB9"/>
    <w:rsid w:val="00F71383"/>
    <w:rsid w:val="00F800F8"/>
    <w:rsid w:val="00F858ED"/>
    <w:rsid w:val="00F94225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F119E"/>
  <w15:docId w15:val="{0654CFAF-C9A1-4CBE-913D-AD864599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宋体" w:hAnsi="Cambria" w:cs="Times New Roman"/>
        <w:kern w:val="2"/>
        <w:position w:val="-6"/>
        <w:sz w:val="16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2D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2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2DB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50FD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50FD1"/>
    <w:rPr>
      <w:sz w:val="18"/>
      <w:szCs w:val="18"/>
    </w:rPr>
  </w:style>
  <w:style w:type="paragraph" w:styleId="a9">
    <w:name w:val="List Paragraph"/>
    <w:basedOn w:val="a"/>
    <w:uiPriority w:val="34"/>
    <w:qFormat/>
    <w:rsid w:val="002B4F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C097-B42B-40CA-A26C-7BB8245A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黄林基</cp:lastModifiedBy>
  <cp:revision>23</cp:revision>
  <cp:lastPrinted>2018-12-06T03:32:00Z</cp:lastPrinted>
  <dcterms:created xsi:type="dcterms:W3CDTF">2018-12-03T02:58:00Z</dcterms:created>
  <dcterms:modified xsi:type="dcterms:W3CDTF">2018-12-06T03:36:00Z</dcterms:modified>
</cp:coreProperties>
</file>