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C667FF" w:rsidRPr="000F2647" w:rsidRDefault="00C667FF" w:rsidP="00C667FF">
      <w:pPr>
        <w:spacing w:line="560" w:lineRule="exact"/>
        <w:jc w:val="center"/>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《最高人民法院关于执行案件移送破产审查</w:t>
      </w:r>
    </w:p>
    <w:p w:rsidR="00C667FF" w:rsidRDefault="00C667FF" w:rsidP="00C667FF">
      <w:pPr>
        <w:spacing w:line="560" w:lineRule="exact"/>
        <w:jc w:val="center"/>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若干问题的指导意见》的理解与适用</w:t>
      </w:r>
    </w:p>
    <w:p w:rsidR="003401A0" w:rsidRPr="000F2647" w:rsidRDefault="003401A0" w:rsidP="00C667FF">
      <w:pPr>
        <w:spacing w:line="560" w:lineRule="exact"/>
        <w:jc w:val="center"/>
        <w:rPr>
          <w:rFonts w:ascii="仿宋_GB2312" w:eastAsia="仿宋_GB2312" w:hAnsi="仿宋"/>
          <w:b/>
          <w:color w:val="000000" w:themeColor="text1"/>
          <w:sz w:val="30"/>
          <w:szCs w:val="30"/>
        </w:rPr>
      </w:pPr>
      <w:r>
        <w:rPr>
          <w:rFonts w:ascii="仿宋_GB2312" w:eastAsia="仿宋_GB2312" w:hAnsi="仿宋" w:hint="eastAsia"/>
          <w:b/>
          <w:color w:val="000000" w:themeColor="text1"/>
          <w:sz w:val="30"/>
          <w:szCs w:val="30"/>
        </w:rPr>
        <w:t xml:space="preserve"> 王富博</w:t>
      </w:r>
    </w:p>
    <w:p w:rsidR="00C667FF" w:rsidRPr="000F2647" w:rsidRDefault="00C667FF" w:rsidP="00C667FF">
      <w:pPr>
        <w:spacing w:line="560" w:lineRule="exact"/>
        <w:rPr>
          <w:rFonts w:ascii="仿宋_GB2312" w:eastAsia="仿宋_GB2312" w:hAnsi="仿宋"/>
          <w:color w:val="000000" w:themeColor="text1"/>
          <w:sz w:val="30"/>
          <w:szCs w:val="30"/>
        </w:rPr>
      </w:pPr>
    </w:p>
    <w:p w:rsidR="003B1E72" w:rsidRDefault="009418AB" w:rsidP="009418AB">
      <w:pPr>
        <w:spacing w:line="560" w:lineRule="exact"/>
        <w:ind w:firstLineChars="200" w:firstLine="600"/>
        <w:rPr>
          <w:rFonts w:ascii="仿宋_GB2312" w:eastAsia="仿宋_GB2312" w:hAnsi="仿宋"/>
          <w:b/>
          <w:color w:val="000000" w:themeColor="text1"/>
          <w:sz w:val="30"/>
          <w:szCs w:val="30"/>
        </w:rPr>
      </w:pPr>
      <w:r>
        <w:rPr>
          <w:rFonts w:ascii="仿宋_GB2312" w:eastAsia="仿宋_GB2312" w:hAnsi="仿宋" w:hint="eastAsia"/>
          <w:color w:val="000000" w:themeColor="text1"/>
          <w:sz w:val="30"/>
          <w:szCs w:val="30"/>
        </w:rPr>
        <w:t>……</w:t>
      </w:r>
    </w:p>
    <w:p w:rsidR="00C667FF" w:rsidRPr="000F2647" w:rsidRDefault="00C667FF" w:rsidP="003401A0">
      <w:pPr>
        <w:spacing w:line="560" w:lineRule="exact"/>
        <w:ind w:firstLineChars="200" w:firstLine="602"/>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三、</w:t>
      </w:r>
      <w:proofErr w:type="gramStart"/>
      <w:r w:rsidRPr="000F2647">
        <w:rPr>
          <w:rFonts w:ascii="仿宋_GB2312" w:eastAsia="仿宋_GB2312" w:hAnsi="仿宋" w:hint="eastAsia"/>
          <w:b/>
          <w:color w:val="000000" w:themeColor="text1"/>
          <w:sz w:val="30"/>
          <w:szCs w:val="30"/>
        </w:rPr>
        <w:t>执转破</w:t>
      </w:r>
      <w:proofErr w:type="gramEnd"/>
      <w:r w:rsidRPr="000F2647">
        <w:rPr>
          <w:rFonts w:ascii="仿宋_GB2312" w:eastAsia="仿宋_GB2312" w:hAnsi="仿宋" w:hint="eastAsia"/>
          <w:b/>
          <w:color w:val="000000" w:themeColor="text1"/>
          <w:sz w:val="30"/>
          <w:szCs w:val="30"/>
        </w:rPr>
        <w:t>的条件</w:t>
      </w:r>
    </w:p>
    <w:p w:rsidR="00C667FF" w:rsidRPr="000F2647" w:rsidRDefault="00C667FF" w:rsidP="00C667FF">
      <w:pPr>
        <w:pStyle w:val="a7"/>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执转破的条件是《指导意见》</w:t>
      </w:r>
      <w:r w:rsidR="008F775B">
        <w:rPr>
          <w:rFonts w:ascii="仿宋_GB2312" w:eastAsia="仿宋_GB2312" w:hAnsi="仿宋" w:hint="eastAsia"/>
          <w:color w:val="000000" w:themeColor="text1"/>
          <w:sz w:val="30"/>
          <w:szCs w:val="30"/>
        </w:rPr>
        <w:t>的</w:t>
      </w:r>
      <w:r w:rsidRPr="000F2647">
        <w:rPr>
          <w:rFonts w:ascii="仿宋_GB2312" w:eastAsia="仿宋_GB2312" w:hAnsi="仿宋" w:hint="eastAsia"/>
          <w:color w:val="000000" w:themeColor="text1"/>
          <w:sz w:val="30"/>
          <w:szCs w:val="30"/>
        </w:rPr>
        <w:t>核心内容之一</w:t>
      </w:r>
      <w:r w:rsidR="008F775B">
        <w:rPr>
          <w:rFonts w:ascii="仿宋_GB2312" w:eastAsia="仿宋_GB2312" w:hAnsi="仿宋" w:hint="eastAsia"/>
          <w:color w:val="000000" w:themeColor="text1"/>
          <w:sz w:val="30"/>
          <w:szCs w:val="30"/>
        </w:rPr>
        <w:t>，它</w:t>
      </w:r>
      <w:r w:rsidRPr="000F2647">
        <w:rPr>
          <w:rFonts w:ascii="仿宋_GB2312" w:eastAsia="仿宋_GB2312" w:hAnsi="仿宋" w:hint="eastAsia"/>
          <w:color w:val="000000" w:themeColor="text1"/>
          <w:sz w:val="30"/>
          <w:szCs w:val="30"/>
        </w:rPr>
        <w:t>既是执行法院判断是否移送的标准，也是受移送法院审查移送是否合法、应否启动破产程序的标准。只有严格把握执转破的条件，才能减少程序转换的随意性，确保执转破机制依法有序高效运行。</w:t>
      </w:r>
    </w:p>
    <w:p w:rsidR="00C667FF" w:rsidRPr="000F2647" w:rsidRDefault="00C667FF" w:rsidP="00C667FF">
      <w:pPr>
        <w:pStyle w:val="a7"/>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《指导意见》第2条规定，</w:t>
      </w:r>
      <w:r w:rsidRPr="000F2647">
        <w:rPr>
          <w:rFonts w:ascii="仿宋_GB2312" w:eastAsia="仿宋_GB2312" w:hAnsi="仿宋" w:cs="宋体" w:hint="eastAsia"/>
          <w:color w:val="000000" w:themeColor="text1"/>
          <w:sz w:val="30"/>
          <w:szCs w:val="30"/>
        </w:rPr>
        <w:t>执</w:t>
      </w:r>
      <w:r w:rsidR="008B74F2">
        <w:rPr>
          <w:rFonts w:ascii="仿宋_GB2312" w:eastAsia="仿宋_GB2312" w:hAnsi="仿宋" w:cs="宋体" w:hint="eastAsia"/>
          <w:color w:val="000000" w:themeColor="text1"/>
          <w:sz w:val="30"/>
          <w:szCs w:val="30"/>
        </w:rPr>
        <w:t>转破</w:t>
      </w:r>
      <w:r w:rsidRPr="000F2647">
        <w:rPr>
          <w:rFonts w:ascii="仿宋_GB2312" w:eastAsia="仿宋_GB2312" w:hAnsi="仿宋" w:cs="宋体" w:hint="eastAsia"/>
          <w:color w:val="000000" w:themeColor="text1"/>
          <w:sz w:val="30"/>
          <w:szCs w:val="30"/>
        </w:rPr>
        <w:t>应同时符合下列条件:被执行人为企业法人；被执行人或者有关被执行人的任何一个执行案件的申请执行人书面同意执</w:t>
      </w:r>
      <w:r w:rsidR="008B74F2">
        <w:rPr>
          <w:rFonts w:ascii="仿宋_GB2312" w:eastAsia="仿宋_GB2312" w:hAnsi="仿宋" w:cs="宋体" w:hint="eastAsia"/>
          <w:color w:val="000000" w:themeColor="text1"/>
          <w:sz w:val="30"/>
          <w:szCs w:val="30"/>
        </w:rPr>
        <w:t>转</w:t>
      </w:r>
      <w:r w:rsidRPr="000F2647">
        <w:rPr>
          <w:rFonts w:ascii="仿宋_GB2312" w:eastAsia="仿宋_GB2312" w:hAnsi="仿宋" w:cs="宋体" w:hint="eastAsia"/>
          <w:color w:val="000000" w:themeColor="text1"/>
          <w:sz w:val="30"/>
          <w:szCs w:val="30"/>
        </w:rPr>
        <w:t>破；被执行人不能清偿到期债务，并且资产不足以清偿全部债务或者明显缺乏清偿能力。该规定从适用</w:t>
      </w:r>
      <w:r w:rsidRPr="000F2647">
        <w:rPr>
          <w:rFonts w:ascii="仿宋_GB2312" w:eastAsia="仿宋_GB2312" w:hAnsi="仿宋" w:hint="eastAsia"/>
          <w:color w:val="000000" w:themeColor="text1"/>
          <w:sz w:val="30"/>
          <w:szCs w:val="30"/>
        </w:rPr>
        <w:t>对象、意思表示、破产原因三个方面明确了执转破的条件。</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（一）执转破的适用对象</w:t>
      </w:r>
      <w:r w:rsidR="00927074">
        <w:rPr>
          <w:rFonts w:ascii="仿宋_GB2312" w:eastAsia="仿宋_GB2312" w:hAnsi="仿宋" w:hint="eastAsia"/>
          <w:color w:val="000000" w:themeColor="text1"/>
          <w:sz w:val="30"/>
          <w:szCs w:val="30"/>
        </w:rPr>
        <w:t>要件</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执转破的</w:t>
      </w:r>
      <w:r w:rsidR="008B74F2">
        <w:rPr>
          <w:rFonts w:ascii="仿宋_GB2312" w:eastAsia="仿宋_GB2312" w:hAnsi="仿宋" w:hint="eastAsia"/>
          <w:color w:val="000000" w:themeColor="text1"/>
          <w:sz w:val="30"/>
          <w:szCs w:val="30"/>
        </w:rPr>
        <w:t>适用</w:t>
      </w:r>
      <w:r w:rsidR="00E85F81">
        <w:rPr>
          <w:rFonts w:ascii="仿宋_GB2312" w:eastAsia="仿宋_GB2312" w:hAnsi="仿宋" w:hint="eastAsia"/>
          <w:color w:val="000000" w:themeColor="text1"/>
          <w:sz w:val="30"/>
          <w:szCs w:val="30"/>
        </w:rPr>
        <w:t>对象</w:t>
      </w:r>
      <w:r w:rsidRPr="000F2647">
        <w:rPr>
          <w:rFonts w:ascii="仿宋_GB2312" w:eastAsia="仿宋_GB2312" w:hAnsi="仿宋" w:hint="eastAsia"/>
          <w:color w:val="000000" w:themeColor="text1"/>
          <w:sz w:val="30"/>
          <w:szCs w:val="30"/>
        </w:rPr>
        <w:t>决定《指导意见》的</w:t>
      </w:r>
      <w:r w:rsidR="001B7C8B">
        <w:rPr>
          <w:rFonts w:ascii="仿宋_GB2312" w:eastAsia="仿宋_GB2312" w:hAnsi="仿宋" w:hint="eastAsia"/>
          <w:color w:val="000000" w:themeColor="text1"/>
          <w:sz w:val="30"/>
          <w:szCs w:val="30"/>
        </w:rPr>
        <w:t>调整</w:t>
      </w:r>
      <w:r w:rsidRPr="000F2647">
        <w:rPr>
          <w:rFonts w:ascii="仿宋_GB2312" w:eastAsia="仿宋_GB2312" w:hAnsi="仿宋" w:hint="eastAsia"/>
          <w:color w:val="000000" w:themeColor="text1"/>
          <w:sz w:val="30"/>
          <w:szCs w:val="30"/>
        </w:rPr>
        <w:t>范围。对此，在起草过程中存在两种观点：一种观点认为，根据《破产法》第一百三十五条的规定，执转破应适用于企业法人和企业法人之外可以参照适用破产程序的组织；另一种观点认为，执转破的适用对象应限于企业法人，</w:t>
      </w:r>
      <w:r w:rsidR="001D3037" w:rsidRPr="000F2647">
        <w:rPr>
          <w:rFonts w:ascii="仿宋_GB2312" w:eastAsia="仿宋_GB2312" w:hAnsi="仿宋" w:hint="eastAsia"/>
          <w:color w:val="000000" w:themeColor="text1"/>
          <w:sz w:val="30"/>
          <w:szCs w:val="30"/>
        </w:rPr>
        <w:t>不适用</w:t>
      </w:r>
      <w:r w:rsidR="001D3037">
        <w:rPr>
          <w:rFonts w:ascii="仿宋_GB2312" w:eastAsia="仿宋_GB2312" w:hAnsi="仿宋" w:hint="eastAsia"/>
          <w:color w:val="000000" w:themeColor="text1"/>
          <w:sz w:val="30"/>
          <w:szCs w:val="30"/>
        </w:rPr>
        <w:t>于</w:t>
      </w:r>
      <w:r w:rsidR="001D3037" w:rsidRPr="000F2647">
        <w:rPr>
          <w:rFonts w:ascii="仿宋_GB2312" w:eastAsia="仿宋_GB2312" w:hAnsi="仿宋" w:hint="eastAsia"/>
          <w:color w:val="000000" w:themeColor="text1"/>
          <w:sz w:val="30"/>
          <w:szCs w:val="30"/>
        </w:rPr>
        <w:t>企</w:t>
      </w:r>
      <w:r w:rsidRPr="000F2647">
        <w:rPr>
          <w:rFonts w:ascii="仿宋_GB2312" w:eastAsia="仿宋_GB2312" w:hAnsi="仿宋" w:hint="eastAsia"/>
          <w:color w:val="000000" w:themeColor="text1"/>
          <w:sz w:val="30"/>
          <w:szCs w:val="30"/>
        </w:rPr>
        <w:t>业法人之外的组织。《指导意见》采纳了后一种观点。</w:t>
      </w:r>
      <w:r w:rsidR="001D3037">
        <w:rPr>
          <w:rFonts w:ascii="仿宋_GB2312" w:eastAsia="仿宋_GB2312" w:hAnsi="仿宋" w:hint="eastAsia"/>
          <w:color w:val="000000" w:themeColor="text1"/>
          <w:sz w:val="30"/>
          <w:szCs w:val="30"/>
        </w:rPr>
        <w:t>如此选择的</w:t>
      </w:r>
      <w:r w:rsidRPr="000F2647">
        <w:rPr>
          <w:rFonts w:ascii="仿宋_GB2312" w:eastAsia="仿宋_GB2312" w:hAnsi="仿宋" w:hint="eastAsia"/>
          <w:color w:val="000000" w:themeColor="text1"/>
          <w:sz w:val="30"/>
          <w:szCs w:val="30"/>
        </w:rPr>
        <w:t>主要考虑是：第一，《民诉法司法解释》第五百一十三条明确限定执转破的</w:t>
      </w:r>
      <w:r w:rsidR="00565C04">
        <w:rPr>
          <w:rFonts w:ascii="仿宋_GB2312" w:eastAsia="仿宋_GB2312" w:hAnsi="仿宋" w:hint="eastAsia"/>
          <w:color w:val="000000" w:themeColor="text1"/>
          <w:sz w:val="30"/>
          <w:szCs w:val="30"/>
        </w:rPr>
        <w:t>对象</w:t>
      </w:r>
      <w:r w:rsidRPr="000F2647">
        <w:rPr>
          <w:rFonts w:ascii="仿宋_GB2312" w:eastAsia="仿宋_GB2312" w:hAnsi="仿宋" w:hint="eastAsia"/>
          <w:color w:val="000000" w:themeColor="text1"/>
          <w:sz w:val="30"/>
          <w:szCs w:val="30"/>
        </w:rPr>
        <w:t>为“企业法人”，《指导意见》应与此保持一致。第二，虽然《破产法》第一百三</w:t>
      </w:r>
      <w:r w:rsidRPr="000F2647">
        <w:rPr>
          <w:rFonts w:ascii="仿宋_GB2312" w:eastAsia="仿宋_GB2312" w:hAnsi="仿宋" w:hint="eastAsia"/>
          <w:color w:val="000000" w:themeColor="text1"/>
          <w:sz w:val="30"/>
          <w:szCs w:val="30"/>
        </w:rPr>
        <w:lastRenderedPageBreak/>
        <w:t>十五条规定</w:t>
      </w:r>
      <w:r w:rsidR="0056527A">
        <w:rPr>
          <w:rFonts w:ascii="仿宋_GB2312" w:eastAsia="仿宋_GB2312" w:hAnsi="仿宋" w:hint="eastAsia"/>
          <w:color w:val="000000" w:themeColor="text1"/>
          <w:sz w:val="30"/>
          <w:szCs w:val="30"/>
        </w:rPr>
        <w:t>，</w:t>
      </w:r>
      <w:r w:rsidR="00F23B6F">
        <w:rPr>
          <w:rFonts w:ascii="仿宋_GB2312" w:eastAsia="仿宋_GB2312" w:hAnsi="仿宋" w:hint="eastAsia"/>
          <w:color w:val="000000" w:themeColor="text1"/>
          <w:sz w:val="30"/>
          <w:szCs w:val="30"/>
        </w:rPr>
        <w:t>其他法律规定</w:t>
      </w:r>
      <w:r w:rsidRPr="000F2647">
        <w:rPr>
          <w:rFonts w:ascii="仿宋_GB2312" w:eastAsia="仿宋_GB2312" w:hAnsi="仿宋" w:hint="eastAsia"/>
          <w:color w:val="000000" w:themeColor="text1"/>
          <w:sz w:val="30"/>
          <w:szCs w:val="30"/>
        </w:rPr>
        <w:t>企业法人之外的组织</w:t>
      </w:r>
      <w:r w:rsidR="00F23B6F">
        <w:rPr>
          <w:rFonts w:ascii="仿宋_GB2312" w:eastAsia="仿宋_GB2312" w:hAnsi="仿宋" w:hint="eastAsia"/>
          <w:color w:val="000000" w:themeColor="text1"/>
          <w:sz w:val="30"/>
          <w:szCs w:val="30"/>
        </w:rPr>
        <w:t>的清算属于破产清算的，</w:t>
      </w:r>
      <w:r w:rsidRPr="000F2647">
        <w:rPr>
          <w:rFonts w:ascii="仿宋_GB2312" w:eastAsia="仿宋_GB2312" w:hAnsi="仿宋" w:hint="eastAsia"/>
          <w:color w:val="000000" w:themeColor="text1"/>
          <w:sz w:val="30"/>
          <w:szCs w:val="30"/>
        </w:rPr>
        <w:t>可以参照适用《破产法》规定的程序，但</w:t>
      </w:r>
      <w:r w:rsidR="0056527A">
        <w:rPr>
          <w:rFonts w:ascii="仿宋_GB2312" w:eastAsia="仿宋_GB2312" w:hAnsi="仿宋" w:hint="eastAsia"/>
          <w:color w:val="000000" w:themeColor="text1"/>
          <w:sz w:val="30"/>
          <w:szCs w:val="30"/>
        </w:rPr>
        <w:t>其他法律对</w:t>
      </w:r>
      <w:r w:rsidRPr="000F2647">
        <w:rPr>
          <w:rFonts w:ascii="仿宋_GB2312" w:eastAsia="仿宋_GB2312" w:hAnsi="仿宋" w:hint="eastAsia"/>
          <w:color w:val="000000" w:themeColor="text1"/>
          <w:sz w:val="30"/>
          <w:szCs w:val="30"/>
        </w:rPr>
        <w:t>这些组织启动破产程序的条件（破产原因）</w:t>
      </w:r>
      <w:r w:rsidR="006D54CC">
        <w:rPr>
          <w:rFonts w:ascii="仿宋_GB2312" w:eastAsia="仿宋_GB2312" w:hAnsi="仿宋" w:hint="eastAsia"/>
          <w:color w:val="000000" w:themeColor="text1"/>
          <w:sz w:val="30"/>
          <w:szCs w:val="30"/>
        </w:rPr>
        <w:t>所作规定</w:t>
      </w:r>
      <w:r w:rsidRPr="000F2647">
        <w:rPr>
          <w:rFonts w:ascii="仿宋_GB2312" w:eastAsia="仿宋_GB2312" w:hAnsi="仿宋" w:hint="eastAsia"/>
          <w:color w:val="000000" w:themeColor="text1"/>
          <w:sz w:val="30"/>
          <w:szCs w:val="30"/>
        </w:rPr>
        <w:t>与</w:t>
      </w:r>
      <w:r w:rsidR="00F25F9E">
        <w:rPr>
          <w:rFonts w:ascii="仿宋_GB2312" w:eastAsia="仿宋_GB2312" w:hAnsi="仿宋" w:hint="eastAsia"/>
          <w:color w:val="000000" w:themeColor="text1"/>
          <w:sz w:val="30"/>
          <w:szCs w:val="30"/>
        </w:rPr>
        <w:t>企业法人的</w:t>
      </w:r>
      <w:r w:rsidRPr="000F2647">
        <w:rPr>
          <w:rFonts w:ascii="仿宋_GB2312" w:eastAsia="仿宋_GB2312" w:hAnsi="仿宋" w:hint="eastAsia"/>
          <w:color w:val="000000" w:themeColor="text1"/>
          <w:sz w:val="30"/>
          <w:szCs w:val="30"/>
        </w:rPr>
        <w:t>并不</w:t>
      </w:r>
      <w:r w:rsidR="00E85F81">
        <w:rPr>
          <w:rFonts w:ascii="仿宋_GB2312" w:eastAsia="仿宋_GB2312" w:hAnsi="仿宋" w:hint="eastAsia"/>
          <w:color w:val="000000" w:themeColor="text1"/>
          <w:sz w:val="30"/>
          <w:szCs w:val="30"/>
        </w:rPr>
        <w:t>完全</w:t>
      </w:r>
      <w:r w:rsidRPr="000F2647">
        <w:rPr>
          <w:rFonts w:ascii="仿宋_GB2312" w:eastAsia="仿宋_GB2312" w:hAnsi="仿宋" w:hint="eastAsia"/>
          <w:color w:val="000000" w:themeColor="text1"/>
          <w:sz w:val="30"/>
          <w:szCs w:val="30"/>
        </w:rPr>
        <w:t>一致。例如，《中华人民共和国民办教育促进法》第五十八条规定，民办学校破产清算的条件是“因资不抵债而无法继续办学”</w:t>
      </w:r>
      <w:bookmarkStart w:id="0" w:name="up"/>
      <w:bookmarkStart w:id="1" w:name="92"/>
      <w:bookmarkEnd w:id="0"/>
      <w:r w:rsidRPr="000F2647">
        <w:rPr>
          <w:rFonts w:ascii="仿宋_GB2312" w:eastAsia="仿宋_GB2312" w:hAnsi="仿宋" w:hint="eastAsia"/>
          <w:color w:val="000000" w:themeColor="text1"/>
          <w:sz w:val="30"/>
          <w:szCs w:val="30"/>
        </w:rPr>
        <w:t>；《中华人民共和国合伙企业法》</w:t>
      </w:r>
      <w:r w:rsidRPr="000F2647">
        <w:rPr>
          <w:rFonts w:ascii="仿宋_GB2312" w:eastAsia="仿宋_GB2312" w:hAnsi="仿宋" w:hint="eastAsia"/>
          <w:bCs/>
          <w:smallCaps/>
          <w:color w:val="000000" w:themeColor="text1"/>
          <w:sz w:val="30"/>
          <w:szCs w:val="30"/>
        </w:rPr>
        <w:t>第九十二条</w:t>
      </w:r>
      <w:bookmarkEnd w:id="1"/>
      <w:r w:rsidRPr="000F2647">
        <w:rPr>
          <w:rFonts w:ascii="仿宋_GB2312" w:eastAsia="仿宋_GB2312" w:hAnsi="仿宋" w:hint="eastAsia"/>
          <w:bCs/>
          <w:smallCaps/>
          <w:color w:val="000000" w:themeColor="text1"/>
          <w:sz w:val="30"/>
          <w:szCs w:val="30"/>
        </w:rPr>
        <w:t>规定：“</w:t>
      </w:r>
      <w:r w:rsidRPr="000F2647">
        <w:rPr>
          <w:rFonts w:ascii="仿宋_GB2312" w:eastAsia="仿宋_GB2312" w:hAnsi="仿宋" w:hint="eastAsia"/>
          <w:color w:val="000000" w:themeColor="text1"/>
          <w:sz w:val="30"/>
          <w:szCs w:val="30"/>
        </w:rPr>
        <w:t>合伙企业不能清偿到期债务的，债权人可以依法向人民法院提出破产清算申请，也可以要求普通合伙人清偿。”因此，</w:t>
      </w:r>
      <w:r w:rsidR="00E6422F">
        <w:rPr>
          <w:rFonts w:ascii="仿宋_GB2312" w:eastAsia="仿宋_GB2312" w:hAnsi="仿宋" w:hint="eastAsia"/>
          <w:color w:val="000000" w:themeColor="text1"/>
          <w:sz w:val="30"/>
          <w:szCs w:val="30"/>
        </w:rPr>
        <w:t>可以适用破产程序的</w:t>
      </w:r>
      <w:r w:rsidRPr="000F2647">
        <w:rPr>
          <w:rFonts w:ascii="仿宋_GB2312" w:eastAsia="仿宋_GB2312" w:hAnsi="仿宋" w:hint="eastAsia"/>
          <w:color w:val="000000" w:themeColor="text1"/>
          <w:sz w:val="30"/>
          <w:szCs w:val="30"/>
        </w:rPr>
        <w:t>其他组织执转破的条件与企业法人并不完全相同，难以一体概括。第三，《民诉法司法解释》第五百零八条规定，其他组织作为被执行人的，当其财产不能清偿所有债权时，其他债权人可以申请参与分配。由于此时已有参与分配制度之适用，不宜再叠床架屋规定执转破程序，</w:t>
      </w:r>
      <w:r w:rsidR="00E05D02">
        <w:rPr>
          <w:rFonts w:ascii="仿宋_GB2312" w:eastAsia="仿宋_GB2312" w:hAnsi="仿宋" w:hint="eastAsia"/>
          <w:color w:val="000000" w:themeColor="text1"/>
          <w:sz w:val="30"/>
          <w:szCs w:val="30"/>
        </w:rPr>
        <w:t>以防止规则冲突，也</w:t>
      </w:r>
      <w:r w:rsidRPr="000F2647">
        <w:rPr>
          <w:rFonts w:ascii="仿宋_GB2312" w:eastAsia="仿宋_GB2312" w:hAnsi="仿宋" w:hint="eastAsia"/>
          <w:color w:val="000000" w:themeColor="text1"/>
          <w:sz w:val="30"/>
          <w:szCs w:val="30"/>
        </w:rPr>
        <w:t>有利于厘清执转破和参与分配制度的适用范围。此外，由于参与分配制度较破产程序具有便捷高效、成本低廉等优势，</w:t>
      </w:r>
      <w:r w:rsidR="00E05D02">
        <w:rPr>
          <w:rFonts w:ascii="仿宋_GB2312" w:eastAsia="仿宋_GB2312" w:hAnsi="仿宋" w:hint="eastAsia"/>
          <w:color w:val="000000" w:themeColor="text1"/>
          <w:sz w:val="30"/>
          <w:szCs w:val="30"/>
        </w:rPr>
        <w:t>此时</w:t>
      </w:r>
      <w:r w:rsidRPr="000F2647">
        <w:rPr>
          <w:rFonts w:ascii="仿宋_GB2312" w:eastAsia="仿宋_GB2312" w:hAnsi="仿宋" w:hint="eastAsia"/>
          <w:color w:val="000000" w:themeColor="text1"/>
          <w:sz w:val="30"/>
          <w:szCs w:val="30"/>
        </w:rPr>
        <w:t>即使规定执转破制度，也难有适用的空间，实际价值不大。第四，执转破不是进入破产程序的唯一途径，企业法人以外的其他组织虽不能通过执行程序直接转入破产程序，但相关当事人的破产申请权犹存，仍可以迳行申请破产而达到殊途同归之效。</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（二）执转破的意思表示要件</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执转破的意思表示要件是指，执转破应经过被执行人或者至少一个申请执行人书面明确表示同意。对于此点，在理论和实务界争议较大，争议焦点集中在是否应规定人民法院依职权启动执转破程序上。</w:t>
      </w:r>
      <w:r w:rsidR="00E07472">
        <w:rPr>
          <w:rFonts w:ascii="仿宋_GB2312" w:eastAsia="仿宋_GB2312" w:hAnsi="仿宋" w:hint="eastAsia"/>
          <w:color w:val="000000" w:themeColor="text1"/>
          <w:sz w:val="30"/>
          <w:szCs w:val="30"/>
        </w:rPr>
        <w:t>肯定的观点认为，构建法院依职权启动执转破程序，</w:t>
      </w:r>
      <w:r w:rsidR="00E07472">
        <w:rPr>
          <w:rFonts w:ascii="仿宋_GB2312" w:eastAsia="仿宋_GB2312" w:hAnsi="仿宋" w:hint="eastAsia"/>
          <w:color w:val="000000" w:themeColor="text1"/>
          <w:sz w:val="30"/>
          <w:szCs w:val="30"/>
        </w:rPr>
        <w:lastRenderedPageBreak/>
        <w:t>作为申请主义</w:t>
      </w:r>
      <w:r w:rsidRPr="000F2647">
        <w:rPr>
          <w:rFonts w:ascii="仿宋_GB2312" w:eastAsia="仿宋_GB2312" w:hAnsi="仿宋" w:hint="eastAsia"/>
          <w:color w:val="000000" w:themeColor="text1"/>
          <w:sz w:val="30"/>
          <w:szCs w:val="30"/>
        </w:rPr>
        <w:t>的有益补充，是完善和落实执转破制度的可行路径；有利于将本就丧失经营资格、应当强制清算的企业借助破产程序完成市场出清；有利于节约有限的司法资源。</w:t>
      </w:r>
      <w:r w:rsidRPr="000F2647">
        <w:rPr>
          <w:rStyle w:val="a6"/>
          <w:rFonts w:ascii="仿宋_GB2312" w:eastAsia="仿宋_GB2312" w:hAnsi="仿宋" w:hint="eastAsia"/>
          <w:color w:val="000000" w:themeColor="text1"/>
          <w:sz w:val="30"/>
          <w:szCs w:val="30"/>
        </w:rPr>
        <w:footnoteReference w:id="1"/>
      </w:r>
      <w:r w:rsidRPr="000F2647">
        <w:rPr>
          <w:rFonts w:ascii="仿宋_GB2312" w:eastAsia="仿宋_GB2312" w:hAnsi="仿宋" w:hint="eastAsia"/>
          <w:color w:val="000000" w:themeColor="text1"/>
          <w:sz w:val="30"/>
          <w:szCs w:val="30"/>
        </w:rPr>
        <w:t>否定的观点认为，破产法是典型的商法，规定法院依职权启动破产程序不符合私法自治</w:t>
      </w:r>
      <w:r w:rsidR="00807397" w:rsidRPr="000F2647">
        <w:rPr>
          <w:rFonts w:ascii="仿宋_GB2312" w:eastAsia="仿宋_GB2312" w:hAnsi="仿宋" w:hint="eastAsia"/>
          <w:color w:val="000000" w:themeColor="text1"/>
          <w:sz w:val="30"/>
          <w:szCs w:val="30"/>
        </w:rPr>
        <w:t>和私权处分</w:t>
      </w:r>
      <w:r w:rsidRPr="000F2647">
        <w:rPr>
          <w:rFonts w:ascii="仿宋_GB2312" w:eastAsia="仿宋_GB2312" w:hAnsi="仿宋" w:hint="eastAsia"/>
          <w:color w:val="000000" w:themeColor="text1"/>
          <w:sz w:val="30"/>
          <w:szCs w:val="30"/>
        </w:rPr>
        <w:t>原则；从现行《破产法》规定</w:t>
      </w:r>
      <w:r w:rsidR="00C05E8F" w:rsidRPr="000F2647">
        <w:rPr>
          <w:rFonts w:ascii="仿宋_GB2312" w:eastAsia="仿宋_GB2312" w:hAnsi="仿宋" w:hint="eastAsia"/>
          <w:color w:val="000000" w:themeColor="text1"/>
          <w:sz w:val="30"/>
          <w:szCs w:val="30"/>
        </w:rPr>
        <w:t>看，</w:t>
      </w:r>
      <w:r w:rsidRPr="000F2647">
        <w:rPr>
          <w:rFonts w:ascii="仿宋_GB2312" w:eastAsia="仿宋_GB2312" w:hAnsi="仿宋" w:hint="eastAsia"/>
          <w:color w:val="000000" w:themeColor="text1"/>
          <w:sz w:val="30"/>
          <w:szCs w:val="30"/>
        </w:rPr>
        <w:t>破产程序的</w:t>
      </w:r>
      <w:r w:rsidR="007911D3">
        <w:rPr>
          <w:rFonts w:ascii="仿宋_GB2312" w:eastAsia="仿宋_GB2312" w:hAnsi="仿宋" w:hint="eastAsia"/>
          <w:color w:val="000000" w:themeColor="text1"/>
          <w:sz w:val="30"/>
          <w:szCs w:val="30"/>
        </w:rPr>
        <w:t>启</w:t>
      </w:r>
      <w:r w:rsidR="00E07472">
        <w:rPr>
          <w:rFonts w:ascii="仿宋_GB2312" w:eastAsia="仿宋_GB2312" w:hAnsi="仿宋" w:hint="eastAsia"/>
          <w:color w:val="000000" w:themeColor="text1"/>
          <w:sz w:val="30"/>
          <w:szCs w:val="30"/>
        </w:rPr>
        <w:t>动采取申请</w:t>
      </w:r>
      <w:r w:rsidRPr="000F2647">
        <w:rPr>
          <w:rFonts w:ascii="仿宋_GB2312" w:eastAsia="仿宋_GB2312" w:hAnsi="仿宋" w:hint="eastAsia"/>
          <w:color w:val="000000" w:themeColor="text1"/>
          <w:sz w:val="30"/>
          <w:szCs w:val="30"/>
        </w:rPr>
        <w:t>主义，以当事人具有启动破产程序的意愿为前提，确立强制性移送破产制度，缺乏法律依据。</w:t>
      </w:r>
      <w:r w:rsidRPr="000F2647">
        <w:rPr>
          <w:rStyle w:val="a6"/>
          <w:rFonts w:ascii="仿宋_GB2312" w:eastAsia="仿宋_GB2312" w:hAnsi="仿宋" w:hint="eastAsia"/>
          <w:color w:val="000000" w:themeColor="text1"/>
          <w:sz w:val="30"/>
          <w:szCs w:val="30"/>
        </w:rPr>
        <w:footnoteReference w:id="2"/>
      </w:r>
      <w:r w:rsidR="000E5ABA">
        <w:rPr>
          <w:rFonts w:ascii="仿宋_GB2312" w:eastAsia="仿宋_GB2312" w:hAnsi="仿宋" w:hint="eastAsia"/>
          <w:color w:val="000000" w:themeColor="text1"/>
          <w:sz w:val="30"/>
          <w:szCs w:val="30"/>
        </w:rPr>
        <w:t>我们认为，</w:t>
      </w:r>
      <w:r w:rsidRPr="000F2647">
        <w:rPr>
          <w:rFonts w:ascii="仿宋_GB2312" w:eastAsia="仿宋_GB2312" w:hAnsi="仿宋" w:hint="eastAsia"/>
          <w:color w:val="000000" w:themeColor="text1"/>
          <w:sz w:val="30"/>
          <w:szCs w:val="30"/>
        </w:rPr>
        <w:t>破产法不仅具有</w:t>
      </w:r>
      <w:r w:rsidR="000E5ABA">
        <w:rPr>
          <w:rFonts w:ascii="仿宋_GB2312" w:eastAsia="仿宋_GB2312" w:hAnsi="仿宋" w:hint="eastAsia"/>
          <w:color w:val="000000" w:themeColor="text1"/>
          <w:sz w:val="30"/>
          <w:szCs w:val="30"/>
        </w:rPr>
        <w:t>保障</w:t>
      </w:r>
      <w:r w:rsidR="000E5ABA" w:rsidRPr="000F2647">
        <w:rPr>
          <w:rFonts w:ascii="仿宋_GB2312" w:eastAsia="仿宋_GB2312" w:hAnsi="仿宋" w:hint="eastAsia"/>
          <w:color w:val="000000" w:themeColor="text1"/>
          <w:sz w:val="30"/>
          <w:szCs w:val="30"/>
        </w:rPr>
        <w:t>债务</w:t>
      </w:r>
      <w:r w:rsidRPr="000F2647">
        <w:rPr>
          <w:rFonts w:ascii="仿宋_GB2312" w:eastAsia="仿宋_GB2312" w:hAnsi="仿宋" w:hint="eastAsia"/>
          <w:color w:val="000000" w:themeColor="text1"/>
          <w:sz w:val="30"/>
          <w:szCs w:val="30"/>
        </w:rPr>
        <w:t>公平清偿</w:t>
      </w:r>
      <w:r w:rsidR="000E5ABA">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保护债权人债务人合法权益的私法属性，而且还具有保障市场经济优胜劣汰规则充分发挥效用、维护市场有序运行的社会法属性，在</w:t>
      </w:r>
      <w:r w:rsidR="00E75991">
        <w:rPr>
          <w:rFonts w:ascii="仿宋_GB2312" w:eastAsia="仿宋_GB2312" w:hAnsi="仿宋" w:hint="eastAsia"/>
          <w:color w:val="000000" w:themeColor="text1"/>
          <w:sz w:val="30"/>
          <w:szCs w:val="30"/>
        </w:rPr>
        <w:t>“僵尸企业”层出不穷</w:t>
      </w:r>
      <w:r w:rsidR="000E5ABA">
        <w:rPr>
          <w:rFonts w:ascii="仿宋_GB2312" w:eastAsia="仿宋_GB2312" w:hAnsi="仿宋" w:hint="eastAsia"/>
          <w:color w:val="000000" w:themeColor="text1"/>
          <w:sz w:val="30"/>
          <w:szCs w:val="30"/>
        </w:rPr>
        <w:t>、市场主体退出机制失灵的情况下，</w:t>
      </w:r>
      <w:r w:rsidRPr="000F2647">
        <w:rPr>
          <w:rFonts w:ascii="仿宋_GB2312" w:eastAsia="仿宋_GB2312" w:hAnsi="仿宋" w:hint="eastAsia"/>
          <w:color w:val="000000" w:themeColor="text1"/>
          <w:sz w:val="30"/>
          <w:szCs w:val="30"/>
        </w:rPr>
        <w:t>国家公权</w:t>
      </w:r>
      <w:r w:rsidR="00453DAC">
        <w:rPr>
          <w:rFonts w:ascii="仿宋_GB2312" w:eastAsia="仿宋_GB2312" w:hAnsi="仿宋" w:hint="eastAsia"/>
          <w:color w:val="000000" w:themeColor="text1"/>
          <w:sz w:val="30"/>
          <w:szCs w:val="30"/>
        </w:rPr>
        <w:t>力适当介入和</w:t>
      </w:r>
      <w:r w:rsidRPr="000F2647">
        <w:rPr>
          <w:rFonts w:ascii="仿宋_GB2312" w:eastAsia="仿宋_GB2312" w:hAnsi="仿宋" w:hint="eastAsia"/>
          <w:color w:val="000000" w:themeColor="text1"/>
          <w:sz w:val="30"/>
          <w:szCs w:val="30"/>
        </w:rPr>
        <w:t>调整</w:t>
      </w:r>
      <w:r w:rsidR="000E5ABA">
        <w:rPr>
          <w:rFonts w:ascii="仿宋_GB2312" w:eastAsia="仿宋_GB2312" w:hAnsi="仿宋" w:hint="eastAsia"/>
          <w:color w:val="000000" w:themeColor="text1"/>
          <w:sz w:val="30"/>
          <w:szCs w:val="30"/>
        </w:rPr>
        <w:t>破产程序的启动，</w:t>
      </w:r>
      <w:r w:rsidRPr="000F2647">
        <w:rPr>
          <w:rFonts w:ascii="仿宋_GB2312" w:eastAsia="仿宋_GB2312" w:hAnsi="仿宋" w:hint="eastAsia"/>
          <w:color w:val="000000" w:themeColor="text1"/>
          <w:sz w:val="30"/>
          <w:szCs w:val="30"/>
        </w:rPr>
        <w:t>作为</w:t>
      </w:r>
      <w:r w:rsidR="00E07472">
        <w:rPr>
          <w:rFonts w:ascii="仿宋_GB2312" w:eastAsia="仿宋_GB2312" w:hAnsi="仿宋" w:hint="eastAsia"/>
          <w:color w:val="000000" w:themeColor="text1"/>
          <w:sz w:val="30"/>
          <w:szCs w:val="30"/>
        </w:rPr>
        <w:t>申请</w:t>
      </w:r>
      <w:r w:rsidR="000E5ABA">
        <w:rPr>
          <w:rFonts w:ascii="仿宋_GB2312" w:eastAsia="仿宋_GB2312" w:hAnsi="仿宋" w:hint="eastAsia"/>
          <w:color w:val="000000" w:themeColor="text1"/>
          <w:sz w:val="30"/>
          <w:szCs w:val="30"/>
        </w:rPr>
        <w:t>主义的补充</w:t>
      </w:r>
      <w:r w:rsidRPr="000F2647">
        <w:rPr>
          <w:rFonts w:ascii="仿宋_GB2312" w:eastAsia="仿宋_GB2312" w:hAnsi="仿宋" w:hint="eastAsia"/>
          <w:color w:val="000000" w:themeColor="text1"/>
          <w:sz w:val="30"/>
          <w:szCs w:val="30"/>
        </w:rPr>
        <w:t>，具有必要性和</w:t>
      </w:r>
      <w:r w:rsidR="00F71956">
        <w:rPr>
          <w:rFonts w:ascii="仿宋_GB2312" w:eastAsia="仿宋_GB2312" w:hAnsi="仿宋" w:hint="eastAsia"/>
          <w:color w:val="000000" w:themeColor="text1"/>
          <w:sz w:val="30"/>
          <w:szCs w:val="30"/>
        </w:rPr>
        <w:t>正当性。特别是在当前执行案件多、化解难与破产案件少、启动难并存</w:t>
      </w:r>
      <w:r w:rsidRPr="000F2647">
        <w:rPr>
          <w:rFonts w:ascii="仿宋_GB2312" w:eastAsia="仿宋_GB2312" w:hAnsi="仿宋" w:hint="eastAsia"/>
          <w:color w:val="000000" w:themeColor="text1"/>
          <w:sz w:val="30"/>
          <w:szCs w:val="30"/>
        </w:rPr>
        <w:t>的情况下，对无财产、</w:t>
      </w:r>
      <w:r w:rsidR="002055CC" w:rsidRPr="000F2647">
        <w:rPr>
          <w:rFonts w:ascii="仿宋_GB2312" w:eastAsia="仿宋_GB2312" w:hAnsi="仿宋" w:hint="eastAsia"/>
          <w:color w:val="000000" w:themeColor="text1"/>
          <w:sz w:val="30"/>
          <w:szCs w:val="30"/>
        </w:rPr>
        <w:t>无住所、</w:t>
      </w:r>
      <w:r w:rsidRPr="000F2647">
        <w:rPr>
          <w:rFonts w:ascii="仿宋_GB2312" w:eastAsia="仿宋_GB2312" w:hAnsi="仿宋" w:hint="eastAsia"/>
          <w:color w:val="000000" w:themeColor="text1"/>
          <w:sz w:val="30"/>
          <w:szCs w:val="30"/>
        </w:rPr>
        <w:t>无人员</w:t>
      </w:r>
      <w:r w:rsidR="00215E10">
        <w:rPr>
          <w:rFonts w:ascii="仿宋_GB2312" w:eastAsia="仿宋_GB2312" w:hAnsi="仿宋" w:hint="eastAsia"/>
          <w:color w:val="000000" w:themeColor="text1"/>
          <w:sz w:val="30"/>
          <w:szCs w:val="30"/>
        </w:rPr>
        <w:t>的“三无”案件以及</w:t>
      </w:r>
      <w:r w:rsidRPr="000F2647">
        <w:rPr>
          <w:rFonts w:ascii="仿宋_GB2312" w:eastAsia="仿宋_GB2312" w:hAnsi="仿宋" w:hint="eastAsia"/>
          <w:color w:val="000000" w:themeColor="text1"/>
          <w:sz w:val="30"/>
          <w:szCs w:val="30"/>
        </w:rPr>
        <w:t>被执行人已经解散但未自行清算的执行不能案件等</w:t>
      </w:r>
      <w:r w:rsidR="00215E10">
        <w:rPr>
          <w:rFonts w:ascii="仿宋_GB2312" w:eastAsia="仿宋_GB2312" w:hAnsi="仿宋" w:hint="eastAsia"/>
          <w:color w:val="000000" w:themeColor="text1"/>
          <w:sz w:val="30"/>
          <w:szCs w:val="30"/>
        </w:rPr>
        <w:t>部分特殊类型的</w:t>
      </w:r>
      <w:r w:rsidRPr="000F2647">
        <w:rPr>
          <w:rFonts w:ascii="仿宋_GB2312" w:eastAsia="仿宋_GB2312" w:hAnsi="仿宋" w:hint="eastAsia"/>
          <w:color w:val="000000" w:themeColor="text1"/>
          <w:sz w:val="30"/>
          <w:szCs w:val="30"/>
        </w:rPr>
        <w:t>案件，采用人民法院依职权启动执转破程序具有现实合理性。即使作为一个阶段性的措施，也有必要认真考虑。</w:t>
      </w:r>
      <w:r w:rsidRPr="000F2647">
        <w:rPr>
          <w:rStyle w:val="a6"/>
          <w:rFonts w:ascii="仿宋_GB2312" w:eastAsia="仿宋_GB2312" w:hAnsi="仿宋" w:hint="eastAsia"/>
          <w:color w:val="000000" w:themeColor="text1"/>
          <w:sz w:val="30"/>
          <w:szCs w:val="30"/>
        </w:rPr>
        <w:footnoteReference w:id="3"/>
      </w:r>
      <w:r w:rsidRPr="000F2647">
        <w:rPr>
          <w:rFonts w:ascii="仿宋_GB2312" w:eastAsia="仿宋_GB2312" w:hAnsi="仿宋" w:hint="eastAsia"/>
          <w:color w:val="000000" w:themeColor="text1"/>
          <w:sz w:val="30"/>
          <w:szCs w:val="30"/>
        </w:rPr>
        <w:t>但如此一来</w:t>
      </w:r>
      <w:r w:rsidR="00215E10">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确实涉及对《破产法》的突破问题，有违合法性原则</w:t>
      </w:r>
      <w:r w:rsidR="00BD7933">
        <w:rPr>
          <w:rFonts w:ascii="仿宋_GB2312" w:eastAsia="仿宋_GB2312" w:hAnsi="仿宋" w:hint="eastAsia"/>
          <w:color w:val="000000" w:themeColor="text1"/>
          <w:sz w:val="30"/>
          <w:szCs w:val="30"/>
        </w:rPr>
        <w:t>。经</w:t>
      </w:r>
      <w:r w:rsidRPr="000F2647">
        <w:rPr>
          <w:rFonts w:ascii="仿宋_GB2312" w:eastAsia="仿宋_GB2312" w:hAnsi="仿宋" w:hint="eastAsia"/>
          <w:color w:val="000000" w:themeColor="text1"/>
          <w:sz w:val="30"/>
          <w:szCs w:val="30"/>
        </w:rPr>
        <w:t>与全国人大法工委</w:t>
      </w:r>
      <w:r w:rsidR="00BD7933">
        <w:rPr>
          <w:rFonts w:ascii="仿宋_GB2312" w:eastAsia="仿宋_GB2312" w:hAnsi="仿宋" w:hint="eastAsia"/>
          <w:color w:val="000000" w:themeColor="text1"/>
          <w:sz w:val="30"/>
          <w:szCs w:val="30"/>
        </w:rPr>
        <w:t>反复</w:t>
      </w:r>
      <w:r w:rsidRPr="000F2647">
        <w:rPr>
          <w:rFonts w:ascii="仿宋_GB2312" w:eastAsia="仿宋_GB2312" w:hAnsi="仿宋" w:hint="eastAsia"/>
          <w:color w:val="000000" w:themeColor="text1"/>
          <w:sz w:val="30"/>
          <w:szCs w:val="30"/>
        </w:rPr>
        <w:t>沟通，其均认为以司法解释或司法政策形式突破现行法律规定有所不妥，不同意</w:t>
      </w:r>
      <w:r w:rsidR="00BD7933">
        <w:rPr>
          <w:rFonts w:ascii="仿宋_GB2312" w:eastAsia="仿宋_GB2312" w:hAnsi="仿宋" w:hint="eastAsia"/>
          <w:color w:val="000000" w:themeColor="text1"/>
          <w:sz w:val="30"/>
          <w:szCs w:val="30"/>
        </w:rPr>
        <w:t>采用</w:t>
      </w:r>
      <w:r w:rsidR="000C78A4">
        <w:rPr>
          <w:rFonts w:ascii="仿宋_GB2312" w:eastAsia="仿宋_GB2312" w:hAnsi="仿宋" w:hint="eastAsia"/>
          <w:color w:val="000000" w:themeColor="text1"/>
          <w:sz w:val="30"/>
          <w:szCs w:val="30"/>
        </w:rPr>
        <w:t>职权主义</w:t>
      </w:r>
      <w:r w:rsidRPr="000F2647">
        <w:rPr>
          <w:rFonts w:ascii="仿宋_GB2312" w:eastAsia="仿宋_GB2312" w:hAnsi="仿宋" w:hint="eastAsia"/>
          <w:color w:val="000000" w:themeColor="text1"/>
          <w:sz w:val="30"/>
          <w:szCs w:val="30"/>
        </w:rPr>
        <w:t>。鉴于此，《指导意见》采纳了否</w:t>
      </w:r>
      <w:r w:rsidRPr="000F2647">
        <w:rPr>
          <w:rFonts w:ascii="仿宋_GB2312" w:eastAsia="仿宋_GB2312" w:hAnsi="仿宋" w:hint="eastAsia"/>
          <w:color w:val="000000" w:themeColor="text1"/>
          <w:sz w:val="30"/>
          <w:szCs w:val="30"/>
        </w:rPr>
        <w:lastRenderedPageBreak/>
        <w:t>定的观点，规定执转破仍应具备当事人具有启动破产程序的意愿这一意思表示要件。当事人主动提出执转破申请，无疑表明其具有启动破产程序的意愿；在当事人未主</w:t>
      </w:r>
      <w:r w:rsidR="00F71956">
        <w:rPr>
          <w:rFonts w:ascii="仿宋_GB2312" w:eastAsia="仿宋_GB2312" w:hAnsi="仿宋" w:hint="eastAsia"/>
          <w:color w:val="000000" w:themeColor="text1"/>
          <w:sz w:val="30"/>
          <w:szCs w:val="30"/>
        </w:rPr>
        <w:t>动提出申请的情况下，经人民法院询问告知，如当事人表示同意，也</w:t>
      </w:r>
      <w:r w:rsidRPr="000F2647">
        <w:rPr>
          <w:rFonts w:ascii="仿宋_GB2312" w:eastAsia="仿宋_GB2312" w:hAnsi="仿宋" w:hint="eastAsia"/>
          <w:color w:val="000000" w:themeColor="text1"/>
          <w:sz w:val="30"/>
          <w:szCs w:val="30"/>
        </w:rPr>
        <w:t>表明其具有启动破产程序的意愿。</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在认为</w:t>
      </w:r>
      <w:r w:rsidR="00FD29B5">
        <w:rPr>
          <w:rFonts w:ascii="仿宋_GB2312" w:eastAsia="仿宋_GB2312" w:hAnsi="仿宋" w:hint="eastAsia"/>
          <w:color w:val="000000" w:themeColor="text1"/>
          <w:sz w:val="30"/>
          <w:szCs w:val="30"/>
        </w:rPr>
        <w:t>执转破应当</w:t>
      </w:r>
      <w:r w:rsidRPr="000F2647">
        <w:rPr>
          <w:rFonts w:ascii="仿宋_GB2312" w:eastAsia="仿宋_GB2312" w:hAnsi="仿宋" w:hint="eastAsia"/>
          <w:color w:val="000000" w:themeColor="text1"/>
          <w:sz w:val="30"/>
          <w:szCs w:val="30"/>
        </w:rPr>
        <w:t>经</w:t>
      </w:r>
      <w:r w:rsidR="00FD29B5">
        <w:rPr>
          <w:rFonts w:ascii="仿宋_GB2312" w:eastAsia="仿宋_GB2312" w:hAnsi="仿宋" w:hint="eastAsia"/>
          <w:color w:val="000000" w:themeColor="text1"/>
          <w:sz w:val="30"/>
          <w:szCs w:val="30"/>
        </w:rPr>
        <w:t>过</w:t>
      </w:r>
      <w:r w:rsidRPr="000F2647">
        <w:rPr>
          <w:rFonts w:ascii="仿宋_GB2312" w:eastAsia="仿宋_GB2312" w:hAnsi="仿宋" w:hint="eastAsia"/>
          <w:color w:val="000000" w:themeColor="text1"/>
          <w:sz w:val="30"/>
          <w:szCs w:val="30"/>
        </w:rPr>
        <w:t>当事人同意的观点中，仍然存在仅限于明示同意，还是亦包括默示推定同意的分歧。明示同意的观点认为，该同意只能是明确表示同意；在当事人既不表示同意也不表示反对的情况下，不能采取默示推定认定其同意。因为不作为的默示推定只有在法律有明确规定或当事人有明确约定的情况下才能采用。默示推定同意的观点认为，在特定情况下，如被执行人确无可供执行</w:t>
      </w:r>
      <w:r w:rsidR="00F82807" w:rsidRPr="000F2647">
        <w:rPr>
          <w:rFonts w:ascii="仿宋_GB2312" w:eastAsia="仿宋_GB2312" w:hAnsi="仿宋" w:hint="eastAsia"/>
          <w:color w:val="000000" w:themeColor="text1"/>
          <w:sz w:val="30"/>
          <w:szCs w:val="30"/>
        </w:rPr>
        <w:t>的</w:t>
      </w:r>
      <w:r w:rsidRPr="000F2647">
        <w:rPr>
          <w:rFonts w:ascii="仿宋_GB2312" w:eastAsia="仿宋_GB2312" w:hAnsi="仿宋" w:hint="eastAsia"/>
          <w:color w:val="000000" w:themeColor="text1"/>
          <w:sz w:val="30"/>
          <w:szCs w:val="30"/>
        </w:rPr>
        <w:t>财产，采用默示推定同意有利</w:t>
      </w:r>
      <w:r w:rsidR="00A64E99">
        <w:rPr>
          <w:rFonts w:ascii="仿宋_GB2312" w:eastAsia="仿宋_GB2312" w:hAnsi="仿宋" w:hint="eastAsia"/>
          <w:color w:val="000000" w:themeColor="text1"/>
          <w:sz w:val="30"/>
          <w:szCs w:val="30"/>
        </w:rPr>
        <w:t>于及时化解执行积案，彻底清理债权债务关系，具有积极的现实意义。出</w:t>
      </w:r>
      <w:r w:rsidRPr="000F2647">
        <w:rPr>
          <w:rFonts w:ascii="仿宋_GB2312" w:eastAsia="仿宋_GB2312" w:hAnsi="仿宋" w:hint="eastAsia"/>
          <w:color w:val="000000" w:themeColor="text1"/>
          <w:sz w:val="30"/>
          <w:szCs w:val="30"/>
        </w:rPr>
        <w:t>于法理和合法性的考虑，《指导意见》最后采纳了明示同意的观点。</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在被执行人或申请执行人均不同意执转破的情况下，人民法院应按《民诉法司法解释》第五百一十六条的规定处理，企业法人的其他已经取得执行依据的债权人申请参与分配的，人民法院不予支持</w:t>
      </w:r>
      <w:r w:rsidR="001829DC">
        <w:rPr>
          <w:rFonts w:ascii="仿宋_GB2312" w:eastAsia="仿宋_GB2312" w:hAnsi="仿宋" w:hint="eastAsia"/>
          <w:color w:val="000000" w:themeColor="text1"/>
          <w:sz w:val="30"/>
          <w:szCs w:val="30"/>
        </w:rPr>
        <w:t>。这就</w:t>
      </w:r>
      <w:r w:rsidRPr="000F2647">
        <w:rPr>
          <w:rFonts w:ascii="仿宋_GB2312" w:eastAsia="仿宋_GB2312" w:hAnsi="仿宋" w:hint="eastAsia"/>
          <w:color w:val="000000" w:themeColor="text1"/>
          <w:sz w:val="30"/>
          <w:szCs w:val="30"/>
        </w:rPr>
        <w:t>明确</w:t>
      </w:r>
      <w:r w:rsidR="001829DC">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彻底地排除了</w:t>
      </w:r>
      <w:r w:rsidR="001829DC" w:rsidRPr="000F2647">
        <w:rPr>
          <w:rFonts w:ascii="仿宋_GB2312" w:eastAsia="仿宋_GB2312" w:hAnsi="仿宋" w:hint="eastAsia"/>
          <w:color w:val="000000" w:themeColor="text1"/>
          <w:sz w:val="30"/>
          <w:szCs w:val="30"/>
        </w:rPr>
        <w:t>参与分配制度</w:t>
      </w:r>
      <w:r w:rsidR="001829DC">
        <w:rPr>
          <w:rFonts w:ascii="仿宋_GB2312" w:eastAsia="仿宋_GB2312" w:hAnsi="仿宋" w:hint="eastAsia"/>
          <w:color w:val="000000" w:themeColor="text1"/>
          <w:sz w:val="30"/>
          <w:szCs w:val="30"/>
        </w:rPr>
        <w:t>对</w:t>
      </w:r>
      <w:r w:rsidRPr="000F2647">
        <w:rPr>
          <w:rFonts w:ascii="仿宋_GB2312" w:eastAsia="仿宋_GB2312" w:hAnsi="仿宋" w:hint="eastAsia"/>
          <w:color w:val="000000" w:themeColor="text1"/>
          <w:sz w:val="30"/>
          <w:szCs w:val="30"/>
        </w:rPr>
        <w:t>企业法人</w:t>
      </w:r>
      <w:r w:rsidR="00F9732B">
        <w:rPr>
          <w:rFonts w:ascii="仿宋_GB2312" w:eastAsia="仿宋_GB2312" w:hAnsi="仿宋" w:hint="eastAsia"/>
          <w:color w:val="000000" w:themeColor="text1"/>
          <w:sz w:val="30"/>
          <w:szCs w:val="30"/>
        </w:rPr>
        <w:t>被执行人</w:t>
      </w:r>
      <w:r w:rsidRPr="000F2647">
        <w:rPr>
          <w:rFonts w:ascii="仿宋_GB2312" w:eastAsia="仿宋_GB2312" w:hAnsi="仿宋" w:hint="eastAsia"/>
          <w:color w:val="000000" w:themeColor="text1"/>
          <w:sz w:val="30"/>
          <w:szCs w:val="30"/>
        </w:rPr>
        <w:t>的适用。</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（三）破产原因要件</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由于执转破也是破产</w:t>
      </w:r>
      <w:r w:rsidR="00C40929">
        <w:rPr>
          <w:rFonts w:ascii="仿宋_GB2312" w:eastAsia="仿宋_GB2312" w:hAnsi="仿宋" w:hint="eastAsia"/>
          <w:color w:val="000000" w:themeColor="text1"/>
          <w:sz w:val="30"/>
          <w:szCs w:val="30"/>
        </w:rPr>
        <w:t>案件</w:t>
      </w:r>
      <w:r w:rsidRPr="000F2647">
        <w:rPr>
          <w:rFonts w:ascii="仿宋_GB2312" w:eastAsia="仿宋_GB2312" w:hAnsi="仿宋" w:hint="eastAsia"/>
          <w:color w:val="000000" w:themeColor="text1"/>
          <w:sz w:val="30"/>
          <w:szCs w:val="30"/>
        </w:rPr>
        <w:t>的</w:t>
      </w:r>
      <w:r w:rsidR="00C40929">
        <w:rPr>
          <w:rFonts w:ascii="仿宋_GB2312" w:eastAsia="仿宋_GB2312" w:hAnsi="仿宋" w:hint="eastAsia"/>
          <w:color w:val="000000" w:themeColor="text1"/>
          <w:sz w:val="30"/>
          <w:szCs w:val="30"/>
        </w:rPr>
        <w:t>来源</w:t>
      </w:r>
      <w:r w:rsidRPr="000F2647">
        <w:rPr>
          <w:rFonts w:ascii="仿宋_GB2312" w:eastAsia="仿宋_GB2312" w:hAnsi="仿宋" w:hint="eastAsia"/>
          <w:color w:val="000000" w:themeColor="text1"/>
          <w:sz w:val="30"/>
          <w:szCs w:val="30"/>
        </w:rPr>
        <w:t>之一，与当事人自行申请破产</w:t>
      </w:r>
      <w:r w:rsidR="00C40929">
        <w:rPr>
          <w:rFonts w:ascii="仿宋_GB2312" w:eastAsia="仿宋_GB2312" w:hAnsi="仿宋" w:hint="eastAsia"/>
          <w:color w:val="000000" w:themeColor="text1"/>
          <w:sz w:val="30"/>
          <w:szCs w:val="30"/>
        </w:rPr>
        <w:t>并无</w:t>
      </w:r>
      <w:r w:rsidR="0051326E">
        <w:rPr>
          <w:rFonts w:ascii="仿宋_GB2312" w:eastAsia="仿宋_GB2312" w:hAnsi="仿宋" w:hint="eastAsia"/>
          <w:color w:val="000000" w:themeColor="text1"/>
          <w:sz w:val="30"/>
          <w:szCs w:val="30"/>
        </w:rPr>
        <w:t>本质</w:t>
      </w:r>
      <w:r w:rsidR="00C40929">
        <w:rPr>
          <w:rFonts w:ascii="仿宋_GB2312" w:eastAsia="仿宋_GB2312" w:hAnsi="仿宋" w:hint="eastAsia"/>
          <w:color w:val="000000" w:themeColor="text1"/>
          <w:sz w:val="30"/>
          <w:szCs w:val="30"/>
        </w:rPr>
        <w:t>不同，故</w:t>
      </w:r>
      <w:r w:rsidRPr="000F2647">
        <w:rPr>
          <w:rFonts w:ascii="仿宋_GB2312" w:eastAsia="仿宋_GB2312" w:hAnsi="仿宋" w:hint="eastAsia"/>
          <w:color w:val="000000" w:themeColor="text1"/>
          <w:sz w:val="30"/>
          <w:szCs w:val="30"/>
        </w:rPr>
        <w:t>对</w:t>
      </w:r>
      <w:r w:rsidR="00C40929">
        <w:rPr>
          <w:rFonts w:ascii="仿宋_GB2312" w:eastAsia="仿宋_GB2312" w:hAnsi="仿宋" w:hint="eastAsia"/>
          <w:color w:val="000000" w:themeColor="text1"/>
          <w:sz w:val="30"/>
          <w:szCs w:val="30"/>
        </w:rPr>
        <w:t>破产原因的</w:t>
      </w:r>
      <w:r w:rsidR="009C51F5">
        <w:rPr>
          <w:rFonts w:ascii="仿宋_GB2312" w:eastAsia="仿宋_GB2312" w:hAnsi="仿宋" w:hint="eastAsia"/>
          <w:color w:val="000000" w:themeColor="text1"/>
          <w:sz w:val="30"/>
          <w:szCs w:val="30"/>
        </w:rPr>
        <w:t>要求亦无差异</w:t>
      </w:r>
      <w:r w:rsidR="00C40929">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人民法院在执行阶段判断</w:t>
      </w:r>
      <w:r w:rsidR="00F72909">
        <w:rPr>
          <w:rFonts w:ascii="仿宋_GB2312" w:eastAsia="仿宋_GB2312" w:hAnsi="仿宋" w:hint="eastAsia"/>
          <w:color w:val="000000" w:themeColor="text1"/>
          <w:sz w:val="30"/>
          <w:szCs w:val="30"/>
        </w:rPr>
        <w:t>是否可以</w:t>
      </w:r>
      <w:r w:rsidR="00BD4A7A">
        <w:rPr>
          <w:rFonts w:ascii="仿宋_GB2312" w:eastAsia="仿宋_GB2312" w:hAnsi="仿宋" w:hint="eastAsia"/>
          <w:color w:val="000000" w:themeColor="text1"/>
          <w:sz w:val="30"/>
          <w:szCs w:val="30"/>
        </w:rPr>
        <w:t>执转破，同样</w:t>
      </w:r>
      <w:r w:rsidRPr="000F2647">
        <w:rPr>
          <w:rFonts w:ascii="仿宋_GB2312" w:eastAsia="仿宋_GB2312" w:hAnsi="仿宋" w:hint="eastAsia"/>
          <w:color w:val="000000" w:themeColor="text1"/>
          <w:sz w:val="30"/>
          <w:szCs w:val="30"/>
        </w:rPr>
        <w:t>要</w:t>
      </w:r>
      <w:r w:rsidR="005D569F">
        <w:rPr>
          <w:rFonts w:ascii="仿宋_GB2312" w:eastAsia="仿宋_GB2312" w:hAnsi="仿宋" w:hint="eastAsia"/>
          <w:color w:val="000000" w:themeColor="text1"/>
          <w:sz w:val="30"/>
          <w:szCs w:val="30"/>
        </w:rPr>
        <w:t>以</w:t>
      </w:r>
      <w:r w:rsidRPr="000F2647">
        <w:rPr>
          <w:rFonts w:ascii="仿宋_GB2312" w:eastAsia="仿宋_GB2312" w:hAnsi="仿宋" w:hint="eastAsia"/>
          <w:color w:val="000000" w:themeColor="text1"/>
          <w:sz w:val="30"/>
          <w:szCs w:val="30"/>
        </w:rPr>
        <w:t>《破产法》第二条</w:t>
      </w:r>
      <w:r w:rsidR="005D569F">
        <w:rPr>
          <w:rFonts w:ascii="仿宋_GB2312" w:eastAsia="仿宋_GB2312" w:hAnsi="仿宋" w:hint="eastAsia"/>
          <w:color w:val="000000" w:themeColor="text1"/>
          <w:sz w:val="30"/>
          <w:szCs w:val="30"/>
        </w:rPr>
        <w:t>规定为依据</w:t>
      </w:r>
      <w:r w:rsidRPr="000F2647">
        <w:rPr>
          <w:rFonts w:ascii="仿宋_GB2312" w:eastAsia="仿宋_GB2312" w:hAnsi="仿宋" w:hint="eastAsia"/>
          <w:color w:val="000000" w:themeColor="text1"/>
          <w:sz w:val="30"/>
          <w:szCs w:val="30"/>
        </w:rPr>
        <w:t>。对于《破产法》第二条如何具体认定，《最高人民法院关</w:t>
      </w:r>
      <w:r w:rsidRPr="000F2647">
        <w:rPr>
          <w:rFonts w:ascii="仿宋_GB2312" w:eastAsia="仿宋_GB2312" w:hAnsi="仿宋" w:hint="eastAsia"/>
          <w:color w:val="000000" w:themeColor="text1"/>
          <w:sz w:val="30"/>
          <w:szCs w:val="30"/>
        </w:rPr>
        <w:lastRenderedPageBreak/>
        <w:t>于适用&lt;中华人民共和国企业破产法&gt;若干问题的规定(一)》[以下简称破产法司法解释（一）]中已</w:t>
      </w:r>
      <w:r w:rsidR="005D569F">
        <w:rPr>
          <w:rFonts w:ascii="仿宋_GB2312" w:eastAsia="仿宋_GB2312" w:hAnsi="仿宋" w:hint="eastAsia"/>
          <w:color w:val="000000" w:themeColor="text1"/>
          <w:sz w:val="30"/>
          <w:szCs w:val="30"/>
        </w:rPr>
        <w:t>经明确</w:t>
      </w:r>
      <w:r w:rsidRPr="000F2647">
        <w:rPr>
          <w:rFonts w:ascii="仿宋_GB2312" w:eastAsia="仿宋_GB2312" w:hAnsi="仿宋" w:hint="eastAsia"/>
          <w:color w:val="000000" w:themeColor="text1"/>
          <w:sz w:val="30"/>
          <w:szCs w:val="30"/>
        </w:rPr>
        <w:t>，执行法官在适用时，可以结合执行环节所取得的相关证据加以判断</w:t>
      </w:r>
      <w:r w:rsidR="00432D46">
        <w:rPr>
          <w:rFonts w:ascii="仿宋_GB2312" w:eastAsia="仿宋_GB2312" w:hAnsi="仿宋" w:hint="eastAsia"/>
          <w:color w:val="000000" w:themeColor="text1"/>
          <w:sz w:val="30"/>
          <w:szCs w:val="30"/>
        </w:rPr>
        <w:t>认定</w:t>
      </w:r>
      <w:r w:rsidRPr="000F2647">
        <w:rPr>
          <w:rFonts w:ascii="仿宋_GB2312" w:eastAsia="仿宋_GB2312" w:hAnsi="仿宋" w:hint="eastAsia"/>
          <w:color w:val="000000" w:themeColor="text1"/>
          <w:sz w:val="30"/>
          <w:szCs w:val="30"/>
        </w:rPr>
        <w:t>。一般而言，只要债务人经强制执行，没有财产或财产无法清偿全部债务，即符合破产法司法解释（一）第四条规定的情形，就可以认定为</w:t>
      </w:r>
      <w:r w:rsidR="00432D46">
        <w:rPr>
          <w:rFonts w:ascii="仿宋_GB2312" w:eastAsia="仿宋_GB2312" w:hAnsi="仿宋" w:hint="eastAsia"/>
          <w:color w:val="000000" w:themeColor="text1"/>
          <w:sz w:val="30"/>
          <w:szCs w:val="30"/>
        </w:rPr>
        <w:t>具备了</w:t>
      </w:r>
      <w:r w:rsidRPr="000F2647">
        <w:rPr>
          <w:rFonts w:ascii="仿宋_GB2312" w:eastAsia="仿宋_GB2312" w:hAnsi="仿宋" w:hint="eastAsia"/>
          <w:color w:val="000000" w:themeColor="text1"/>
          <w:sz w:val="30"/>
          <w:szCs w:val="30"/>
        </w:rPr>
        <w:t>明显缺乏清偿能力</w:t>
      </w:r>
      <w:r w:rsidR="00432D46">
        <w:rPr>
          <w:rFonts w:ascii="仿宋_GB2312" w:eastAsia="仿宋_GB2312" w:hAnsi="仿宋" w:hint="eastAsia"/>
          <w:color w:val="000000" w:themeColor="text1"/>
          <w:sz w:val="30"/>
          <w:szCs w:val="30"/>
        </w:rPr>
        <w:t>这一</w:t>
      </w:r>
      <w:r w:rsidR="002F74EA">
        <w:rPr>
          <w:rFonts w:ascii="仿宋_GB2312" w:eastAsia="仿宋_GB2312" w:hAnsi="仿宋" w:hint="eastAsia"/>
          <w:color w:val="000000" w:themeColor="text1"/>
          <w:sz w:val="30"/>
          <w:szCs w:val="30"/>
        </w:rPr>
        <w:t>破产原因</w:t>
      </w:r>
      <w:r w:rsidRPr="000F2647">
        <w:rPr>
          <w:rFonts w:ascii="仿宋_GB2312" w:eastAsia="仿宋_GB2312" w:hAnsi="仿宋" w:hint="eastAsia"/>
          <w:color w:val="000000" w:themeColor="text1"/>
          <w:sz w:val="30"/>
          <w:szCs w:val="30"/>
        </w:rPr>
        <w:t>。虽然执行程序中判断是否可以执转破的实质要件与受移送法院破产审查时裁定是否受理的标准完全一致，但由于二者是在不同的程序阶段、依据不同的证据分别做出的判断，因此在结论上也可能会出现不一致的情况。</w:t>
      </w:r>
    </w:p>
    <w:p w:rsidR="00C667FF" w:rsidRPr="000F2647" w:rsidRDefault="00C667FF" w:rsidP="003401A0">
      <w:pPr>
        <w:spacing w:line="560" w:lineRule="exact"/>
        <w:ind w:firstLineChars="200" w:firstLine="602"/>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四、执转破案件的管辖</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执转破案件的管辖问题意义重大，直接关乎审判管理、</w:t>
      </w:r>
      <w:r w:rsidR="008B4478">
        <w:rPr>
          <w:rFonts w:ascii="仿宋_GB2312" w:eastAsia="仿宋_GB2312" w:hAnsi="仿宋" w:hint="eastAsia"/>
          <w:color w:val="000000" w:themeColor="text1"/>
          <w:sz w:val="30"/>
          <w:szCs w:val="30"/>
        </w:rPr>
        <w:t>破产审判</w:t>
      </w:r>
      <w:r w:rsidRPr="000F2647">
        <w:rPr>
          <w:rFonts w:ascii="仿宋_GB2312" w:eastAsia="仿宋_GB2312" w:hAnsi="仿宋" w:hint="eastAsia"/>
          <w:color w:val="000000" w:themeColor="text1"/>
          <w:sz w:val="30"/>
          <w:szCs w:val="30"/>
        </w:rPr>
        <w:t>任务配置、执转破的效率，影响破产审判专业化建设。</w:t>
      </w:r>
    </w:p>
    <w:p w:rsidR="00C667FF" w:rsidRPr="000F2647" w:rsidRDefault="00C667FF" w:rsidP="004642BD">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(一)地域管辖</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对于执转破案件的地域管辖，制定过程中存在两种意见：一种意见主张由执行法院专属管辖,</w:t>
      </w:r>
      <w:r w:rsidR="008B4478">
        <w:rPr>
          <w:rFonts w:ascii="仿宋_GB2312" w:eastAsia="仿宋_GB2312" w:hAnsi="仿宋" w:hint="eastAsia"/>
          <w:color w:val="000000" w:themeColor="text1"/>
          <w:sz w:val="30"/>
          <w:szCs w:val="30"/>
        </w:rPr>
        <w:t>从而</w:t>
      </w:r>
      <w:r w:rsidRPr="000F2647">
        <w:rPr>
          <w:rFonts w:ascii="仿宋_GB2312" w:eastAsia="仿宋_GB2312" w:hAnsi="仿宋" w:hint="eastAsia"/>
          <w:color w:val="000000" w:themeColor="text1"/>
          <w:sz w:val="30"/>
          <w:szCs w:val="30"/>
        </w:rPr>
        <w:t>使</w:t>
      </w:r>
      <w:r w:rsidR="00746694">
        <w:rPr>
          <w:rFonts w:ascii="仿宋_GB2312" w:eastAsia="仿宋_GB2312" w:hAnsi="仿宋" w:hint="eastAsia"/>
          <w:color w:val="000000" w:themeColor="text1"/>
          <w:sz w:val="30"/>
          <w:szCs w:val="30"/>
        </w:rPr>
        <w:t>执行案件和破产案件</w:t>
      </w:r>
      <w:r w:rsidRPr="000F2647">
        <w:rPr>
          <w:rFonts w:ascii="仿宋_GB2312" w:eastAsia="仿宋_GB2312" w:hAnsi="仿宋" w:hint="eastAsia"/>
          <w:color w:val="000000" w:themeColor="text1"/>
          <w:sz w:val="30"/>
          <w:szCs w:val="30"/>
        </w:rPr>
        <w:t>完全由</w:t>
      </w:r>
      <w:r w:rsidR="006D7DD9">
        <w:rPr>
          <w:rFonts w:ascii="仿宋_GB2312" w:eastAsia="仿宋_GB2312" w:hAnsi="仿宋" w:hint="eastAsia"/>
          <w:color w:val="000000" w:themeColor="text1"/>
          <w:sz w:val="30"/>
          <w:szCs w:val="30"/>
        </w:rPr>
        <w:t>同</w:t>
      </w:r>
      <w:r w:rsidR="00746694">
        <w:rPr>
          <w:rFonts w:ascii="仿宋_GB2312" w:eastAsia="仿宋_GB2312" w:hAnsi="仿宋" w:hint="eastAsia"/>
          <w:color w:val="000000" w:themeColor="text1"/>
          <w:sz w:val="30"/>
          <w:szCs w:val="30"/>
        </w:rPr>
        <w:t>一个法院处理，将移送</w:t>
      </w:r>
      <w:r w:rsidRPr="000F2647">
        <w:rPr>
          <w:rFonts w:ascii="仿宋_GB2312" w:eastAsia="仿宋_GB2312" w:hAnsi="仿宋" w:hint="eastAsia"/>
          <w:color w:val="000000" w:themeColor="text1"/>
          <w:sz w:val="30"/>
          <w:szCs w:val="30"/>
        </w:rPr>
        <w:t>内</w:t>
      </w:r>
      <w:r w:rsidR="00746694">
        <w:rPr>
          <w:rFonts w:ascii="仿宋_GB2312" w:eastAsia="仿宋_GB2312" w:hAnsi="仿宋" w:hint="eastAsia"/>
          <w:color w:val="000000" w:themeColor="text1"/>
          <w:sz w:val="30"/>
          <w:szCs w:val="30"/>
        </w:rPr>
        <w:t>化</w:t>
      </w:r>
      <w:r w:rsidR="009E277A">
        <w:rPr>
          <w:rFonts w:ascii="仿宋_GB2312" w:eastAsia="仿宋_GB2312" w:hAnsi="仿宋" w:hint="eastAsia"/>
          <w:color w:val="000000" w:themeColor="text1"/>
          <w:sz w:val="30"/>
          <w:szCs w:val="30"/>
        </w:rPr>
        <w:t>，简便高效，有利于执行程序与破产程序的衔接协调；</w:t>
      </w:r>
      <w:r w:rsidRPr="000F2647">
        <w:rPr>
          <w:rFonts w:ascii="仿宋_GB2312" w:eastAsia="仿宋_GB2312" w:hAnsi="仿宋" w:hint="eastAsia"/>
          <w:color w:val="000000" w:themeColor="text1"/>
          <w:sz w:val="30"/>
          <w:szCs w:val="30"/>
        </w:rPr>
        <w:t>另一种意见主张由被执行人住所地法院管辖,以便与既往的</w:t>
      </w:r>
      <w:r w:rsidR="006D7DD9">
        <w:rPr>
          <w:rFonts w:ascii="仿宋_GB2312" w:eastAsia="仿宋_GB2312" w:hAnsi="仿宋" w:hint="eastAsia"/>
          <w:color w:val="000000" w:themeColor="text1"/>
          <w:sz w:val="30"/>
          <w:szCs w:val="30"/>
        </w:rPr>
        <w:t>司法</w:t>
      </w:r>
      <w:r w:rsidRPr="000F2647">
        <w:rPr>
          <w:rFonts w:ascii="仿宋_GB2312" w:eastAsia="仿宋_GB2312" w:hAnsi="仿宋" w:hint="eastAsia"/>
          <w:color w:val="000000" w:themeColor="text1"/>
          <w:sz w:val="30"/>
          <w:szCs w:val="30"/>
        </w:rPr>
        <w:t>解释和破产司法实践相一致。《指导意见》采纳了后一种意见。《指导意见》第3条规定，执转破案件由被执行人住所地法院管辖。</w:t>
      </w:r>
      <w:r w:rsidR="006D7DD9" w:rsidRPr="000F2647">
        <w:rPr>
          <w:rFonts w:ascii="仿宋_GB2312" w:eastAsia="仿宋_GB2312" w:hAnsi="仿宋" w:hint="eastAsia"/>
          <w:color w:val="000000" w:themeColor="text1"/>
          <w:sz w:val="30"/>
          <w:szCs w:val="30"/>
        </w:rPr>
        <w:t>根据《最高人民法院关于审理企业破产案件若干问题的规定》［法释</w:t>
      </w:r>
      <w:r w:rsidR="000C7952">
        <w:rPr>
          <w:rFonts w:ascii="仿宋_GB2312" w:eastAsia="仿宋_GB2312" w:hAnsi="仿宋" w:hint="eastAsia"/>
          <w:color w:val="000000" w:themeColor="text1"/>
          <w:sz w:val="30"/>
          <w:szCs w:val="30"/>
        </w:rPr>
        <w:t>（2002）23</w:t>
      </w:r>
      <w:r w:rsidR="006D7DD9" w:rsidRPr="000F2647">
        <w:rPr>
          <w:rFonts w:ascii="仿宋_GB2312" w:eastAsia="仿宋_GB2312" w:hAnsi="仿宋" w:hint="eastAsia"/>
          <w:color w:val="000000" w:themeColor="text1"/>
          <w:sz w:val="30"/>
          <w:szCs w:val="30"/>
        </w:rPr>
        <w:t>号］第一条</w:t>
      </w:r>
      <w:r w:rsidR="000C7952">
        <w:rPr>
          <w:rFonts w:ascii="仿宋_GB2312" w:eastAsia="仿宋_GB2312" w:hAnsi="仿宋" w:hint="eastAsia"/>
          <w:color w:val="000000" w:themeColor="text1"/>
          <w:sz w:val="30"/>
          <w:szCs w:val="30"/>
        </w:rPr>
        <w:t>规定</w:t>
      </w:r>
      <w:r w:rsidR="00A7339B">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企业法人被执行人住所地即</w:t>
      </w:r>
      <w:r w:rsidR="00A7339B">
        <w:rPr>
          <w:rFonts w:ascii="仿宋_GB2312" w:eastAsia="仿宋_GB2312" w:hAnsi="仿宋" w:hint="eastAsia"/>
          <w:color w:val="000000" w:themeColor="text1"/>
          <w:sz w:val="30"/>
          <w:szCs w:val="30"/>
        </w:rPr>
        <w:t>其</w:t>
      </w:r>
      <w:r w:rsidRPr="000F2647">
        <w:rPr>
          <w:rFonts w:ascii="仿宋_GB2312" w:eastAsia="仿宋_GB2312" w:hAnsi="仿宋" w:hint="eastAsia"/>
          <w:color w:val="000000" w:themeColor="text1"/>
          <w:sz w:val="30"/>
          <w:szCs w:val="30"/>
        </w:rPr>
        <w:t>主要办理机构所在地</w:t>
      </w:r>
      <w:r w:rsidR="00A7339B">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被执行人无办事机构的，由其注册地人民法院管辖。</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(二)级别管辖</w:t>
      </w:r>
    </w:p>
    <w:p w:rsidR="00C667FF" w:rsidRPr="000F2647" w:rsidRDefault="00C667FF" w:rsidP="00C667FF">
      <w:pPr>
        <w:spacing w:line="560" w:lineRule="exact"/>
        <w:ind w:firstLineChars="200" w:firstLine="600"/>
        <w:rPr>
          <w:rFonts w:ascii="仿宋_GB2312" w:eastAsia="仿宋_GB2312" w:hAnsi="仿宋"/>
          <w:color w:val="000000"/>
          <w:sz w:val="30"/>
          <w:szCs w:val="30"/>
        </w:rPr>
      </w:pPr>
      <w:r w:rsidRPr="000F2647">
        <w:rPr>
          <w:rFonts w:ascii="仿宋_GB2312" w:eastAsia="仿宋_GB2312" w:hAnsi="仿宋" w:hint="eastAsia"/>
          <w:color w:val="000000" w:themeColor="text1"/>
          <w:sz w:val="30"/>
          <w:szCs w:val="30"/>
        </w:rPr>
        <w:lastRenderedPageBreak/>
        <w:t>《指导意见》第3条</w:t>
      </w:r>
      <w:r w:rsidRPr="000F2647">
        <w:rPr>
          <w:rFonts w:ascii="仿宋_GB2312" w:eastAsia="仿宋_GB2312" w:hAnsi="仿宋" w:hint="eastAsia"/>
          <w:sz w:val="30"/>
          <w:szCs w:val="30"/>
        </w:rPr>
        <w:t>规定,执转破案件实行以中级人民法院管辖为原则、基层人民法院管辖为例外的</w:t>
      </w:r>
      <w:r w:rsidR="008051E3">
        <w:rPr>
          <w:rFonts w:ascii="仿宋_GB2312" w:eastAsia="仿宋_GB2312" w:hAnsi="仿宋" w:hint="eastAsia"/>
          <w:sz w:val="30"/>
          <w:szCs w:val="30"/>
        </w:rPr>
        <w:t>级别</w:t>
      </w:r>
      <w:r w:rsidRPr="000F2647">
        <w:rPr>
          <w:rFonts w:ascii="仿宋_GB2312" w:eastAsia="仿宋_GB2312" w:hAnsi="仿宋" w:hint="eastAsia"/>
          <w:sz w:val="30"/>
          <w:szCs w:val="30"/>
        </w:rPr>
        <w:t>管辖制度。</w:t>
      </w:r>
      <w:r w:rsidRPr="000F2647">
        <w:rPr>
          <w:rFonts w:ascii="仿宋_GB2312" w:eastAsia="仿宋_GB2312" w:hAnsi="仿宋" w:hint="eastAsia"/>
          <w:color w:val="000000"/>
          <w:sz w:val="30"/>
          <w:szCs w:val="30"/>
        </w:rPr>
        <w:t>中级人民法院经高级人民法院批准，也可以将案件交由</w:t>
      </w:r>
      <w:r w:rsidRPr="000F2647">
        <w:rPr>
          <w:rFonts w:ascii="仿宋_GB2312" w:eastAsia="仿宋_GB2312" w:hAnsi="仿宋" w:hint="eastAsia"/>
          <w:sz w:val="30"/>
          <w:szCs w:val="30"/>
        </w:rPr>
        <w:t>具备审理条件的基层人民法院</w:t>
      </w:r>
      <w:r w:rsidRPr="000F2647">
        <w:rPr>
          <w:rFonts w:ascii="仿宋_GB2312" w:eastAsia="仿宋_GB2312" w:hAnsi="仿宋" w:hint="eastAsia"/>
          <w:color w:val="000000"/>
          <w:sz w:val="30"/>
          <w:szCs w:val="30"/>
        </w:rPr>
        <w:t>审理。</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《指导意见》的上述规定改变了以往按照企业登记的工商机关的不同层级确定破产案件级别管辖的作法。之所以作这种变化,主要是为了适应</w:t>
      </w:r>
      <w:r w:rsidR="008051E3">
        <w:rPr>
          <w:rFonts w:ascii="仿宋_GB2312" w:eastAsia="仿宋_GB2312" w:hAnsi="仿宋" w:hint="eastAsia"/>
          <w:color w:val="000000" w:themeColor="text1"/>
          <w:sz w:val="30"/>
          <w:szCs w:val="30"/>
        </w:rPr>
        <w:t>现实情况</w:t>
      </w:r>
      <w:r w:rsidRPr="000F2647">
        <w:rPr>
          <w:rFonts w:ascii="仿宋_GB2312" w:eastAsia="仿宋_GB2312" w:hAnsi="仿宋" w:hint="eastAsia"/>
          <w:color w:val="000000" w:themeColor="text1"/>
          <w:sz w:val="30"/>
          <w:szCs w:val="30"/>
        </w:rPr>
        <w:t>变化的需要。从外部情况看，随着企业登记制度的改革，企业工商登记权限在很多地方都已经下移，这直接影响到人民法院破产</w:t>
      </w:r>
      <w:r w:rsidR="007A5E5A">
        <w:rPr>
          <w:rFonts w:ascii="仿宋_GB2312" w:eastAsia="仿宋_GB2312" w:hAnsi="仿宋" w:hint="eastAsia"/>
          <w:color w:val="000000" w:themeColor="text1"/>
          <w:sz w:val="30"/>
          <w:szCs w:val="30"/>
        </w:rPr>
        <w:t>审判</w:t>
      </w:r>
      <w:r w:rsidRPr="000F2647">
        <w:rPr>
          <w:rFonts w:ascii="仿宋_GB2312" w:eastAsia="仿宋_GB2312" w:hAnsi="仿宋" w:hint="eastAsia"/>
          <w:color w:val="000000" w:themeColor="text1"/>
          <w:sz w:val="30"/>
          <w:szCs w:val="30"/>
        </w:rPr>
        <w:t>任务量的配置</w:t>
      </w:r>
      <w:r w:rsidR="007A5E5A">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从内部情况看，</w:t>
      </w:r>
      <w:r w:rsidRPr="000F2647">
        <w:rPr>
          <w:rFonts w:ascii="仿宋_GB2312" w:eastAsia="仿宋_GB2312" w:hAnsi="仿宋" w:cs="宋体" w:hint="eastAsia"/>
          <w:color w:val="000000" w:themeColor="text1"/>
          <w:sz w:val="30"/>
          <w:szCs w:val="30"/>
        </w:rPr>
        <w:t>2016年6月21日，</w:t>
      </w:r>
      <w:r w:rsidRPr="000F2647">
        <w:rPr>
          <w:rFonts w:ascii="仿宋_GB2312" w:eastAsia="仿宋_GB2312" w:hAnsi="仿宋" w:hint="eastAsia"/>
          <w:color w:val="000000" w:themeColor="text1"/>
          <w:sz w:val="30"/>
          <w:szCs w:val="30"/>
        </w:rPr>
        <w:t>最高人民法院经商中编办同意，制定下发了《关于在中级人民法院设立清算与破产审判庭的工作方案》，要求在全国部分中级人民法院设立破产审判庭，从机构和人员配备方面推进破产审判专业化建设。将执转破案件主要</w:t>
      </w:r>
      <w:r w:rsidR="007A5E5A">
        <w:rPr>
          <w:rFonts w:ascii="仿宋_GB2312" w:eastAsia="仿宋_GB2312" w:hAnsi="仿宋" w:hint="eastAsia"/>
          <w:color w:val="000000" w:themeColor="text1"/>
          <w:sz w:val="30"/>
          <w:szCs w:val="30"/>
        </w:rPr>
        <w:t>分配给</w:t>
      </w:r>
      <w:r w:rsidRPr="000F2647">
        <w:rPr>
          <w:rFonts w:ascii="仿宋_GB2312" w:eastAsia="仿宋_GB2312" w:hAnsi="仿宋" w:hint="eastAsia"/>
          <w:color w:val="000000" w:themeColor="text1"/>
          <w:sz w:val="30"/>
          <w:szCs w:val="30"/>
        </w:rPr>
        <w:t>中级人民法院审理，一方面，与中级人民法院设立破产审判庭工作相契合配套，有利于保障中级人民法院的破产案件数量，提高破产审判人员的素质，促进中级法院的破产审判专业化建设；另一方面，主</w:t>
      </w:r>
      <w:r w:rsidR="001F39E6">
        <w:rPr>
          <w:rFonts w:ascii="仿宋_GB2312" w:eastAsia="仿宋_GB2312" w:hAnsi="仿宋" w:hint="eastAsia"/>
          <w:color w:val="000000" w:themeColor="text1"/>
          <w:sz w:val="30"/>
          <w:szCs w:val="30"/>
        </w:rPr>
        <w:t>要是考虑全国绝大多数基层法院没有专门的破产审判庭，破产审判人员</w:t>
      </w:r>
      <w:r w:rsidRPr="000F2647">
        <w:rPr>
          <w:rFonts w:ascii="仿宋_GB2312" w:eastAsia="仿宋_GB2312" w:hAnsi="仿宋" w:hint="eastAsia"/>
          <w:color w:val="000000" w:themeColor="text1"/>
          <w:sz w:val="30"/>
          <w:szCs w:val="30"/>
        </w:rPr>
        <w:t>凤毛麟角，</w:t>
      </w:r>
      <w:r w:rsidR="001F39E6" w:rsidRPr="000F2647">
        <w:rPr>
          <w:rFonts w:ascii="仿宋_GB2312" w:eastAsia="仿宋_GB2312" w:hAnsi="仿宋" w:hint="eastAsia"/>
          <w:color w:val="000000" w:themeColor="text1"/>
          <w:sz w:val="30"/>
          <w:szCs w:val="30"/>
        </w:rPr>
        <w:t>破产案件多由民商事法官审理，</w:t>
      </w:r>
      <w:r w:rsidRPr="000F2647">
        <w:rPr>
          <w:rFonts w:ascii="仿宋_GB2312" w:eastAsia="仿宋_GB2312" w:hAnsi="仿宋" w:hint="eastAsia"/>
          <w:color w:val="000000" w:themeColor="text1"/>
          <w:sz w:val="30"/>
          <w:szCs w:val="30"/>
        </w:rPr>
        <w:t>破产审判专业化程度不高</w:t>
      </w:r>
      <w:r w:rsidR="001F39E6">
        <w:rPr>
          <w:rFonts w:ascii="仿宋_GB2312" w:eastAsia="仿宋_GB2312" w:hAnsi="仿宋" w:hint="eastAsia"/>
          <w:color w:val="000000" w:themeColor="text1"/>
          <w:sz w:val="30"/>
          <w:szCs w:val="30"/>
        </w:rPr>
        <w:t>，</w:t>
      </w:r>
      <w:r w:rsidR="005E639F">
        <w:rPr>
          <w:rFonts w:ascii="仿宋_GB2312" w:eastAsia="仿宋_GB2312" w:hAnsi="仿宋" w:hint="eastAsia"/>
          <w:color w:val="000000" w:themeColor="text1"/>
          <w:sz w:val="30"/>
          <w:szCs w:val="30"/>
        </w:rPr>
        <w:t>在民商事案件级别管辖下移、案件量大幅增加的情况下，基层</w:t>
      </w:r>
      <w:r w:rsidR="001F39E6">
        <w:rPr>
          <w:rFonts w:ascii="仿宋_GB2312" w:eastAsia="仿宋_GB2312" w:hAnsi="仿宋" w:hint="eastAsia"/>
          <w:color w:val="000000" w:themeColor="text1"/>
          <w:sz w:val="30"/>
          <w:szCs w:val="30"/>
        </w:rPr>
        <w:t>民商事</w:t>
      </w:r>
      <w:r w:rsidR="006A7E4B">
        <w:rPr>
          <w:rFonts w:ascii="仿宋_GB2312" w:eastAsia="仿宋_GB2312" w:hAnsi="仿宋" w:hint="eastAsia"/>
          <w:color w:val="000000" w:themeColor="text1"/>
          <w:sz w:val="30"/>
          <w:szCs w:val="30"/>
        </w:rPr>
        <w:t>法官难</w:t>
      </w:r>
      <w:r w:rsidRPr="000F2647">
        <w:rPr>
          <w:rFonts w:ascii="仿宋_GB2312" w:eastAsia="仿宋_GB2312" w:hAnsi="仿宋" w:hint="eastAsia"/>
          <w:color w:val="000000" w:themeColor="text1"/>
          <w:sz w:val="30"/>
          <w:szCs w:val="30"/>
        </w:rPr>
        <w:t>有精力</w:t>
      </w:r>
      <w:r w:rsidR="006A7E4B">
        <w:rPr>
          <w:rFonts w:ascii="仿宋_GB2312" w:eastAsia="仿宋_GB2312" w:hAnsi="仿宋" w:hint="eastAsia"/>
          <w:color w:val="000000" w:themeColor="text1"/>
          <w:sz w:val="30"/>
          <w:szCs w:val="30"/>
        </w:rPr>
        <w:t>再去</w:t>
      </w:r>
      <w:r w:rsidRPr="000F2647">
        <w:rPr>
          <w:rFonts w:ascii="仿宋_GB2312" w:eastAsia="仿宋_GB2312" w:hAnsi="仿宋" w:hint="eastAsia"/>
          <w:color w:val="000000" w:themeColor="text1"/>
          <w:sz w:val="30"/>
          <w:szCs w:val="30"/>
        </w:rPr>
        <w:t>处理</w:t>
      </w:r>
      <w:r w:rsidR="006A7E4B">
        <w:rPr>
          <w:rFonts w:ascii="仿宋_GB2312" w:eastAsia="仿宋_GB2312" w:hAnsi="仿宋" w:hint="eastAsia"/>
          <w:color w:val="000000" w:themeColor="text1"/>
          <w:sz w:val="30"/>
          <w:szCs w:val="30"/>
        </w:rPr>
        <w:t>数量不菲的</w:t>
      </w:r>
      <w:r w:rsidRPr="000F2647">
        <w:rPr>
          <w:rFonts w:ascii="仿宋_GB2312" w:eastAsia="仿宋_GB2312" w:hAnsi="仿宋" w:hint="eastAsia"/>
          <w:color w:val="000000" w:themeColor="text1"/>
          <w:sz w:val="30"/>
          <w:szCs w:val="30"/>
        </w:rPr>
        <w:t>执转破案件。由中级人民法院审理执转破案件，有利于平衡案件压力，从中级人民法院层面上先行推进破产审判机构和队伍专业化建设。当然，全国也</w:t>
      </w:r>
      <w:r w:rsidR="00085E3E">
        <w:rPr>
          <w:rFonts w:ascii="仿宋_GB2312" w:eastAsia="仿宋_GB2312" w:hAnsi="仿宋" w:hint="eastAsia"/>
          <w:color w:val="000000" w:themeColor="text1"/>
          <w:sz w:val="30"/>
          <w:szCs w:val="30"/>
        </w:rPr>
        <w:t>有</w:t>
      </w:r>
      <w:r w:rsidRPr="000F2647">
        <w:rPr>
          <w:rFonts w:ascii="仿宋_GB2312" w:eastAsia="仿宋_GB2312" w:hAnsi="仿宋" w:hint="eastAsia"/>
          <w:color w:val="000000" w:themeColor="text1"/>
          <w:sz w:val="30"/>
          <w:szCs w:val="30"/>
        </w:rPr>
        <w:t>部分基层法院，</w:t>
      </w:r>
      <w:r w:rsidR="00085E3E">
        <w:rPr>
          <w:rFonts w:ascii="仿宋_GB2312" w:eastAsia="仿宋_GB2312" w:hAnsi="仿宋" w:hint="eastAsia"/>
          <w:color w:val="000000" w:themeColor="text1"/>
          <w:sz w:val="30"/>
          <w:szCs w:val="30"/>
        </w:rPr>
        <w:t>例如</w:t>
      </w:r>
      <w:r w:rsidRPr="000F2647">
        <w:rPr>
          <w:rFonts w:ascii="仿宋_GB2312" w:eastAsia="仿宋_GB2312" w:hAnsi="仿宋" w:hint="eastAsia"/>
          <w:color w:val="000000" w:themeColor="text1"/>
          <w:sz w:val="30"/>
          <w:szCs w:val="30"/>
        </w:rPr>
        <w:t>东部沿海省份的</w:t>
      </w:r>
      <w:r w:rsidR="00085E3E">
        <w:rPr>
          <w:rFonts w:ascii="仿宋_GB2312" w:eastAsia="仿宋_GB2312" w:hAnsi="仿宋" w:hint="eastAsia"/>
          <w:color w:val="000000" w:themeColor="text1"/>
          <w:sz w:val="30"/>
          <w:szCs w:val="30"/>
        </w:rPr>
        <w:t>一些</w:t>
      </w:r>
      <w:r w:rsidRPr="000F2647">
        <w:rPr>
          <w:rFonts w:ascii="仿宋_GB2312" w:eastAsia="仿宋_GB2312" w:hAnsi="仿宋" w:hint="eastAsia"/>
          <w:color w:val="000000" w:themeColor="text1"/>
          <w:sz w:val="30"/>
          <w:szCs w:val="30"/>
        </w:rPr>
        <w:t>基层法院已经建立了专门的破产审判庭，破产审判人员专业水平也较高，</w:t>
      </w:r>
      <w:r w:rsidRPr="000F2647">
        <w:rPr>
          <w:rFonts w:ascii="仿宋_GB2312" w:eastAsia="仿宋_GB2312" w:hAnsi="仿宋" w:hint="eastAsia"/>
          <w:color w:val="000000" w:themeColor="text1"/>
          <w:sz w:val="30"/>
          <w:szCs w:val="30"/>
        </w:rPr>
        <w:lastRenderedPageBreak/>
        <w:t>具备审理</w:t>
      </w:r>
      <w:r w:rsidR="006A7E4B">
        <w:rPr>
          <w:rFonts w:ascii="仿宋_GB2312" w:eastAsia="仿宋_GB2312" w:hAnsi="仿宋" w:hint="eastAsia"/>
          <w:color w:val="000000" w:themeColor="text1"/>
          <w:sz w:val="30"/>
          <w:szCs w:val="30"/>
        </w:rPr>
        <w:t>破产</w:t>
      </w:r>
      <w:r w:rsidRPr="000F2647">
        <w:rPr>
          <w:rFonts w:ascii="仿宋_GB2312" w:eastAsia="仿宋_GB2312" w:hAnsi="仿宋" w:hint="eastAsia"/>
          <w:color w:val="000000" w:themeColor="text1"/>
          <w:sz w:val="30"/>
          <w:szCs w:val="30"/>
        </w:rPr>
        <w:t>案件的能力。此种情况下,可以采用由高级人民法院指定管辖的方式，将执转破案件交由相关基层法院审理。</w:t>
      </w:r>
    </w:p>
    <w:p w:rsidR="00C667FF" w:rsidRPr="000F2647" w:rsidRDefault="00C667FF" w:rsidP="003401A0">
      <w:pPr>
        <w:spacing w:line="560" w:lineRule="exact"/>
        <w:ind w:firstLineChars="200" w:firstLine="602"/>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五、执转破的征询、决定程序</w:t>
      </w:r>
    </w:p>
    <w:p w:rsidR="00C667FF" w:rsidRPr="000F2647" w:rsidRDefault="00C667FF" w:rsidP="00C667FF">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从破产审判的角度看，执转破的主要目标是解决破产案件少、程序启动难问题。在</w:t>
      </w:r>
      <w:r w:rsidR="0014057B">
        <w:rPr>
          <w:rFonts w:ascii="仿宋_GB2312" w:eastAsia="仿宋_GB2312" w:hAnsi="仿宋" w:hint="eastAsia"/>
          <w:color w:val="000000" w:themeColor="text1"/>
          <w:sz w:val="30"/>
          <w:szCs w:val="30"/>
        </w:rPr>
        <w:t>恪守</w:t>
      </w:r>
      <w:r w:rsidR="000C78A4">
        <w:rPr>
          <w:rFonts w:ascii="仿宋_GB2312" w:eastAsia="仿宋_GB2312" w:hAnsi="仿宋" w:hint="eastAsia"/>
          <w:color w:val="000000" w:themeColor="text1"/>
          <w:sz w:val="30"/>
          <w:szCs w:val="30"/>
        </w:rPr>
        <w:t>申请</w:t>
      </w:r>
      <w:r w:rsidRPr="000F2647">
        <w:rPr>
          <w:rFonts w:ascii="仿宋_GB2312" w:eastAsia="仿宋_GB2312" w:hAnsi="仿宋" w:hint="eastAsia"/>
          <w:color w:val="000000" w:themeColor="text1"/>
          <w:sz w:val="30"/>
          <w:szCs w:val="30"/>
        </w:rPr>
        <w:t>主义</w:t>
      </w:r>
      <w:r w:rsidR="00395005">
        <w:rPr>
          <w:rFonts w:ascii="仿宋_GB2312" w:eastAsia="仿宋_GB2312" w:hAnsi="仿宋" w:hint="eastAsia"/>
          <w:color w:val="000000" w:themeColor="text1"/>
          <w:sz w:val="30"/>
          <w:szCs w:val="30"/>
        </w:rPr>
        <w:t>启动模式</w:t>
      </w:r>
      <w:r w:rsidRPr="000F2647">
        <w:rPr>
          <w:rFonts w:ascii="仿宋_GB2312" w:eastAsia="仿宋_GB2312" w:hAnsi="仿宋" w:hint="eastAsia"/>
          <w:color w:val="000000" w:themeColor="text1"/>
          <w:sz w:val="30"/>
          <w:szCs w:val="30"/>
        </w:rPr>
        <w:t>下，执转破与当事人</w:t>
      </w:r>
      <w:r w:rsidR="00523D6C">
        <w:rPr>
          <w:rFonts w:ascii="仿宋_GB2312" w:eastAsia="仿宋_GB2312" w:hAnsi="仿宋" w:hint="eastAsia"/>
          <w:color w:val="000000" w:themeColor="text1"/>
          <w:sz w:val="30"/>
          <w:szCs w:val="30"/>
        </w:rPr>
        <w:t>直接</w:t>
      </w:r>
      <w:r w:rsidRPr="000F2647">
        <w:rPr>
          <w:rFonts w:ascii="仿宋_GB2312" w:eastAsia="仿宋_GB2312" w:hAnsi="仿宋" w:hint="eastAsia"/>
          <w:color w:val="000000" w:themeColor="text1"/>
          <w:sz w:val="30"/>
          <w:szCs w:val="30"/>
        </w:rPr>
        <w:t>申请破产的差异之处在于，人民法院</w:t>
      </w:r>
      <w:r w:rsidR="00C15ED1">
        <w:rPr>
          <w:rFonts w:ascii="仿宋_GB2312" w:eastAsia="仿宋_GB2312" w:hAnsi="仿宋" w:hint="eastAsia"/>
          <w:color w:val="000000" w:themeColor="text1"/>
          <w:sz w:val="30"/>
          <w:szCs w:val="30"/>
        </w:rPr>
        <w:t>在执行程序中发现被执行人具备破产原因后，</w:t>
      </w:r>
      <w:r w:rsidRPr="000F2647">
        <w:rPr>
          <w:rFonts w:ascii="仿宋_GB2312" w:eastAsia="仿宋_GB2312" w:hAnsi="仿宋" w:hint="eastAsia"/>
          <w:color w:val="000000" w:themeColor="text1"/>
          <w:sz w:val="30"/>
          <w:szCs w:val="30"/>
        </w:rPr>
        <w:t>并非完全消极被动</w:t>
      </w:r>
      <w:r w:rsidR="00C15ED1">
        <w:rPr>
          <w:rFonts w:ascii="仿宋_GB2312" w:eastAsia="仿宋_GB2312" w:hAnsi="仿宋" w:hint="eastAsia"/>
          <w:color w:val="000000" w:themeColor="text1"/>
          <w:sz w:val="30"/>
          <w:szCs w:val="30"/>
        </w:rPr>
        <w:t>等待当事人申请</w:t>
      </w:r>
      <w:r w:rsidRPr="000F2647">
        <w:rPr>
          <w:rFonts w:ascii="仿宋_GB2312" w:eastAsia="仿宋_GB2312" w:hAnsi="仿宋" w:hint="eastAsia"/>
          <w:color w:val="000000" w:themeColor="text1"/>
          <w:sz w:val="30"/>
          <w:szCs w:val="30"/>
        </w:rPr>
        <w:t>，而是要发挥一定的主动性</w:t>
      </w:r>
      <w:r w:rsidR="009A17A0">
        <w:rPr>
          <w:rFonts w:ascii="仿宋_GB2312" w:eastAsia="仿宋_GB2312" w:hAnsi="仿宋" w:hint="eastAsia"/>
          <w:color w:val="000000" w:themeColor="text1"/>
          <w:sz w:val="30"/>
          <w:szCs w:val="30"/>
        </w:rPr>
        <w:t>、能动性</w:t>
      </w:r>
      <w:r w:rsidRPr="000F2647">
        <w:rPr>
          <w:rFonts w:ascii="仿宋_GB2312" w:eastAsia="仿宋_GB2312" w:hAnsi="仿宋" w:hint="eastAsia"/>
          <w:color w:val="000000" w:themeColor="text1"/>
          <w:sz w:val="30"/>
          <w:szCs w:val="30"/>
        </w:rPr>
        <w:t>，</w:t>
      </w:r>
      <w:r w:rsidR="00D95D20">
        <w:rPr>
          <w:rFonts w:ascii="仿宋_GB2312" w:eastAsia="仿宋_GB2312" w:hAnsi="仿宋" w:hint="eastAsia"/>
          <w:color w:val="000000" w:themeColor="text1"/>
          <w:sz w:val="30"/>
          <w:szCs w:val="30"/>
        </w:rPr>
        <w:t>通过司法引导</w:t>
      </w:r>
      <w:r w:rsidRPr="000F2647">
        <w:rPr>
          <w:rFonts w:ascii="仿宋_GB2312" w:eastAsia="仿宋_GB2312" w:hAnsi="仿宋" w:hint="eastAsia"/>
          <w:color w:val="000000" w:themeColor="text1"/>
          <w:sz w:val="30"/>
          <w:szCs w:val="30"/>
        </w:rPr>
        <w:t>积极推动执转破</w:t>
      </w:r>
      <w:r w:rsidR="006E4133">
        <w:rPr>
          <w:rFonts w:ascii="仿宋_GB2312" w:eastAsia="仿宋_GB2312" w:hAnsi="仿宋" w:hint="eastAsia"/>
          <w:color w:val="000000" w:themeColor="text1"/>
          <w:sz w:val="30"/>
          <w:szCs w:val="30"/>
        </w:rPr>
        <w:t>程序的开启</w:t>
      </w:r>
      <w:r w:rsidRPr="000F2647">
        <w:rPr>
          <w:rFonts w:ascii="仿宋_GB2312" w:eastAsia="仿宋_GB2312" w:hAnsi="仿宋" w:hint="eastAsia"/>
          <w:color w:val="000000" w:themeColor="text1"/>
          <w:sz w:val="30"/>
          <w:szCs w:val="30"/>
        </w:rPr>
        <w:t>。根据《指导意见》第4条规定，执行法院可以通过两个方面的工作积极</w:t>
      </w:r>
      <w:r w:rsidR="00292BA9">
        <w:rPr>
          <w:rFonts w:ascii="仿宋_GB2312" w:eastAsia="仿宋_GB2312" w:hAnsi="仿宋" w:hint="eastAsia"/>
          <w:color w:val="000000" w:themeColor="text1"/>
          <w:sz w:val="30"/>
          <w:szCs w:val="30"/>
        </w:rPr>
        <w:t>推动执行程序向破产程序转换</w:t>
      </w:r>
      <w:r w:rsidRPr="000F2647">
        <w:rPr>
          <w:rFonts w:ascii="仿宋_GB2312" w:eastAsia="仿宋_GB2312" w:hAnsi="仿宋" w:hint="eastAsia"/>
          <w:color w:val="000000" w:themeColor="text1"/>
          <w:sz w:val="30"/>
          <w:szCs w:val="30"/>
        </w:rPr>
        <w:t>：一是自执行程序开始起，就应向当事人</w:t>
      </w:r>
      <w:r w:rsidRPr="000F2647">
        <w:rPr>
          <w:rFonts w:ascii="仿宋_GB2312" w:eastAsia="仿宋_GB2312" w:hAnsi="仿宋" w:hint="eastAsia"/>
          <w:sz w:val="30"/>
          <w:szCs w:val="30"/>
        </w:rPr>
        <w:t>告知</w:t>
      </w:r>
      <w:r w:rsidRPr="000F2647">
        <w:rPr>
          <w:rFonts w:ascii="仿宋_GB2312" w:eastAsia="仿宋_GB2312" w:hAnsi="仿宋" w:hint="eastAsia"/>
          <w:color w:val="000000" w:themeColor="text1"/>
          <w:sz w:val="30"/>
          <w:szCs w:val="30"/>
        </w:rPr>
        <w:t>执转破的有关规定，使当事人充分了解执行</w:t>
      </w:r>
      <w:r w:rsidR="00853791" w:rsidRPr="000F2647">
        <w:rPr>
          <w:rFonts w:ascii="仿宋_GB2312" w:eastAsia="仿宋_GB2312" w:hAnsi="仿宋" w:hint="eastAsia"/>
          <w:color w:val="000000" w:themeColor="text1"/>
          <w:sz w:val="30"/>
          <w:szCs w:val="30"/>
        </w:rPr>
        <w:t>程序</w:t>
      </w:r>
      <w:r w:rsidRPr="000F2647">
        <w:rPr>
          <w:rFonts w:ascii="仿宋_GB2312" w:eastAsia="仿宋_GB2312" w:hAnsi="仿宋" w:hint="eastAsia"/>
          <w:color w:val="000000" w:themeColor="text1"/>
          <w:sz w:val="30"/>
          <w:szCs w:val="30"/>
        </w:rPr>
        <w:t>与破产程序在功能与法律后果上的不同，以便</w:t>
      </w:r>
      <w:r w:rsidR="00292BA9">
        <w:rPr>
          <w:rFonts w:ascii="仿宋_GB2312" w:eastAsia="仿宋_GB2312" w:hAnsi="仿宋" w:hint="eastAsia"/>
          <w:color w:val="000000" w:themeColor="text1"/>
          <w:sz w:val="30"/>
          <w:szCs w:val="30"/>
        </w:rPr>
        <w:t>其</w:t>
      </w:r>
      <w:r w:rsidRPr="000F2647">
        <w:rPr>
          <w:rFonts w:ascii="仿宋_GB2312" w:eastAsia="仿宋_GB2312" w:hAnsi="仿宋" w:hint="eastAsia"/>
          <w:color w:val="000000" w:themeColor="text1"/>
          <w:sz w:val="30"/>
          <w:szCs w:val="30"/>
        </w:rPr>
        <w:t>通盘考虑，适时做出合理的选择。</w:t>
      </w:r>
      <w:r w:rsidRPr="000F2647">
        <w:rPr>
          <w:rFonts w:ascii="仿宋_GB2312" w:eastAsia="仿宋_GB2312" w:hAnsi="仿宋" w:hint="eastAsia"/>
          <w:sz w:val="30"/>
          <w:szCs w:val="30"/>
        </w:rPr>
        <w:t>告知</w:t>
      </w:r>
      <w:r w:rsidRPr="000F2647">
        <w:rPr>
          <w:rFonts w:ascii="仿宋_GB2312" w:eastAsia="仿宋_GB2312" w:hAnsi="仿宋" w:hint="eastAsia"/>
          <w:color w:val="000000" w:themeColor="text1"/>
          <w:sz w:val="30"/>
          <w:szCs w:val="30"/>
        </w:rPr>
        <w:t>的方式既可以为当面释明告知，也可以采用制作格式文本，在发出执行通知书等文件时一并书面告知的方式。这样既可以达到告知的目的，又不过多增加工作负担。二是在</w:t>
      </w:r>
      <w:r w:rsidRPr="000F2647">
        <w:rPr>
          <w:rFonts w:ascii="仿宋_GB2312" w:eastAsia="仿宋_GB2312" w:hAnsi="仿宋" w:cs="宋体" w:hint="eastAsia"/>
          <w:color w:val="000000" w:themeColor="text1"/>
          <w:sz w:val="30"/>
          <w:szCs w:val="30"/>
        </w:rPr>
        <w:t>执行法院采取财产调查措施，发现作为被执行人的企业法人具备《破产法》第二条规定的破产原因时，应当及时询问申请执行人、被执行人是否同意将案件移送破产审查，并释明如申请执行人、被执行人均不同意移送破产审查且无人申请破产时的法律后果，从而引导其做出理性选择。</w:t>
      </w:r>
    </w:p>
    <w:p w:rsidR="00C667FF" w:rsidRPr="000F2647" w:rsidRDefault="00C667FF" w:rsidP="00C667FF">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执转破的决定程序主要规范执行部门内部如何做出执转破决定。为了减少执转破的随意性，防止执行人员为了</w:t>
      </w:r>
      <w:r w:rsidR="0098516F">
        <w:rPr>
          <w:rFonts w:ascii="仿宋_GB2312" w:eastAsia="仿宋_GB2312" w:hAnsi="仿宋" w:hint="eastAsia"/>
          <w:color w:val="000000" w:themeColor="text1"/>
          <w:sz w:val="30"/>
          <w:szCs w:val="30"/>
        </w:rPr>
        <w:t>完成结案指标而滥用移送程序</w:t>
      </w:r>
      <w:r w:rsidRPr="000F2647">
        <w:rPr>
          <w:rFonts w:ascii="仿宋_GB2312" w:eastAsia="仿宋_GB2312" w:hAnsi="仿宋" w:hint="eastAsia"/>
          <w:color w:val="000000" w:themeColor="text1"/>
          <w:sz w:val="30"/>
          <w:szCs w:val="30"/>
        </w:rPr>
        <w:t>，《指导意见》第5条对执转破的内部决定程序做出了具体规定。即执转破应当经过承办人提出意见、合议庭</w:t>
      </w:r>
      <w:r w:rsidRPr="000F2647">
        <w:rPr>
          <w:rFonts w:ascii="仿宋_GB2312" w:eastAsia="仿宋_GB2312" w:hAnsi="仿宋" w:hint="eastAsia"/>
          <w:color w:val="000000" w:themeColor="text1"/>
          <w:sz w:val="30"/>
          <w:szCs w:val="30"/>
        </w:rPr>
        <w:lastRenderedPageBreak/>
        <w:t>评议、院长审签的程序。当然，院长也可以授权分管副院长审签。由于绝大多数执行案件在基层法院，为防止</w:t>
      </w:r>
      <w:r w:rsidR="005C6C9A">
        <w:rPr>
          <w:rFonts w:ascii="仿宋_GB2312" w:eastAsia="仿宋_GB2312" w:hAnsi="仿宋" w:hint="eastAsia"/>
          <w:color w:val="000000" w:themeColor="text1"/>
          <w:sz w:val="30"/>
          <w:szCs w:val="30"/>
        </w:rPr>
        <w:t>基层法院不堪</w:t>
      </w:r>
      <w:r w:rsidRPr="000F2647">
        <w:rPr>
          <w:rFonts w:ascii="仿宋_GB2312" w:eastAsia="仿宋_GB2312" w:hAnsi="仿宋" w:hint="eastAsia"/>
          <w:color w:val="000000" w:themeColor="text1"/>
          <w:sz w:val="30"/>
          <w:szCs w:val="30"/>
        </w:rPr>
        <w:t>执行结案压力而随意向异地法院移送案件甩包袱，增加当事人的诉累，《指导意见》第６条规定，基层法院拟向异地法院移送</w:t>
      </w:r>
      <w:r w:rsidR="00135D0C">
        <w:rPr>
          <w:rFonts w:ascii="仿宋_GB2312" w:eastAsia="仿宋_GB2312" w:hAnsi="仿宋" w:hint="eastAsia"/>
          <w:color w:val="000000" w:themeColor="text1"/>
          <w:sz w:val="30"/>
          <w:szCs w:val="30"/>
        </w:rPr>
        <w:t>执转破</w:t>
      </w:r>
      <w:r w:rsidRPr="000F2647">
        <w:rPr>
          <w:rFonts w:ascii="仿宋_GB2312" w:eastAsia="仿宋_GB2312" w:hAnsi="仿宋" w:hint="eastAsia"/>
          <w:color w:val="000000" w:themeColor="text1"/>
          <w:sz w:val="30"/>
          <w:szCs w:val="30"/>
        </w:rPr>
        <w:t>案件时，应先报请其所在地的中级人民法院执行部门审核同意后才能移送，以加强对异地移送的监督制约。</w:t>
      </w:r>
    </w:p>
    <w:p w:rsidR="00C667FF" w:rsidRDefault="009418AB" w:rsidP="009418AB">
      <w:pPr>
        <w:spacing w:line="560" w:lineRule="exact"/>
        <w:ind w:firstLineChars="200" w:firstLine="602"/>
        <w:rPr>
          <w:rFonts w:ascii="仿宋_GB2312" w:eastAsia="仿宋_GB2312" w:hAnsi="仿宋" w:hint="eastAsia"/>
          <w:b/>
          <w:color w:val="000000" w:themeColor="text1"/>
          <w:sz w:val="30"/>
          <w:szCs w:val="30"/>
        </w:rPr>
      </w:pPr>
      <w:r>
        <w:rPr>
          <w:rFonts w:ascii="仿宋_GB2312" w:eastAsia="仿宋_GB2312" w:hAnsi="仿宋" w:hint="eastAsia"/>
          <w:b/>
          <w:color w:val="000000" w:themeColor="text1"/>
          <w:sz w:val="30"/>
          <w:szCs w:val="30"/>
        </w:rPr>
        <w:t>……</w:t>
      </w:r>
    </w:p>
    <w:p w:rsidR="004D3989" w:rsidRPr="000F2647" w:rsidRDefault="004D3989" w:rsidP="004D3989">
      <w:pPr>
        <w:spacing w:line="560" w:lineRule="exact"/>
        <w:ind w:firstLineChars="200" w:firstLine="600"/>
        <w:jc w:val="right"/>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（作者单位：最高人民法院）</w:t>
      </w:r>
      <w:bookmarkStart w:id="2" w:name="_GoBack"/>
      <w:bookmarkEnd w:id="2"/>
    </w:p>
    <w:sectPr w:rsidR="004D3989" w:rsidRPr="000F2647" w:rsidSect="001D112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F87" w:rsidRDefault="006D6F87" w:rsidP="00443A21">
      <w:r>
        <w:separator/>
      </w:r>
    </w:p>
  </w:endnote>
  <w:endnote w:type="continuationSeparator" w:id="0">
    <w:p w:rsidR="006D6F87" w:rsidRDefault="006D6F87" w:rsidP="0044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2969"/>
      <w:docPartObj>
        <w:docPartGallery w:val="Page Numbers (Bottom of Page)"/>
        <w:docPartUnique/>
      </w:docPartObj>
    </w:sdtPr>
    <w:sdtEndPr/>
    <w:sdtContent>
      <w:p w:rsidR="004A3AF6" w:rsidRDefault="00AF7991">
        <w:pPr>
          <w:pStyle w:val="a4"/>
          <w:jc w:val="right"/>
        </w:pPr>
        <w:r>
          <w:fldChar w:fldCharType="begin"/>
        </w:r>
        <w:r>
          <w:instrText xml:space="preserve"> PAGE   \* MERGEFORMAT </w:instrText>
        </w:r>
        <w:r>
          <w:fldChar w:fldCharType="separate"/>
        </w:r>
        <w:r w:rsidR="004D3989" w:rsidRPr="004D3989">
          <w:rPr>
            <w:noProof/>
            <w:lang w:val="zh-CN"/>
          </w:rPr>
          <w:t>8</w:t>
        </w:r>
        <w:r>
          <w:rPr>
            <w:noProof/>
            <w:lang w:val="zh-CN"/>
          </w:rPr>
          <w:fldChar w:fldCharType="end"/>
        </w:r>
      </w:p>
    </w:sdtContent>
  </w:sdt>
  <w:p w:rsidR="004A3AF6" w:rsidRDefault="004A3A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F87" w:rsidRDefault="006D6F87" w:rsidP="00443A21">
      <w:r>
        <w:separator/>
      </w:r>
    </w:p>
  </w:footnote>
  <w:footnote w:type="continuationSeparator" w:id="0">
    <w:p w:rsidR="006D6F87" w:rsidRDefault="006D6F87" w:rsidP="00443A21">
      <w:r>
        <w:continuationSeparator/>
      </w:r>
    </w:p>
  </w:footnote>
  <w:footnote w:id="1">
    <w:p w:rsidR="004A3AF6" w:rsidRDefault="004A3AF6" w:rsidP="00C667FF">
      <w:pPr>
        <w:pStyle w:val="a5"/>
      </w:pPr>
      <w:r>
        <w:rPr>
          <w:rStyle w:val="a6"/>
        </w:rPr>
        <w:footnoteRef/>
      </w:r>
      <w:r>
        <w:t xml:space="preserve"> </w:t>
      </w:r>
      <w:r>
        <w:rPr>
          <w:rFonts w:hint="eastAsia"/>
        </w:rPr>
        <w:t>韩蓉、徐阳光：《执行不能转破产之问题与对策研究》，载王欣新、郑志斌主编：《破产法论坛》（第十二辑），法律出版社</w:t>
      </w:r>
      <w:r>
        <w:rPr>
          <w:rFonts w:hint="eastAsia"/>
        </w:rPr>
        <w:t>2016</w:t>
      </w:r>
      <w:r>
        <w:rPr>
          <w:rFonts w:hint="eastAsia"/>
        </w:rPr>
        <w:t>年</w:t>
      </w:r>
      <w:r>
        <w:rPr>
          <w:rFonts w:hint="eastAsia"/>
        </w:rPr>
        <w:t>8</w:t>
      </w:r>
      <w:r>
        <w:rPr>
          <w:rFonts w:hint="eastAsia"/>
        </w:rPr>
        <w:t>月出版，第</w:t>
      </w:r>
      <w:r>
        <w:rPr>
          <w:rFonts w:hint="eastAsia"/>
        </w:rPr>
        <w:t>313</w:t>
      </w:r>
      <w:r>
        <w:rPr>
          <w:rFonts w:hint="eastAsia"/>
        </w:rPr>
        <w:t>页。持肯定观点的文献还有：王欣新：《破产与执行程序的合理衔接与转换》；郭毅敏：《发挥破产审判职能</w:t>
      </w:r>
      <w:r>
        <w:rPr>
          <w:rFonts w:hint="eastAsia"/>
        </w:rPr>
        <w:t xml:space="preserve"> </w:t>
      </w:r>
      <w:r>
        <w:rPr>
          <w:rFonts w:hint="eastAsia"/>
        </w:rPr>
        <w:t>建立执行不能案件退出机制》；李季</w:t>
      </w:r>
      <w:r w:rsidR="00B30FEC">
        <w:rPr>
          <w:rFonts w:hint="eastAsia"/>
        </w:rPr>
        <w:t>宁：《法院依职权将执行程序转入破产程序的相关问题研究》，等等，</w:t>
      </w:r>
      <w:r>
        <w:rPr>
          <w:rFonts w:hint="eastAsia"/>
        </w:rPr>
        <w:t>载于王欣新、郑志斌主编：《破产法论坛》（第九辑），法律出版社</w:t>
      </w:r>
      <w:r>
        <w:rPr>
          <w:rFonts w:hint="eastAsia"/>
        </w:rPr>
        <w:t>2015</w:t>
      </w:r>
      <w:r>
        <w:rPr>
          <w:rFonts w:hint="eastAsia"/>
        </w:rPr>
        <w:t>年</w:t>
      </w:r>
      <w:r>
        <w:rPr>
          <w:rFonts w:hint="eastAsia"/>
        </w:rPr>
        <w:t>8</w:t>
      </w:r>
      <w:r>
        <w:rPr>
          <w:rFonts w:hint="eastAsia"/>
        </w:rPr>
        <w:t>月出版。</w:t>
      </w:r>
    </w:p>
  </w:footnote>
  <w:footnote w:id="2">
    <w:p w:rsidR="004A3AF6" w:rsidRDefault="004A3AF6" w:rsidP="00C667FF">
      <w:pPr>
        <w:pStyle w:val="a5"/>
      </w:pPr>
      <w:r>
        <w:rPr>
          <w:rStyle w:val="a6"/>
        </w:rPr>
        <w:footnoteRef/>
      </w:r>
      <w:r>
        <w:t xml:space="preserve"> </w:t>
      </w:r>
      <w:r>
        <w:rPr>
          <w:rFonts w:hint="eastAsia"/>
        </w:rPr>
        <w:t>沈德咏主编：《最高人民法院民事诉讼法司法解释理解与适用》（下），人民法院出版社</w:t>
      </w:r>
      <w:r>
        <w:rPr>
          <w:rFonts w:hint="eastAsia"/>
        </w:rPr>
        <w:t>2015</w:t>
      </w:r>
      <w:r>
        <w:rPr>
          <w:rFonts w:hint="eastAsia"/>
        </w:rPr>
        <w:t>年出版，第</w:t>
      </w:r>
      <w:r>
        <w:rPr>
          <w:rFonts w:hint="eastAsia"/>
        </w:rPr>
        <w:t>1364</w:t>
      </w:r>
      <w:r>
        <w:rPr>
          <w:rFonts w:hint="eastAsia"/>
        </w:rPr>
        <w:t>页。</w:t>
      </w:r>
    </w:p>
  </w:footnote>
  <w:footnote w:id="3">
    <w:p w:rsidR="004A3AF6" w:rsidRDefault="004A3AF6" w:rsidP="00C667FF">
      <w:pPr>
        <w:pStyle w:val="a5"/>
      </w:pPr>
      <w:r>
        <w:rPr>
          <w:rStyle w:val="a6"/>
        </w:rPr>
        <w:footnoteRef/>
      </w:r>
      <w:r>
        <w:rPr>
          <w:rFonts w:hint="eastAsia"/>
        </w:rPr>
        <w:t xml:space="preserve"> </w:t>
      </w:r>
      <w:r>
        <w:rPr>
          <w:rFonts w:hint="eastAsia"/>
        </w:rPr>
        <w:t>王欣新：《破产与执行程序的合理衔接与转换》，王欣新、郑志斌主编：《破产法论坛》（第九辑），法律出版社</w:t>
      </w:r>
      <w:r>
        <w:rPr>
          <w:rFonts w:hint="eastAsia"/>
        </w:rPr>
        <w:t>2015</w:t>
      </w:r>
      <w:r>
        <w:rPr>
          <w:rFonts w:hint="eastAsia"/>
        </w:rPr>
        <w:t>年</w:t>
      </w:r>
      <w:r>
        <w:rPr>
          <w:rFonts w:hint="eastAsia"/>
        </w:rPr>
        <w:t>8</w:t>
      </w:r>
      <w:r>
        <w:rPr>
          <w:rFonts w:hint="eastAsia"/>
        </w:rPr>
        <w:t>月出版，第</w:t>
      </w:r>
      <w:r>
        <w:rPr>
          <w:rFonts w:hint="eastAsia"/>
        </w:rPr>
        <w:t>9</w:t>
      </w:r>
      <w:r>
        <w:rPr>
          <w:rFonts w:hint="eastAsia"/>
        </w:rPr>
        <w:t>页。</w:t>
      </w:r>
    </w:p>
    <w:p w:rsidR="004A3AF6" w:rsidRPr="00990834" w:rsidRDefault="004A3AF6" w:rsidP="00C667FF">
      <w:pPr>
        <w:pStyle w:val="a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67F"/>
    <w:rsid w:val="0000056F"/>
    <w:rsid w:val="000016E4"/>
    <w:rsid w:val="0000220D"/>
    <w:rsid w:val="00002A82"/>
    <w:rsid w:val="00002F49"/>
    <w:rsid w:val="0000319B"/>
    <w:rsid w:val="0000363B"/>
    <w:rsid w:val="00003FEC"/>
    <w:rsid w:val="0000428F"/>
    <w:rsid w:val="00006292"/>
    <w:rsid w:val="000063EC"/>
    <w:rsid w:val="00006F02"/>
    <w:rsid w:val="0000715E"/>
    <w:rsid w:val="00007479"/>
    <w:rsid w:val="00010399"/>
    <w:rsid w:val="00011080"/>
    <w:rsid w:val="00011A30"/>
    <w:rsid w:val="00012990"/>
    <w:rsid w:val="00013655"/>
    <w:rsid w:val="000166FE"/>
    <w:rsid w:val="00016A41"/>
    <w:rsid w:val="00016FB9"/>
    <w:rsid w:val="00017286"/>
    <w:rsid w:val="00017416"/>
    <w:rsid w:val="00017E0E"/>
    <w:rsid w:val="0002009F"/>
    <w:rsid w:val="00020F0F"/>
    <w:rsid w:val="0002487D"/>
    <w:rsid w:val="00026038"/>
    <w:rsid w:val="000264D4"/>
    <w:rsid w:val="00026542"/>
    <w:rsid w:val="00027939"/>
    <w:rsid w:val="00030972"/>
    <w:rsid w:val="00030FC5"/>
    <w:rsid w:val="0003101D"/>
    <w:rsid w:val="0003120B"/>
    <w:rsid w:val="0003391C"/>
    <w:rsid w:val="00033AC6"/>
    <w:rsid w:val="00034266"/>
    <w:rsid w:val="000362E2"/>
    <w:rsid w:val="000368EB"/>
    <w:rsid w:val="00037FD5"/>
    <w:rsid w:val="0004104A"/>
    <w:rsid w:val="00041341"/>
    <w:rsid w:val="00041370"/>
    <w:rsid w:val="00041E23"/>
    <w:rsid w:val="00042537"/>
    <w:rsid w:val="00042F13"/>
    <w:rsid w:val="000431C9"/>
    <w:rsid w:val="00044A3A"/>
    <w:rsid w:val="000465A1"/>
    <w:rsid w:val="00046C3A"/>
    <w:rsid w:val="00046CAA"/>
    <w:rsid w:val="0005108E"/>
    <w:rsid w:val="00051D5B"/>
    <w:rsid w:val="00052586"/>
    <w:rsid w:val="00054731"/>
    <w:rsid w:val="00054911"/>
    <w:rsid w:val="00056AF6"/>
    <w:rsid w:val="00056AF8"/>
    <w:rsid w:val="00057B37"/>
    <w:rsid w:val="00057C8F"/>
    <w:rsid w:val="00061632"/>
    <w:rsid w:val="00062E16"/>
    <w:rsid w:val="0006317D"/>
    <w:rsid w:val="00063F01"/>
    <w:rsid w:val="00063F56"/>
    <w:rsid w:val="00064AEE"/>
    <w:rsid w:val="00064B83"/>
    <w:rsid w:val="00065634"/>
    <w:rsid w:val="00066088"/>
    <w:rsid w:val="00067022"/>
    <w:rsid w:val="000672B5"/>
    <w:rsid w:val="000676E3"/>
    <w:rsid w:val="00067869"/>
    <w:rsid w:val="000712BC"/>
    <w:rsid w:val="00073556"/>
    <w:rsid w:val="000737B9"/>
    <w:rsid w:val="00073F1B"/>
    <w:rsid w:val="000752F4"/>
    <w:rsid w:val="000756F2"/>
    <w:rsid w:val="00076EA7"/>
    <w:rsid w:val="00076FF7"/>
    <w:rsid w:val="0007701A"/>
    <w:rsid w:val="000774B7"/>
    <w:rsid w:val="00080653"/>
    <w:rsid w:val="000811E6"/>
    <w:rsid w:val="0008163A"/>
    <w:rsid w:val="00081797"/>
    <w:rsid w:val="00081917"/>
    <w:rsid w:val="00081E56"/>
    <w:rsid w:val="00081FCE"/>
    <w:rsid w:val="00082089"/>
    <w:rsid w:val="00082669"/>
    <w:rsid w:val="0008273E"/>
    <w:rsid w:val="00082806"/>
    <w:rsid w:val="00082875"/>
    <w:rsid w:val="00082CE2"/>
    <w:rsid w:val="00083CF0"/>
    <w:rsid w:val="00084C3C"/>
    <w:rsid w:val="000850E1"/>
    <w:rsid w:val="00085E3E"/>
    <w:rsid w:val="000866A5"/>
    <w:rsid w:val="000870F5"/>
    <w:rsid w:val="00087A05"/>
    <w:rsid w:val="00090020"/>
    <w:rsid w:val="00090341"/>
    <w:rsid w:val="0009073E"/>
    <w:rsid w:val="00092BC4"/>
    <w:rsid w:val="00092C14"/>
    <w:rsid w:val="00092EB4"/>
    <w:rsid w:val="000938CE"/>
    <w:rsid w:val="00094677"/>
    <w:rsid w:val="00094D14"/>
    <w:rsid w:val="00095331"/>
    <w:rsid w:val="0009718A"/>
    <w:rsid w:val="00097D08"/>
    <w:rsid w:val="000A0684"/>
    <w:rsid w:val="000A1EA2"/>
    <w:rsid w:val="000A38BB"/>
    <w:rsid w:val="000A5049"/>
    <w:rsid w:val="000A54C3"/>
    <w:rsid w:val="000A6D18"/>
    <w:rsid w:val="000B080D"/>
    <w:rsid w:val="000B18AC"/>
    <w:rsid w:val="000B1C3E"/>
    <w:rsid w:val="000B1F2E"/>
    <w:rsid w:val="000B23A2"/>
    <w:rsid w:val="000B252C"/>
    <w:rsid w:val="000B2A79"/>
    <w:rsid w:val="000B334D"/>
    <w:rsid w:val="000B3987"/>
    <w:rsid w:val="000B3E50"/>
    <w:rsid w:val="000B45D1"/>
    <w:rsid w:val="000B4E48"/>
    <w:rsid w:val="000B542B"/>
    <w:rsid w:val="000B56E0"/>
    <w:rsid w:val="000B5B88"/>
    <w:rsid w:val="000B5C30"/>
    <w:rsid w:val="000B66A7"/>
    <w:rsid w:val="000B67A3"/>
    <w:rsid w:val="000B693D"/>
    <w:rsid w:val="000B773C"/>
    <w:rsid w:val="000B7E0D"/>
    <w:rsid w:val="000B7FC0"/>
    <w:rsid w:val="000C02B2"/>
    <w:rsid w:val="000C0887"/>
    <w:rsid w:val="000C3354"/>
    <w:rsid w:val="000C4669"/>
    <w:rsid w:val="000C4C1F"/>
    <w:rsid w:val="000C4E06"/>
    <w:rsid w:val="000C730B"/>
    <w:rsid w:val="000C78A4"/>
    <w:rsid w:val="000C7952"/>
    <w:rsid w:val="000D09C0"/>
    <w:rsid w:val="000D0FA9"/>
    <w:rsid w:val="000D0FE3"/>
    <w:rsid w:val="000D2B4F"/>
    <w:rsid w:val="000D2BA6"/>
    <w:rsid w:val="000D324F"/>
    <w:rsid w:val="000D4997"/>
    <w:rsid w:val="000D4B5A"/>
    <w:rsid w:val="000D7AF0"/>
    <w:rsid w:val="000E02A8"/>
    <w:rsid w:val="000E0AEA"/>
    <w:rsid w:val="000E0E02"/>
    <w:rsid w:val="000E0F7E"/>
    <w:rsid w:val="000E10E1"/>
    <w:rsid w:val="000E1B75"/>
    <w:rsid w:val="000E1C58"/>
    <w:rsid w:val="000E43AF"/>
    <w:rsid w:val="000E49C2"/>
    <w:rsid w:val="000E562E"/>
    <w:rsid w:val="000E5884"/>
    <w:rsid w:val="000E5ABA"/>
    <w:rsid w:val="000E68A1"/>
    <w:rsid w:val="000E6BC3"/>
    <w:rsid w:val="000E6EFC"/>
    <w:rsid w:val="000E7F2D"/>
    <w:rsid w:val="000F07EA"/>
    <w:rsid w:val="000F12DF"/>
    <w:rsid w:val="000F1D5E"/>
    <w:rsid w:val="000F20D2"/>
    <w:rsid w:val="000F6171"/>
    <w:rsid w:val="0010055B"/>
    <w:rsid w:val="00100DBE"/>
    <w:rsid w:val="0010143D"/>
    <w:rsid w:val="00104235"/>
    <w:rsid w:val="00106175"/>
    <w:rsid w:val="00106217"/>
    <w:rsid w:val="001066F2"/>
    <w:rsid w:val="001076BA"/>
    <w:rsid w:val="00107DD6"/>
    <w:rsid w:val="0011189F"/>
    <w:rsid w:val="001133F9"/>
    <w:rsid w:val="00113633"/>
    <w:rsid w:val="00114198"/>
    <w:rsid w:val="001145F3"/>
    <w:rsid w:val="001149C2"/>
    <w:rsid w:val="00115AF5"/>
    <w:rsid w:val="001169EA"/>
    <w:rsid w:val="00116C3C"/>
    <w:rsid w:val="001173A3"/>
    <w:rsid w:val="00117736"/>
    <w:rsid w:val="001221EB"/>
    <w:rsid w:val="0012222C"/>
    <w:rsid w:val="0012225C"/>
    <w:rsid w:val="00122354"/>
    <w:rsid w:val="00122FD1"/>
    <w:rsid w:val="0012313E"/>
    <w:rsid w:val="00123918"/>
    <w:rsid w:val="00123DC3"/>
    <w:rsid w:val="0012452D"/>
    <w:rsid w:val="00125440"/>
    <w:rsid w:val="00125880"/>
    <w:rsid w:val="001271AF"/>
    <w:rsid w:val="00127A5B"/>
    <w:rsid w:val="00127AC1"/>
    <w:rsid w:val="0013029B"/>
    <w:rsid w:val="0013042A"/>
    <w:rsid w:val="00131967"/>
    <w:rsid w:val="00131EBF"/>
    <w:rsid w:val="001327C8"/>
    <w:rsid w:val="00134D74"/>
    <w:rsid w:val="00135A1A"/>
    <w:rsid w:val="00135C8E"/>
    <w:rsid w:val="00135D0C"/>
    <w:rsid w:val="00137AA1"/>
    <w:rsid w:val="00137C22"/>
    <w:rsid w:val="001404BF"/>
    <w:rsid w:val="0014057B"/>
    <w:rsid w:val="00140D90"/>
    <w:rsid w:val="0014137F"/>
    <w:rsid w:val="00141EC0"/>
    <w:rsid w:val="001432ED"/>
    <w:rsid w:val="001442D7"/>
    <w:rsid w:val="00145746"/>
    <w:rsid w:val="00146E2B"/>
    <w:rsid w:val="00147F4B"/>
    <w:rsid w:val="001531FA"/>
    <w:rsid w:val="00154332"/>
    <w:rsid w:val="00154468"/>
    <w:rsid w:val="00154B88"/>
    <w:rsid w:val="00154D51"/>
    <w:rsid w:val="001554B2"/>
    <w:rsid w:val="001559D7"/>
    <w:rsid w:val="001563E9"/>
    <w:rsid w:val="001565F9"/>
    <w:rsid w:val="001567AA"/>
    <w:rsid w:val="00157E60"/>
    <w:rsid w:val="001602EE"/>
    <w:rsid w:val="0016064C"/>
    <w:rsid w:val="001613A9"/>
    <w:rsid w:val="00162CDB"/>
    <w:rsid w:val="00162D09"/>
    <w:rsid w:val="00163EFA"/>
    <w:rsid w:val="0016434D"/>
    <w:rsid w:val="00164DE0"/>
    <w:rsid w:val="00165DD5"/>
    <w:rsid w:val="00167172"/>
    <w:rsid w:val="00167515"/>
    <w:rsid w:val="00167CA5"/>
    <w:rsid w:val="001702BB"/>
    <w:rsid w:val="001726BA"/>
    <w:rsid w:val="001739F8"/>
    <w:rsid w:val="00174380"/>
    <w:rsid w:val="00174E3F"/>
    <w:rsid w:val="00175D2B"/>
    <w:rsid w:val="001763C7"/>
    <w:rsid w:val="001774D3"/>
    <w:rsid w:val="001777B3"/>
    <w:rsid w:val="00177ED3"/>
    <w:rsid w:val="001801B5"/>
    <w:rsid w:val="00180ACE"/>
    <w:rsid w:val="0018145D"/>
    <w:rsid w:val="001815AF"/>
    <w:rsid w:val="00181BB9"/>
    <w:rsid w:val="00182045"/>
    <w:rsid w:val="001829DC"/>
    <w:rsid w:val="00182FFA"/>
    <w:rsid w:val="001831C0"/>
    <w:rsid w:val="00183878"/>
    <w:rsid w:val="00183FB6"/>
    <w:rsid w:val="00184817"/>
    <w:rsid w:val="00184EE2"/>
    <w:rsid w:val="001861C3"/>
    <w:rsid w:val="00186863"/>
    <w:rsid w:val="0019006A"/>
    <w:rsid w:val="00190731"/>
    <w:rsid w:val="001907CF"/>
    <w:rsid w:val="00190BDA"/>
    <w:rsid w:val="00190D08"/>
    <w:rsid w:val="00191A05"/>
    <w:rsid w:val="00191D6B"/>
    <w:rsid w:val="001934FE"/>
    <w:rsid w:val="0019387C"/>
    <w:rsid w:val="00193AC5"/>
    <w:rsid w:val="00194818"/>
    <w:rsid w:val="001950FD"/>
    <w:rsid w:val="001958A6"/>
    <w:rsid w:val="00196AB7"/>
    <w:rsid w:val="001A010C"/>
    <w:rsid w:val="001A0375"/>
    <w:rsid w:val="001A172B"/>
    <w:rsid w:val="001A2084"/>
    <w:rsid w:val="001A22D0"/>
    <w:rsid w:val="001A2329"/>
    <w:rsid w:val="001A32FB"/>
    <w:rsid w:val="001A3499"/>
    <w:rsid w:val="001A3690"/>
    <w:rsid w:val="001A4286"/>
    <w:rsid w:val="001A4785"/>
    <w:rsid w:val="001A47CF"/>
    <w:rsid w:val="001A4A6F"/>
    <w:rsid w:val="001A53DA"/>
    <w:rsid w:val="001A5742"/>
    <w:rsid w:val="001A6A91"/>
    <w:rsid w:val="001B02E5"/>
    <w:rsid w:val="001B0897"/>
    <w:rsid w:val="001B0D76"/>
    <w:rsid w:val="001B127A"/>
    <w:rsid w:val="001B1EAD"/>
    <w:rsid w:val="001B23E1"/>
    <w:rsid w:val="001B2D44"/>
    <w:rsid w:val="001B3520"/>
    <w:rsid w:val="001B53BD"/>
    <w:rsid w:val="001B6B23"/>
    <w:rsid w:val="001B769C"/>
    <w:rsid w:val="001B7974"/>
    <w:rsid w:val="001B7A81"/>
    <w:rsid w:val="001B7AF1"/>
    <w:rsid w:val="001B7C8B"/>
    <w:rsid w:val="001B7DB2"/>
    <w:rsid w:val="001C0AA2"/>
    <w:rsid w:val="001C1420"/>
    <w:rsid w:val="001C1C64"/>
    <w:rsid w:val="001C273F"/>
    <w:rsid w:val="001C46E4"/>
    <w:rsid w:val="001C4DA7"/>
    <w:rsid w:val="001D09EA"/>
    <w:rsid w:val="001D0A66"/>
    <w:rsid w:val="001D1123"/>
    <w:rsid w:val="001D199D"/>
    <w:rsid w:val="001D1EE6"/>
    <w:rsid w:val="001D2336"/>
    <w:rsid w:val="001D2ECD"/>
    <w:rsid w:val="001D3037"/>
    <w:rsid w:val="001D3301"/>
    <w:rsid w:val="001D37DE"/>
    <w:rsid w:val="001D3E97"/>
    <w:rsid w:val="001D4B83"/>
    <w:rsid w:val="001D4ED3"/>
    <w:rsid w:val="001D57F7"/>
    <w:rsid w:val="001D6C8F"/>
    <w:rsid w:val="001D6E2B"/>
    <w:rsid w:val="001D7AF8"/>
    <w:rsid w:val="001E03FC"/>
    <w:rsid w:val="001E1703"/>
    <w:rsid w:val="001E19A1"/>
    <w:rsid w:val="001E3E69"/>
    <w:rsid w:val="001E3F57"/>
    <w:rsid w:val="001E41A4"/>
    <w:rsid w:val="001E544C"/>
    <w:rsid w:val="001E5B21"/>
    <w:rsid w:val="001E6DD3"/>
    <w:rsid w:val="001E6DE8"/>
    <w:rsid w:val="001E711A"/>
    <w:rsid w:val="001E74A2"/>
    <w:rsid w:val="001E7B15"/>
    <w:rsid w:val="001F1568"/>
    <w:rsid w:val="001F1996"/>
    <w:rsid w:val="001F3687"/>
    <w:rsid w:val="001F37E5"/>
    <w:rsid w:val="001F39E6"/>
    <w:rsid w:val="001F4F3F"/>
    <w:rsid w:val="001F5819"/>
    <w:rsid w:val="001F5D30"/>
    <w:rsid w:val="001F5FAE"/>
    <w:rsid w:val="001F60FC"/>
    <w:rsid w:val="00200CE1"/>
    <w:rsid w:val="00201719"/>
    <w:rsid w:val="002021D0"/>
    <w:rsid w:val="00203899"/>
    <w:rsid w:val="00204CD5"/>
    <w:rsid w:val="002053EA"/>
    <w:rsid w:val="002055CC"/>
    <w:rsid w:val="0021074E"/>
    <w:rsid w:val="00210E7B"/>
    <w:rsid w:val="002123F1"/>
    <w:rsid w:val="00212CC2"/>
    <w:rsid w:val="00213998"/>
    <w:rsid w:val="00214223"/>
    <w:rsid w:val="00214573"/>
    <w:rsid w:val="002147B8"/>
    <w:rsid w:val="002158BF"/>
    <w:rsid w:val="00215E10"/>
    <w:rsid w:val="00216139"/>
    <w:rsid w:val="0021621D"/>
    <w:rsid w:val="00216261"/>
    <w:rsid w:val="00217746"/>
    <w:rsid w:val="002201B1"/>
    <w:rsid w:val="00220830"/>
    <w:rsid w:val="00220B4A"/>
    <w:rsid w:val="00220F2A"/>
    <w:rsid w:val="00221B94"/>
    <w:rsid w:val="00222A8E"/>
    <w:rsid w:val="00222C4A"/>
    <w:rsid w:val="00222EC4"/>
    <w:rsid w:val="00223AA7"/>
    <w:rsid w:val="00223C84"/>
    <w:rsid w:val="00223DAE"/>
    <w:rsid w:val="0022433C"/>
    <w:rsid w:val="00225592"/>
    <w:rsid w:val="00225895"/>
    <w:rsid w:val="00225C7A"/>
    <w:rsid w:val="0022699A"/>
    <w:rsid w:val="002279CB"/>
    <w:rsid w:val="00230F26"/>
    <w:rsid w:val="002313DC"/>
    <w:rsid w:val="00231EE8"/>
    <w:rsid w:val="002328FC"/>
    <w:rsid w:val="00232C46"/>
    <w:rsid w:val="002343DA"/>
    <w:rsid w:val="00234A45"/>
    <w:rsid w:val="00234E73"/>
    <w:rsid w:val="002360E4"/>
    <w:rsid w:val="002361F9"/>
    <w:rsid w:val="002369F6"/>
    <w:rsid w:val="00236AB6"/>
    <w:rsid w:val="00236DA6"/>
    <w:rsid w:val="00237539"/>
    <w:rsid w:val="00237CDB"/>
    <w:rsid w:val="0024000D"/>
    <w:rsid w:val="00240302"/>
    <w:rsid w:val="00240A19"/>
    <w:rsid w:val="00241D09"/>
    <w:rsid w:val="00243951"/>
    <w:rsid w:val="002439B6"/>
    <w:rsid w:val="00245B2E"/>
    <w:rsid w:val="002467C5"/>
    <w:rsid w:val="002469D0"/>
    <w:rsid w:val="00247C2F"/>
    <w:rsid w:val="00247F37"/>
    <w:rsid w:val="00252443"/>
    <w:rsid w:val="00255EBF"/>
    <w:rsid w:val="00260A66"/>
    <w:rsid w:val="0026154F"/>
    <w:rsid w:val="00261975"/>
    <w:rsid w:val="0026221A"/>
    <w:rsid w:val="002623B4"/>
    <w:rsid w:val="00262CAF"/>
    <w:rsid w:val="00264593"/>
    <w:rsid w:val="00265174"/>
    <w:rsid w:val="00265C02"/>
    <w:rsid w:val="00266A06"/>
    <w:rsid w:val="0026701F"/>
    <w:rsid w:val="002671A1"/>
    <w:rsid w:val="00270103"/>
    <w:rsid w:val="00270DAF"/>
    <w:rsid w:val="00271CC1"/>
    <w:rsid w:val="00272031"/>
    <w:rsid w:val="00272FF2"/>
    <w:rsid w:val="00273B44"/>
    <w:rsid w:val="00275F7B"/>
    <w:rsid w:val="002763AD"/>
    <w:rsid w:val="00276E7A"/>
    <w:rsid w:val="00280713"/>
    <w:rsid w:val="002808E5"/>
    <w:rsid w:val="002809E8"/>
    <w:rsid w:val="00281688"/>
    <w:rsid w:val="00281992"/>
    <w:rsid w:val="00281FAE"/>
    <w:rsid w:val="00281FCF"/>
    <w:rsid w:val="00283631"/>
    <w:rsid w:val="00283F13"/>
    <w:rsid w:val="0028420D"/>
    <w:rsid w:val="00284D24"/>
    <w:rsid w:val="00286442"/>
    <w:rsid w:val="002867EC"/>
    <w:rsid w:val="002877F8"/>
    <w:rsid w:val="00290B75"/>
    <w:rsid w:val="00290F0A"/>
    <w:rsid w:val="00291AB3"/>
    <w:rsid w:val="00292BA9"/>
    <w:rsid w:val="00292F77"/>
    <w:rsid w:val="002933CD"/>
    <w:rsid w:val="00293993"/>
    <w:rsid w:val="00294275"/>
    <w:rsid w:val="00294402"/>
    <w:rsid w:val="00294D97"/>
    <w:rsid w:val="0029555E"/>
    <w:rsid w:val="00297EF2"/>
    <w:rsid w:val="002A155C"/>
    <w:rsid w:val="002A18EC"/>
    <w:rsid w:val="002A211A"/>
    <w:rsid w:val="002A506C"/>
    <w:rsid w:val="002A6D71"/>
    <w:rsid w:val="002A6F3D"/>
    <w:rsid w:val="002A71F1"/>
    <w:rsid w:val="002A78CD"/>
    <w:rsid w:val="002B0803"/>
    <w:rsid w:val="002B130F"/>
    <w:rsid w:val="002B1800"/>
    <w:rsid w:val="002B1A33"/>
    <w:rsid w:val="002B1E6B"/>
    <w:rsid w:val="002B3275"/>
    <w:rsid w:val="002B37D9"/>
    <w:rsid w:val="002B395D"/>
    <w:rsid w:val="002B50C0"/>
    <w:rsid w:val="002B5335"/>
    <w:rsid w:val="002B5A52"/>
    <w:rsid w:val="002B5FC7"/>
    <w:rsid w:val="002B61EA"/>
    <w:rsid w:val="002B6AEC"/>
    <w:rsid w:val="002B714E"/>
    <w:rsid w:val="002B76B5"/>
    <w:rsid w:val="002B7896"/>
    <w:rsid w:val="002C00EB"/>
    <w:rsid w:val="002C05B2"/>
    <w:rsid w:val="002C066C"/>
    <w:rsid w:val="002C086B"/>
    <w:rsid w:val="002C172C"/>
    <w:rsid w:val="002C3032"/>
    <w:rsid w:val="002C4690"/>
    <w:rsid w:val="002C55F9"/>
    <w:rsid w:val="002C7108"/>
    <w:rsid w:val="002D084B"/>
    <w:rsid w:val="002D13D9"/>
    <w:rsid w:val="002D332D"/>
    <w:rsid w:val="002D338B"/>
    <w:rsid w:val="002D3905"/>
    <w:rsid w:val="002D39C1"/>
    <w:rsid w:val="002D3B99"/>
    <w:rsid w:val="002D6245"/>
    <w:rsid w:val="002D75F7"/>
    <w:rsid w:val="002E08DE"/>
    <w:rsid w:val="002E1149"/>
    <w:rsid w:val="002E1917"/>
    <w:rsid w:val="002E1E78"/>
    <w:rsid w:val="002E2743"/>
    <w:rsid w:val="002E366F"/>
    <w:rsid w:val="002E38BF"/>
    <w:rsid w:val="002E43E7"/>
    <w:rsid w:val="002E47FC"/>
    <w:rsid w:val="002E4CEE"/>
    <w:rsid w:val="002E5410"/>
    <w:rsid w:val="002F109A"/>
    <w:rsid w:val="002F1692"/>
    <w:rsid w:val="002F2205"/>
    <w:rsid w:val="002F30F0"/>
    <w:rsid w:val="002F4FF2"/>
    <w:rsid w:val="002F72A7"/>
    <w:rsid w:val="002F74EA"/>
    <w:rsid w:val="00300FAE"/>
    <w:rsid w:val="00301F53"/>
    <w:rsid w:val="00302089"/>
    <w:rsid w:val="003035FE"/>
    <w:rsid w:val="00303A10"/>
    <w:rsid w:val="00303B1E"/>
    <w:rsid w:val="00304CCE"/>
    <w:rsid w:val="0030529F"/>
    <w:rsid w:val="00305467"/>
    <w:rsid w:val="00305765"/>
    <w:rsid w:val="003068C0"/>
    <w:rsid w:val="00306A89"/>
    <w:rsid w:val="00307494"/>
    <w:rsid w:val="00307658"/>
    <w:rsid w:val="00307A26"/>
    <w:rsid w:val="0031080E"/>
    <w:rsid w:val="00310826"/>
    <w:rsid w:val="0031093A"/>
    <w:rsid w:val="00313696"/>
    <w:rsid w:val="00314695"/>
    <w:rsid w:val="00314E23"/>
    <w:rsid w:val="00315389"/>
    <w:rsid w:val="003153E5"/>
    <w:rsid w:val="0031669D"/>
    <w:rsid w:val="00316B60"/>
    <w:rsid w:val="00316C32"/>
    <w:rsid w:val="00317412"/>
    <w:rsid w:val="00320609"/>
    <w:rsid w:val="003214D3"/>
    <w:rsid w:val="00326AF4"/>
    <w:rsid w:val="00327C80"/>
    <w:rsid w:val="00332863"/>
    <w:rsid w:val="00334634"/>
    <w:rsid w:val="00334B7F"/>
    <w:rsid w:val="003355CD"/>
    <w:rsid w:val="00336FB7"/>
    <w:rsid w:val="0033705E"/>
    <w:rsid w:val="003379EE"/>
    <w:rsid w:val="003401A0"/>
    <w:rsid w:val="00340A9E"/>
    <w:rsid w:val="00341099"/>
    <w:rsid w:val="00343A4D"/>
    <w:rsid w:val="00344AEF"/>
    <w:rsid w:val="00344AFE"/>
    <w:rsid w:val="00345186"/>
    <w:rsid w:val="00345B33"/>
    <w:rsid w:val="0034608F"/>
    <w:rsid w:val="00346177"/>
    <w:rsid w:val="00346941"/>
    <w:rsid w:val="003469FD"/>
    <w:rsid w:val="00347294"/>
    <w:rsid w:val="00347487"/>
    <w:rsid w:val="0035007F"/>
    <w:rsid w:val="00350D55"/>
    <w:rsid w:val="00350D71"/>
    <w:rsid w:val="003513BA"/>
    <w:rsid w:val="0035169B"/>
    <w:rsid w:val="00352296"/>
    <w:rsid w:val="00353043"/>
    <w:rsid w:val="00354984"/>
    <w:rsid w:val="00355D0E"/>
    <w:rsid w:val="0035685C"/>
    <w:rsid w:val="00356D3C"/>
    <w:rsid w:val="0036028E"/>
    <w:rsid w:val="00360345"/>
    <w:rsid w:val="00360F98"/>
    <w:rsid w:val="003617D8"/>
    <w:rsid w:val="00361B28"/>
    <w:rsid w:val="00361B6B"/>
    <w:rsid w:val="003622BA"/>
    <w:rsid w:val="00362893"/>
    <w:rsid w:val="00364857"/>
    <w:rsid w:val="003651D6"/>
    <w:rsid w:val="00365FF5"/>
    <w:rsid w:val="00370647"/>
    <w:rsid w:val="0037078C"/>
    <w:rsid w:val="003708C6"/>
    <w:rsid w:val="00371AB0"/>
    <w:rsid w:val="003725DA"/>
    <w:rsid w:val="00373FA1"/>
    <w:rsid w:val="00375C83"/>
    <w:rsid w:val="00375E3A"/>
    <w:rsid w:val="003769FE"/>
    <w:rsid w:val="00377636"/>
    <w:rsid w:val="003808F5"/>
    <w:rsid w:val="00381F3C"/>
    <w:rsid w:val="003829EF"/>
    <w:rsid w:val="00383363"/>
    <w:rsid w:val="00386001"/>
    <w:rsid w:val="00390F9E"/>
    <w:rsid w:val="00391BF8"/>
    <w:rsid w:val="00392539"/>
    <w:rsid w:val="003927D4"/>
    <w:rsid w:val="003928E7"/>
    <w:rsid w:val="00392992"/>
    <w:rsid w:val="003931FE"/>
    <w:rsid w:val="00394964"/>
    <w:rsid w:val="00395005"/>
    <w:rsid w:val="00395552"/>
    <w:rsid w:val="003956A8"/>
    <w:rsid w:val="003956B1"/>
    <w:rsid w:val="00395B09"/>
    <w:rsid w:val="00395FE4"/>
    <w:rsid w:val="0039777C"/>
    <w:rsid w:val="003A04F9"/>
    <w:rsid w:val="003A1907"/>
    <w:rsid w:val="003A2900"/>
    <w:rsid w:val="003A2941"/>
    <w:rsid w:val="003A29CC"/>
    <w:rsid w:val="003A386A"/>
    <w:rsid w:val="003A3E59"/>
    <w:rsid w:val="003A49FA"/>
    <w:rsid w:val="003A5FE5"/>
    <w:rsid w:val="003A638D"/>
    <w:rsid w:val="003A70AE"/>
    <w:rsid w:val="003A736B"/>
    <w:rsid w:val="003A74F4"/>
    <w:rsid w:val="003A7F56"/>
    <w:rsid w:val="003B0C17"/>
    <w:rsid w:val="003B0E2F"/>
    <w:rsid w:val="003B1E72"/>
    <w:rsid w:val="003B214A"/>
    <w:rsid w:val="003B23E4"/>
    <w:rsid w:val="003B2527"/>
    <w:rsid w:val="003B2B9F"/>
    <w:rsid w:val="003B335A"/>
    <w:rsid w:val="003B37FC"/>
    <w:rsid w:val="003B386E"/>
    <w:rsid w:val="003B394A"/>
    <w:rsid w:val="003B3D88"/>
    <w:rsid w:val="003B4781"/>
    <w:rsid w:val="003B4DC3"/>
    <w:rsid w:val="003B51F1"/>
    <w:rsid w:val="003B565F"/>
    <w:rsid w:val="003B63CB"/>
    <w:rsid w:val="003B6F5F"/>
    <w:rsid w:val="003B72DF"/>
    <w:rsid w:val="003C2F88"/>
    <w:rsid w:val="003C5218"/>
    <w:rsid w:val="003C58CE"/>
    <w:rsid w:val="003C5DA0"/>
    <w:rsid w:val="003C6F2F"/>
    <w:rsid w:val="003C79FB"/>
    <w:rsid w:val="003D1624"/>
    <w:rsid w:val="003D37C9"/>
    <w:rsid w:val="003D3D51"/>
    <w:rsid w:val="003D4147"/>
    <w:rsid w:val="003D5983"/>
    <w:rsid w:val="003D6104"/>
    <w:rsid w:val="003D6159"/>
    <w:rsid w:val="003E03E1"/>
    <w:rsid w:val="003E0C5A"/>
    <w:rsid w:val="003E1FA4"/>
    <w:rsid w:val="003E3065"/>
    <w:rsid w:val="003E312F"/>
    <w:rsid w:val="003E37C3"/>
    <w:rsid w:val="003E3AD9"/>
    <w:rsid w:val="003E496B"/>
    <w:rsid w:val="003E6ABC"/>
    <w:rsid w:val="003E7410"/>
    <w:rsid w:val="003E74DC"/>
    <w:rsid w:val="003E79B4"/>
    <w:rsid w:val="003F10AE"/>
    <w:rsid w:val="003F17FF"/>
    <w:rsid w:val="003F1A8B"/>
    <w:rsid w:val="003F4B6C"/>
    <w:rsid w:val="003F5622"/>
    <w:rsid w:val="003F57F7"/>
    <w:rsid w:val="003F6078"/>
    <w:rsid w:val="003F7431"/>
    <w:rsid w:val="004001BF"/>
    <w:rsid w:val="00400A94"/>
    <w:rsid w:val="00400B84"/>
    <w:rsid w:val="0040112C"/>
    <w:rsid w:val="00401EB7"/>
    <w:rsid w:val="004034A4"/>
    <w:rsid w:val="004037BC"/>
    <w:rsid w:val="00404E95"/>
    <w:rsid w:val="0040563C"/>
    <w:rsid w:val="00405D5B"/>
    <w:rsid w:val="00406BF3"/>
    <w:rsid w:val="00410507"/>
    <w:rsid w:val="004105F9"/>
    <w:rsid w:val="00411ACB"/>
    <w:rsid w:val="00411E47"/>
    <w:rsid w:val="004127C7"/>
    <w:rsid w:val="00412898"/>
    <w:rsid w:val="00412E3A"/>
    <w:rsid w:val="00412ED8"/>
    <w:rsid w:val="00414AAE"/>
    <w:rsid w:val="00415CEE"/>
    <w:rsid w:val="004162E4"/>
    <w:rsid w:val="0041668E"/>
    <w:rsid w:val="0041671F"/>
    <w:rsid w:val="00417B63"/>
    <w:rsid w:val="00417BB7"/>
    <w:rsid w:val="00421DC2"/>
    <w:rsid w:val="00422E75"/>
    <w:rsid w:val="00423497"/>
    <w:rsid w:val="0042441F"/>
    <w:rsid w:val="00424849"/>
    <w:rsid w:val="00424AB7"/>
    <w:rsid w:val="00426037"/>
    <w:rsid w:val="00426B74"/>
    <w:rsid w:val="0043015D"/>
    <w:rsid w:val="0043079B"/>
    <w:rsid w:val="00430AA2"/>
    <w:rsid w:val="0043130A"/>
    <w:rsid w:val="0043161F"/>
    <w:rsid w:val="004316BF"/>
    <w:rsid w:val="0043178F"/>
    <w:rsid w:val="00431B5B"/>
    <w:rsid w:val="00431F58"/>
    <w:rsid w:val="004324DA"/>
    <w:rsid w:val="004329A6"/>
    <w:rsid w:val="00432A84"/>
    <w:rsid w:val="00432D46"/>
    <w:rsid w:val="00433276"/>
    <w:rsid w:val="00433A13"/>
    <w:rsid w:val="00433B42"/>
    <w:rsid w:val="00435052"/>
    <w:rsid w:val="004359ED"/>
    <w:rsid w:val="0043653F"/>
    <w:rsid w:val="004378BF"/>
    <w:rsid w:val="004415D2"/>
    <w:rsid w:val="00441DC9"/>
    <w:rsid w:val="00443A21"/>
    <w:rsid w:val="00443C88"/>
    <w:rsid w:val="004442DF"/>
    <w:rsid w:val="0044629E"/>
    <w:rsid w:val="00446BD7"/>
    <w:rsid w:val="00447F36"/>
    <w:rsid w:val="00451A1F"/>
    <w:rsid w:val="004521FD"/>
    <w:rsid w:val="00452392"/>
    <w:rsid w:val="0045269D"/>
    <w:rsid w:val="00452C3D"/>
    <w:rsid w:val="00453DAC"/>
    <w:rsid w:val="00453DFC"/>
    <w:rsid w:val="00454BC1"/>
    <w:rsid w:val="00454E67"/>
    <w:rsid w:val="004559F4"/>
    <w:rsid w:val="0045600E"/>
    <w:rsid w:val="00456ACF"/>
    <w:rsid w:val="00456EE4"/>
    <w:rsid w:val="00457A43"/>
    <w:rsid w:val="00460297"/>
    <w:rsid w:val="0046104F"/>
    <w:rsid w:val="00461C0D"/>
    <w:rsid w:val="004630B4"/>
    <w:rsid w:val="004630EE"/>
    <w:rsid w:val="00463A40"/>
    <w:rsid w:val="00463A7C"/>
    <w:rsid w:val="004642BD"/>
    <w:rsid w:val="00464503"/>
    <w:rsid w:val="00464CE4"/>
    <w:rsid w:val="004657D8"/>
    <w:rsid w:val="00465A33"/>
    <w:rsid w:val="0046688C"/>
    <w:rsid w:val="00467392"/>
    <w:rsid w:val="004675FC"/>
    <w:rsid w:val="00470FD0"/>
    <w:rsid w:val="00472CFC"/>
    <w:rsid w:val="00473609"/>
    <w:rsid w:val="0047449D"/>
    <w:rsid w:val="00475250"/>
    <w:rsid w:val="00476366"/>
    <w:rsid w:val="004770F7"/>
    <w:rsid w:val="00477B47"/>
    <w:rsid w:val="00477DEF"/>
    <w:rsid w:val="00480BEE"/>
    <w:rsid w:val="0048204B"/>
    <w:rsid w:val="00482237"/>
    <w:rsid w:val="00482842"/>
    <w:rsid w:val="0048379E"/>
    <w:rsid w:val="00483DDF"/>
    <w:rsid w:val="00484685"/>
    <w:rsid w:val="00484CDA"/>
    <w:rsid w:val="00484F1F"/>
    <w:rsid w:val="004857F6"/>
    <w:rsid w:val="00485F36"/>
    <w:rsid w:val="0048606D"/>
    <w:rsid w:val="0048675D"/>
    <w:rsid w:val="00487D22"/>
    <w:rsid w:val="0049004B"/>
    <w:rsid w:val="0049135F"/>
    <w:rsid w:val="00493055"/>
    <w:rsid w:val="00493CE4"/>
    <w:rsid w:val="00493E1E"/>
    <w:rsid w:val="00493E27"/>
    <w:rsid w:val="0049461F"/>
    <w:rsid w:val="00495422"/>
    <w:rsid w:val="00495CFD"/>
    <w:rsid w:val="004960C0"/>
    <w:rsid w:val="0049631A"/>
    <w:rsid w:val="0049653D"/>
    <w:rsid w:val="00497CDA"/>
    <w:rsid w:val="004A0674"/>
    <w:rsid w:val="004A1961"/>
    <w:rsid w:val="004A1B91"/>
    <w:rsid w:val="004A2998"/>
    <w:rsid w:val="004A2BE2"/>
    <w:rsid w:val="004A3172"/>
    <w:rsid w:val="004A3485"/>
    <w:rsid w:val="004A3AF6"/>
    <w:rsid w:val="004A43AC"/>
    <w:rsid w:val="004A4E49"/>
    <w:rsid w:val="004A4E6F"/>
    <w:rsid w:val="004A57A6"/>
    <w:rsid w:val="004A5BF9"/>
    <w:rsid w:val="004A689F"/>
    <w:rsid w:val="004A68AE"/>
    <w:rsid w:val="004A6BB7"/>
    <w:rsid w:val="004B01FE"/>
    <w:rsid w:val="004B1332"/>
    <w:rsid w:val="004B2943"/>
    <w:rsid w:val="004B350C"/>
    <w:rsid w:val="004B379D"/>
    <w:rsid w:val="004B3C43"/>
    <w:rsid w:val="004B44A9"/>
    <w:rsid w:val="004B46C7"/>
    <w:rsid w:val="004B47C3"/>
    <w:rsid w:val="004B48A7"/>
    <w:rsid w:val="004B49C3"/>
    <w:rsid w:val="004B4B54"/>
    <w:rsid w:val="004B6D61"/>
    <w:rsid w:val="004B7171"/>
    <w:rsid w:val="004C13F5"/>
    <w:rsid w:val="004C1A50"/>
    <w:rsid w:val="004C25BB"/>
    <w:rsid w:val="004C25C6"/>
    <w:rsid w:val="004C25CC"/>
    <w:rsid w:val="004C3692"/>
    <w:rsid w:val="004C36EE"/>
    <w:rsid w:val="004C5BFA"/>
    <w:rsid w:val="004C63B8"/>
    <w:rsid w:val="004C6632"/>
    <w:rsid w:val="004C6B3D"/>
    <w:rsid w:val="004C78DA"/>
    <w:rsid w:val="004D12CB"/>
    <w:rsid w:val="004D1BC5"/>
    <w:rsid w:val="004D1F96"/>
    <w:rsid w:val="004D3989"/>
    <w:rsid w:val="004D44A8"/>
    <w:rsid w:val="004D45A4"/>
    <w:rsid w:val="004D549D"/>
    <w:rsid w:val="004D6EBD"/>
    <w:rsid w:val="004D762B"/>
    <w:rsid w:val="004D7BC5"/>
    <w:rsid w:val="004D7EF4"/>
    <w:rsid w:val="004E006E"/>
    <w:rsid w:val="004E1644"/>
    <w:rsid w:val="004E2A43"/>
    <w:rsid w:val="004E2BAD"/>
    <w:rsid w:val="004E2E01"/>
    <w:rsid w:val="004E3846"/>
    <w:rsid w:val="004E38EC"/>
    <w:rsid w:val="004E40DB"/>
    <w:rsid w:val="004E444D"/>
    <w:rsid w:val="004E4497"/>
    <w:rsid w:val="004E5F15"/>
    <w:rsid w:val="004E63DD"/>
    <w:rsid w:val="004E7DD2"/>
    <w:rsid w:val="004F01E4"/>
    <w:rsid w:val="004F26C1"/>
    <w:rsid w:val="004F276E"/>
    <w:rsid w:val="004F2D3D"/>
    <w:rsid w:val="004F35DF"/>
    <w:rsid w:val="004F360A"/>
    <w:rsid w:val="004F3F55"/>
    <w:rsid w:val="004F47C7"/>
    <w:rsid w:val="004F4E9A"/>
    <w:rsid w:val="004F4EE1"/>
    <w:rsid w:val="004F5ABD"/>
    <w:rsid w:val="004F5E1D"/>
    <w:rsid w:val="004F61CB"/>
    <w:rsid w:val="004F640A"/>
    <w:rsid w:val="004F6B48"/>
    <w:rsid w:val="00500072"/>
    <w:rsid w:val="005020A6"/>
    <w:rsid w:val="00502B3A"/>
    <w:rsid w:val="00503C3C"/>
    <w:rsid w:val="00505648"/>
    <w:rsid w:val="00505D48"/>
    <w:rsid w:val="00505EF8"/>
    <w:rsid w:val="00506281"/>
    <w:rsid w:val="005076AE"/>
    <w:rsid w:val="00510B6B"/>
    <w:rsid w:val="00510D40"/>
    <w:rsid w:val="00510DC1"/>
    <w:rsid w:val="00511179"/>
    <w:rsid w:val="00511428"/>
    <w:rsid w:val="00511C89"/>
    <w:rsid w:val="00512028"/>
    <w:rsid w:val="005126BA"/>
    <w:rsid w:val="005130E3"/>
    <w:rsid w:val="0051326E"/>
    <w:rsid w:val="0051382A"/>
    <w:rsid w:val="00514720"/>
    <w:rsid w:val="00514730"/>
    <w:rsid w:val="00515356"/>
    <w:rsid w:val="00515760"/>
    <w:rsid w:val="0051577E"/>
    <w:rsid w:val="00515AA1"/>
    <w:rsid w:val="00520061"/>
    <w:rsid w:val="00520ABA"/>
    <w:rsid w:val="005221E4"/>
    <w:rsid w:val="005221EF"/>
    <w:rsid w:val="00522EA7"/>
    <w:rsid w:val="00523C13"/>
    <w:rsid w:val="00523D6C"/>
    <w:rsid w:val="00524108"/>
    <w:rsid w:val="0052596D"/>
    <w:rsid w:val="00526C44"/>
    <w:rsid w:val="00526D1A"/>
    <w:rsid w:val="0053116F"/>
    <w:rsid w:val="00533508"/>
    <w:rsid w:val="0053365F"/>
    <w:rsid w:val="00535649"/>
    <w:rsid w:val="00535BC6"/>
    <w:rsid w:val="0053755A"/>
    <w:rsid w:val="0054039B"/>
    <w:rsid w:val="005422C9"/>
    <w:rsid w:val="00542C04"/>
    <w:rsid w:val="00543F1D"/>
    <w:rsid w:val="00545235"/>
    <w:rsid w:val="00545B18"/>
    <w:rsid w:val="00546B06"/>
    <w:rsid w:val="0054701B"/>
    <w:rsid w:val="00547F20"/>
    <w:rsid w:val="00550B46"/>
    <w:rsid w:val="00551BFD"/>
    <w:rsid w:val="005521BB"/>
    <w:rsid w:val="0055291A"/>
    <w:rsid w:val="00553DB4"/>
    <w:rsid w:val="00555515"/>
    <w:rsid w:val="00555A0E"/>
    <w:rsid w:val="00556481"/>
    <w:rsid w:val="00556547"/>
    <w:rsid w:val="005572A8"/>
    <w:rsid w:val="00557A47"/>
    <w:rsid w:val="0056038A"/>
    <w:rsid w:val="00560464"/>
    <w:rsid w:val="0056052C"/>
    <w:rsid w:val="0056077A"/>
    <w:rsid w:val="005617B6"/>
    <w:rsid w:val="00563FA6"/>
    <w:rsid w:val="0056527A"/>
    <w:rsid w:val="00565416"/>
    <w:rsid w:val="00565475"/>
    <w:rsid w:val="00565C04"/>
    <w:rsid w:val="00565E35"/>
    <w:rsid w:val="00566D46"/>
    <w:rsid w:val="0056780A"/>
    <w:rsid w:val="005700AB"/>
    <w:rsid w:val="00572682"/>
    <w:rsid w:val="0057277D"/>
    <w:rsid w:val="0057337E"/>
    <w:rsid w:val="00573524"/>
    <w:rsid w:val="0057412B"/>
    <w:rsid w:val="00574476"/>
    <w:rsid w:val="00574B2E"/>
    <w:rsid w:val="00574C00"/>
    <w:rsid w:val="00574D5F"/>
    <w:rsid w:val="00574E09"/>
    <w:rsid w:val="005753ED"/>
    <w:rsid w:val="00575EAA"/>
    <w:rsid w:val="00577325"/>
    <w:rsid w:val="0057797E"/>
    <w:rsid w:val="00577F46"/>
    <w:rsid w:val="00580BF1"/>
    <w:rsid w:val="00582D36"/>
    <w:rsid w:val="005839D8"/>
    <w:rsid w:val="00584002"/>
    <w:rsid w:val="00584E3E"/>
    <w:rsid w:val="005866BF"/>
    <w:rsid w:val="00587981"/>
    <w:rsid w:val="005902FF"/>
    <w:rsid w:val="0059129B"/>
    <w:rsid w:val="00591799"/>
    <w:rsid w:val="0059464E"/>
    <w:rsid w:val="00594F75"/>
    <w:rsid w:val="005954D2"/>
    <w:rsid w:val="00595E86"/>
    <w:rsid w:val="00596403"/>
    <w:rsid w:val="00596628"/>
    <w:rsid w:val="0059668D"/>
    <w:rsid w:val="00596A11"/>
    <w:rsid w:val="00596BDD"/>
    <w:rsid w:val="0059766D"/>
    <w:rsid w:val="005A01B2"/>
    <w:rsid w:val="005A1209"/>
    <w:rsid w:val="005A2D14"/>
    <w:rsid w:val="005A30EC"/>
    <w:rsid w:val="005A45CD"/>
    <w:rsid w:val="005A4B6D"/>
    <w:rsid w:val="005A6163"/>
    <w:rsid w:val="005A63E0"/>
    <w:rsid w:val="005A68B9"/>
    <w:rsid w:val="005A74DC"/>
    <w:rsid w:val="005A7AC6"/>
    <w:rsid w:val="005A7F20"/>
    <w:rsid w:val="005B07F2"/>
    <w:rsid w:val="005B0D9F"/>
    <w:rsid w:val="005B11BA"/>
    <w:rsid w:val="005B1AD5"/>
    <w:rsid w:val="005B278F"/>
    <w:rsid w:val="005B29D5"/>
    <w:rsid w:val="005B5320"/>
    <w:rsid w:val="005B57F2"/>
    <w:rsid w:val="005B5FB8"/>
    <w:rsid w:val="005B63F6"/>
    <w:rsid w:val="005B712B"/>
    <w:rsid w:val="005C010B"/>
    <w:rsid w:val="005C0779"/>
    <w:rsid w:val="005C1E41"/>
    <w:rsid w:val="005C1EEA"/>
    <w:rsid w:val="005C26FA"/>
    <w:rsid w:val="005C3D5A"/>
    <w:rsid w:val="005C3EA4"/>
    <w:rsid w:val="005C4078"/>
    <w:rsid w:val="005C62D5"/>
    <w:rsid w:val="005C6C9A"/>
    <w:rsid w:val="005C701B"/>
    <w:rsid w:val="005C7065"/>
    <w:rsid w:val="005C782A"/>
    <w:rsid w:val="005D0314"/>
    <w:rsid w:val="005D051F"/>
    <w:rsid w:val="005D0692"/>
    <w:rsid w:val="005D22BE"/>
    <w:rsid w:val="005D4CD0"/>
    <w:rsid w:val="005D569F"/>
    <w:rsid w:val="005D63C3"/>
    <w:rsid w:val="005E165B"/>
    <w:rsid w:val="005E196A"/>
    <w:rsid w:val="005E1D16"/>
    <w:rsid w:val="005E1E34"/>
    <w:rsid w:val="005E23CC"/>
    <w:rsid w:val="005E25E2"/>
    <w:rsid w:val="005E2926"/>
    <w:rsid w:val="005E3E3B"/>
    <w:rsid w:val="005E40CC"/>
    <w:rsid w:val="005E5794"/>
    <w:rsid w:val="005E5C46"/>
    <w:rsid w:val="005E5D63"/>
    <w:rsid w:val="005E5F17"/>
    <w:rsid w:val="005E639F"/>
    <w:rsid w:val="005F29FB"/>
    <w:rsid w:val="005F3920"/>
    <w:rsid w:val="005F5A93"/>
    <w:rsid w:val="005F5FEB"/>
    <w:rsid w:val="006021F0"/>
    <w:rsid w:val="00603ED7"/>
    <w:rsid w:val="00604532"/>
    <w:rsid w:val="006048CA"/>
    <w:rsid w:val="00605163"/>
    <w:rsid w:val="0060727A"/>
    <w:rsid w:val="0060730B"/>
    <w:rsid w:val="00607342"/>
    <w:rsid w:val="00612879"/>
    <w:rsid w:val="00612944"/>
    <w:rsid w:val="0061332D"/>
    <w:rsid w:val="00615BFE"/>
    <w:rsid w:val="00616988"/>
    <w:rsid w:val="00620EF8"/>
    <w:rsid w:val="006215CB"/>
    <w:rsid w:val="00621C83"/>
    <w:rsid w:val="00621F24"/>
    <w:rsid w:val="0062273D"/>
    <w:rsid w:val="00622B0B"/>
    <w:rsid w:val="0062383D"/>
    <w:rsid w:val="006244D6"/>
    <w:rsid w:val="00624982"/>
    <w:rsid w:val="006254D6"/>
    <w:rsid w:val="00625CEB"/>
    <w:rsid w:val="00630E40"/>
    <w:rsid w:val="00632016"/>
    <w:rsid w:val="00632215"/>
    <w:rsid w:val="00632428"/>
    <w:rsid w:val="00632942"/>
    <w:rsid w:val="0063307F"/>
    <w:rsid w:val="006337F5"/>
    <w:rsid w:val="00633821"/>
    <w:rsid w:val="00633838"/>
    <w:rsid w:val="00634A5A"/>
    <w:rsid w:val="00635448"/>
    <w:rsid w:val="00635C72"/>
    <w:rsid w:val="0063679D"/>
    <w:rsid w:val="00636CD3"/>
    <w:rsid w:val="0063785C"/>
    <w:rsid w:val="00642596"/>
    <w:rsid w:val="006447ED"/>
    <w:rsid w:val="00644BA7"/>
    <w:rsid w:val="006450F2"/>
    <w:rsid w:val="00645222"/>
    <w:rsid w:val="006452C0"/>
    <w:rsid w:val="006456EE"/>
    <w:rsid w:val="006458E9"/>
    <w:rsid w:val="00645ADA"/>
    <w:rsid w:val="00645C7C"/>
    <w:rsid w:val="00645DFB"/>
    <w:rsid w:val="00645F67"/>
    <w:rsid w:val="00645FC5"/>
    <w:rsid w:val="00647A12"/>
    <w:rsid w:val="006504B9"/>
    <w:rsid w:val="00651564"/>
    <w:rsid w:val="006515BB"/>
    <w:rsid w:val="00653BA8"/>
    <w:rsid w:val="00653DA4"/>
    <w:rsid w:val="00653F61"/>
    <w:rsid w:val="0065454B"/>
    <w:rsid w:val="00655276"/>
    <w:rsid w:val="0065530D"/>
    <w:rsid w:val="00655536"/>
    <w:rsid w:val="0065577D"/>
    <w:rsid w:val="006576C2"/>
    <w:rsid w:val="00660489"/>
    <w:rsid w:val="00660FE3"/>
    <w:rsid w:val="00661818"/>
    <w:rsid w:val="00662132"/>
    <w:rsid w:val="00662154"/>
    <w:rsid w:val="006622FF"/>
    <w:rsid w:val="006629E9"/>
    <w:rsid w:val="006634B6"/>
    <w:rsid w:val="00663CAA"/>
    <w:rsid w:val="0066553E"/>
    <w:rsid w:val="00666200"/>
    <w:rsid w:val="006663D9"/>
    <w:rsid w:val="006669B5"/>
    <w:rsid w:val="00666F45"/>
    <w:rsid w:val="00667720"/>
    <w:rsid w:val="00667E5B"/>
    <w:rsid w:val="00670D2D"/>
    <w:rsid w:val="00670DE8"/>
    <w:rsid w:val="006719E9"/>
    <w:rsid w:val="00671FD2"/>
    <w:rsid w:val="00672131"/>
    <w:rsid w:val="00673B6E"/>
    <w:rsid w:val="00673D36"/>
    <w:rsid w:val="00674CB7"/>
    <w:rsid w:val="0068027C"/>
    <w:rsid w:val="006804DB"/>
    <w:rsid w:val="006812DC"/>
    <w:rsid w:val="006817CC"/>
    <w:rsid w:val="00683771"/>
    <w:rsid w:val="00683FF9"/>
    <w:rsid w:val="00684791"/>
    <w:rsid w:val="00684A0A"/>
    <w:rsid w:val="00685DC7"/>
    <w:rsid w:val="00686EAB"/>
    <w:rsid w:val="006900FB"/>
    <w:rsid w:val="00691275"/>
    <w:rsid w:val="0069332C"/>
    <w:rsid w:val="0069458E"/>
    <w:rsid w:val="006947D9"/>
    <w:rsid w:val="00695998"/>
    <w:rsid w:val="006965CB"/>
    <w:rsid w:val="006A0173"/>
    <w:rsid w:val="006A01C4"/>
    <w:rsid w:val="006A0AFA"/>
    <w:rsid w:val="006A163D"/>
    <w:rsid w:val="006A19A6"/>
    <w:rsid w:val="006A1BFD"/>
    <w:rsid w:val="006A38A2"/>
    <w:rsid w:val="006A3952"/>
    <w:rsid w:val="006A396E"/>
    <w:rsid w:val="006A67A5"/>
    <w:rsid w:val="006A6B9C"/>
    <w:rsid w:val="006A72C9"/>
    <w:rsid w:val="006A7E4B"/>
    <w:rsid w:val="006B195B"/>
    <w:rsid w:val="006B1BB7"/>
    <w:rsid w:val="006B39A1"/>
    <w:rsid w:val="006B50D5"/>
    <w:rsid w:val="006B5ED3"/>
    <w:rsid w:val="006B6934"/>
    <w:rsid w:val="006B7B69"/>
    <w:rsid w:val="006C1764"/>
    <w:rsid w:val="006C24C3"/>
    <w:rsid w:val="006C26CB"/>
    <w:rsid w:val="006C2795"/>
    <w:rsid w:val="006C27EE"/>
    <w:rsid w:val="006C2B45"/>
    <w:rsid w:val="006C3FE4"/>
    <w:rsid w:val="006C459A"/>
    <w:rsid w:val="006C5C4E"/>
    <w:rsid w:val="006C5E27"/>
    <w:rsid w:val="006C67F3"/>
    <w:rsid w:val="006C6936"/>
    <w:rsid w:val="006C6F2A"/>
    <w:rsid w:val="006C7A83"/>
    <w:rsid w:val="006D13C8"/>
    <w:rsid w:val="006D15C3"/>
    <w:rsid w:val="006D16D0"/>
    <w:rsid w:val="006D1838"/>
    <w:rsid w:val="006D21B1"/>
    <w:rsid w:val="006D2362"/>
    <w:rsid w:val="006D23D3"/>
    <w:rsid w:val="006D35B7"/>
    <w:rsid w:val="006D3682"/>
    <w:rsid w:val="006D388B"/>
    <w:rsid w:val="006D3FC5"/>
    <w:rsid w:val="006D458C"/>
    <w:rsid w:val="006D4763"/>
    <w:rsid w:val="006D497A"/>
    <w:rsid w:val="006D54CC"/>
    <w:rsid w:val="006D5763"/>
    <w:rsid w:val="006D5860"/>
    <w:rsid w:val="006D59FB"/>
    <w:rsid w:val="006D6F87"/>
    <w:rsid w:val="006D7DD9"/>
    <w:rsid w:val="006E056E"/>
    <w:rsid w:val="006E1A72"/>
    <w:rsid w:val="006E2672"/>
    <w:rsid w:val="006E4133"/>
    <w:rsid w:val="006E4813"/>
    <w:rsid w:val="006E4854"/>
    <w:rsid w:val="006E49BC"/>
    <w:rsid w:val="006E4C20"/>
    <w:rsid w:val="006E4FBE"/>
    <w:rsid w:val="006E5190"/>
    <w:rsid w:val="006E52BF"/>
    <w:rsid w:val="006E58C3"/>
    <w:rsid w:val="006F0C7C"/>
    <w:rsid w:val="006F0D42"/>
    <w:rsid w:val="006F17F9"/>
    <w:rsid w:val="006F1D11"/>
    <w:rsid w:val="006F3716"/>
    <w:rsid w:val="006F6501"/>
    <w:rsid w:val="006F677A"/>
    <w:rsid w:val="006F6D45"/>
    <w:rsid w:val="006F7367"/>
    <w:rsid w:val="00700210"/>
    <w:rsid w:val="0070147A"/>
    <w:rsid w:val="00702BED"/>
    <w:rsid w:val="007047D1"/>
    <w:rsid w:val="007053DF"/>
    <w:rsid w:val="00705480"/>
    <w:rsid w:val="0070591B"/>
    <w:rsid w:val="00706600"/>
    <w:rsid w:val="00710C30"/>
    <w:rsid w:val="007120E9"/>
    <w:rsid w:val="0071253A"/>
    <w:rsid w:val="00712D29"/>
    <w:rsid w:val="007131AF"/>
    <w:rsid w:val="0071396F"/>
    <w:rsid w:val="00713ABD"/>
    <w:rsid w:val="00714FAD"/>
    <w:rsid w:val="007154AB"/>
    <w:rsid w:val="007154FA"/>
    <w:rsid w:val="00715806"/>
    <w:rsid w:val="007158B9"/>
    <w:rsid w:val="007163BA"/>
    <w:rsid w:val="007163E1"/>
    <w:rsid w:val="007169F0"/>
    <w:rsid w:val="00717359"/>
    <w:rsid w:val="00720632"/>
    <w:rsid w:val="0072197A"/>
    <w:rsid w:val="00722408"/>
    <w:rsid w:val="0072372F"/>
    <w:rsid w:val="00724CF1"/>
    <w:rsid w:val="00724D6B"/>
    <w:rsid w:val="0072544A"/>
    <w:rsid w:val="007260C2"/>
    <w:rsid w:val="00730AE5"/>
    <w:rsid w:val="00732A9C"/>
    <w:rsid w:val="00733BEA"/>
    <w:rsid w:val="007346AF"/>
    <w:rsid w:val="007347AD"/>
    <w:rsid w:val="007347FC"/>
    <w:rsid w:val="007372F8"/>
    <w:rsid w:val="00737402"/>
    <w:rsid w:val="0073751C"/>
    <w:rsid w:val="00737C7B"/>
    <w:rsid w:val="00737F1A"/>
    <w:rsid w:val="007400B0"/>
    <w:rsid w:val="007431A9"/>
    <w:rsid w:val="00744152"/>
    <w:rsid w:val="00745563"/>
    <w:rsid w:val="00745A11"/>
    <w:rsid w:val="007462CC"/>
    <w:rsid w:val="00746694"/>
    <w:rsid w:val="0074759D"/>
    <w:rsid w:val="0075092A"/>
    <w:rsid w:val="00750AE0"/>
    <w:rsid w:val="00750C3F"/>
    <w:rsid w:val="00751CC5"/>
    <w:rsid w:val="00752548"/>
    <w:rsid w:val="0075317C"/>
    <w:rsid w:val="00753362"/>
    <w:rsid w:val="00754D01"/>
    <w:rsid w:val="00754E1F"/>
    <w:rsid w:val="00755335"/>
    <w:rsid w:val="007571C8"/>
    <w:rsid w:val="007573EE"/>
    <w:rsid w:val="00761107"/>
    <w:rsid w:val="00761821"/>
    <w:rsid w:val="00762608"/>
    <w:rsid w:val="00762611"/>
    <w:rsid w:val="00762762"/>
    <w:rsid w:val="00762D5D"/>
    <w:rsid w:val="00762E71"/>
    <w:rsid w:val="00762F30"/>
    <w:rsid w:val="007633F3"/>
    <w:rsid w:val="00764EB8"/>
    <w:rsid w:val="0076591B"/>
    <w:rsid w:val="00765EB4"/>
    <w:rsid w:val="00766507"/>
    <w:rsid w:val="007709EA"/>
    <w:rsid w:val="00771D4B"/>
    <w:rsid w:val="00775250"/>
    <w:rsid w:val="007753E2"/>
    <w:rsid w:val="007756D8"/>
    <w:rsid w:val="007757EA"/>
    <w:rsid w:val="00776AD6"/>
    <w:rsid w:val="0077703C"/>
    <w:rsid w:val="0077725F"/>
    <w:rsid w:val="00777980"/>
    <w:rsid w:val="0078132C"/>
    <w:rsid w:val="007814F9"/>
    <w:rsid w:val="007826BA"/>
    <w:rsid w:val="00782ACE"/>
    <w:rsid w:val="00783550"/>
    <w:rsid w:val="00783E3F"/>
    <w:rsid w:val="00784197"/>
    <w:rsid w:val="00785295"/>
    <w:rsid w:val="00785D69"/>
    <w:rsid w:val="007863B7"/>
    <w:rsid w:val="0078672F"/>
    <w:rsid w:val="0078747B"/>
    <w:rsid w:val="00787DC6"/>
    <w:rsid w:val="00790641"/>
    <w:rsid w:val="00790F55"/>
    <w:rsid w:val="007911D3"/>
    <w:rsid w:val="00791655"/>
    <w:rsid w:val="00792562"/>
    <w:rsid w:val="00793A2A"/>
    <w:rsid w:val="00793F35"/>
    <w:rsid w:val="0079495F"/>
    <w:rsid w:val="00794C78"/>
    <w:rsid w:val="00795479"/>
    <w:rsid w:val="007955C8"/>
    <w:rsid w:val="00795725"/>
    <w:rsid w:val="007978B1"/>
    <w:rsid w:val="007A021E"/>
    <w:rsid w:val="007A0BCF"/>
    <w:rsid w:val="007A1D14"/>
    <w:rsid w:val="007A1DFA"/>
    <w:rsid w:val="007A31D1"/>
    <w:rsid w:val="007A4347"/>
    <w:rsid w:val="007A5E5A"/>
    <w:rsid w:val="007A62AD"/>
    <w:rsid w:val="007A65EE"/>
    <w:rsid w:val="007A70A6"/>
    <w:rsid w:val="007B1B51"/>
    <w:rsid w:val="007B21F0"/>
    <w:rsid w:val="007B2761"/>
    <w:rsid w:val="007B34CF"/>
    <w:rsid w:val="007B414C"/>
    <w:rsid w:val="007B524C"/>
    <w:rsid w:val="007B591C"/>
    <w:rsid w:val="007B5B0F"/>
    <w:rsid w:val="007B5D94"/>
    <w:rsid w:val="007B792E"/>
    <w:rsid w:val="007B7A03"/>
    <w:rsid w:val="007C0388"/>
    <w:rsid w:val="007C1D9D"/>
    <w:rsid w:val="007C1DE0"/>
    <w:rsid w:val="007C2E62"/>
    <w:rsid w:val="007C3E2D"/>
    <w:rsid w:val="007C5432"/>
    <w:rsid w:val="007C5723"/>
    <w:rsid w:val="007C60F4"/>
    <w:rsid w:val="007C6F1F"/>
    <w:rsid w:val="007C7DB1"/>
    <w:rsid w:val="007D0211"/>
    <w:rsid w:val="007D0816"/>
    <w:rsid w:val="007D1925"/>
    <w:rsid w:val="007D1EC2"/>
    <w:rsid w:val="007D22E4"/>
    <w:rsid w:val="007D320C"/>
    <w:rsid w:val="007D4444"/>
    <w:rsid w:val="007D5241"/>
    <w:rsid w:val="007D6F7E"/>
    <w:rsid w:val="007D7F02"/>
    <w:rsid w:val="007E00A8"/>
    <w:rsid w:val="007E118A"/>
    <w:rsid w:val="007E35EE"/>
    <w:rsid w:val="007E4004"/>
    <w:rsid w:val="007E4871"/>
    <w:rsid w:val="007E4A80"/>
    <w:rsid w:val="007E5E8A"/>
    <w:rsid w:val="007E6180"/>
    <w:rsid w:val="007E6E8A"/>
    <w:rsid w:val="007E77F4"/>
    <w:rsid w:val="007E7C2D"/>
    <w:rsid w:val="007F06D3"/>
    <w:rsid w:val="007F0B92"/>
    <w:rsid w:val="007F2139"/>
    <w:rsid w:val="007F281E"/>
    <w:rsid w:val="007F29AE"/>
    <w:rsid w:val="007F31D5"/>
    <w:rsid w:val="007F43A1"/>
    <w:rsid w:val="007F43FC"/>
    <w:rsid w:val="007F4AE7"/>
    <w:rsid w:val="007F4EB8"/>
    <w:rsid w:val="007F5457"/>
    <w:rsid w:val="007F75F6"/>
    <w:rsid w:val="008009E0"/>
    <w:rsid w:val="00801446"/>
    <w:rsid w:val="0080188D"/>
    <w:rsid w:val="0080241E"/>
    <w:rsid w:val="008030EE"/>
    <w:rsid w:val="00803740"/>
    <w:rsid w:val="00804753"/>
    <w:rsid w:val="00804A44"/>
    <w:rsid w:val="0080507C"/>
    <w:rsid w:val="008051E3"/>
    <w:rsid w:val="00805CD9"/>
    <w:rsid w:val="00806F0A"/>
    <w:rsid w:val="00807397"/>
    <w:rsid w:val="00811148"/>
    <w:rsid w:val="00811D69"/>
    <w:rsid w:val="00812C8E"/>
    <w:rsid w:val="00812D97"/>
    <w:rsid w:val="00813C45"/>
    <w:rsid w:val="008140FE"/>
    <w:rsid w:val="00814509"/>
    <w:rsid w:val="00816094"/>
    <w:rsid w:val="00816401"/>
    <w:rsid w:val="00816E21"/>
    <w:rsid w:val="00817E43"/>
    <w:rsid w:val="00817FD9"/>
    <w:rsid w:val="008202EC"/>
    <w:rsid w:val="00820922"/>
    <w:rsid w:val="00820D33"/>
    <w:rsid w:val="00820E55"/>
    <w:rsid w:val="0082116D"/>
    <w:rsid w:val="00823317"/>
    <w:rsid w:val="00823CBE"/>
    <w:rsid w:val="0082430F"/>
    <w:rsid w:val="00825120"/>
    <w:rsid w:val="00830212"/>
    <w:rsid w:val="008307C5"/>
    <w:rsid w:val="00830C55"/>
    <w:rsid w:val="008319FC"/>
    <w:rsid w:val="00831F6D"/>
    <w:rsid w:val="0083224A"/>
    <w:rsid w:val="00832266"/>
    <w:rsid w:val="008339F2"/>
    <w:rsid w:val="00833E8C"/>
    <w:rsid w:val="00834456"/>
    <w:rsid w:val="0083477F"/>
    <w:rsid w:val="008354BE"/>
    <w:rsid w:val="00835A7A"/>
    <w:rsid w:val="00836550"/>
    <w:rsid w:val="0083695E"/>
    <w:rsid w:val="008370A1"/>
    <w:rsid w:val="0083775B"/>
    <w:rsid w:val="0084007D"/>
    <w:rsid w:val="008405E4"/>
    <w:rsid w:val="008408AD"/>
    <w:rsid w:val="00840AD9"/>
    <w:rsid w:val="00841B63"/>
    <w:rsid w:val="00842C98"/>
    <w:rsid w:val="008445CC"/>
    <w:rsid w:val="00845146"/>
    <w:rsid w:val="008459FA"/>
    <w:rsid w:val="00845B8E"/>
    <w:rsid w:val="00846900"/>
    <w:rsid w:val="00846B4D"/>
    <w:rsid w:val="00846EA3"/>
    <w:rsid w:val="0084750B"/>
    <w:rsid w:val="008476D6"/>
    <w:rsid w:val="00847BF3"/>
    <w:rsid w:val="00850B60"/>
    <w:rsid w:val="00851FA8"/>
    <w:rsid w:val="00852BB0"/>
    <w:rsid w:val="00852D7B"/>
    <w:rsid w:val="0085346A"/>
    <w:rsid w:val="00853791"/>
    <w:rsid w:val="00853959"/>
    <w:rsid w:val="008545BB"/>
    <w:rsid w:val="008556C2"/>
    <w:rsid w:val="0085572F"/>
    <w:rsid w:val="0085663D"/>
    <w:rsid w:val="008573BE"/>
    <w:rsid w:val="00857E22"/>
    <w:rsid w:val="00860192"/>
    <w:rsid w:val="00861236"/>
    <w:rsid w:val="0086126A"/>
    <w:rsid w:val="008615F7"/>
    <w:rsid w:val="00865AB0"/>
    <w:rsid w:val="00865B2E"/>
    <w:rsid w:val="00867102"/>
    <w:rsid w:val="00867523"/>
    <w:rsid w:val="008678A9"/>
    <w:rsid w:val="00867BCA"/>
    <w:rsid w:val="00871934"/>
    <w:rsid w:val="00871A22"/>
    <w:rsid w:val="008727B8"/>
    <w:rsid w:val="00872843"/>
    <w:rsid w:val="00873CF8"/>
    <w:rsid w:val="00873F2D"/>
    <w:rsid w:val="00874EAA"/>
    <w:rsid w:val="0087503C"/>
    <w:rsid w:val="008750F8"/>
    <w:rsid w:val="00875184"/>
    <w:rsid w:val="00876524"/>
    <w:rsid w:val="00876B29"/>
    <w:rsid w:val="00876B4D"/>
    <w:rsid w:val="00877AC8"/>
    <w:rsid w:val="008821DC"/>
    <w:rsid w:val="00883089"/>
    <w:rsid w:val="008834E4"/>
    <w:rsid w:val="008851EF"/>
    <w:rsid w:val="00885746"/>
    <w:rsid w:val="00885C1B"/>
    <w:rsid w:val="008874DB"/>
    <w:rsid w:val="00887DAD"/>
    <w:rsid w:val="00890EA6"/>
    <w:rsid w:val="00891315"/>
    <w:rsid w:val="0089186B"/>
    <w:rsid w:val="00893603"/>
    <w:rsid w:val="00895312"/>
    <w:rsid w:val="008953FD"/>
    <w:rsid w:val="00895B55"/>
    <w:rsid w:val="0089710A"/>
    <w:rsid w:val="00897FA8"/>
    <w:rsid w:val="008A1C30"/>
    <w:rsid w:val="008A2D96"/>
    <w:rsid w:val="008A3374"/>
    <w:rsid w:val="008A3F20"/>
    <w:rsid w:val="008A51CF"/>
    <w:rsid w:val="008A5C5D"/>
    <w:rsid w:val="008A6F34"/>
    <w:rsid w:val="008B3E2D"/>
    <w:rsid w:val="008B4478"/>
    <w:rsid w:val="008B4F3E"/>
    <w:rsid w:val="008B5155"/>
    <w:rsid w:val="008B74F2"/>
    <w:rsid w:val="008B761A"/>
    <w:rsid w:val="008C0685"/>
    <w:rsid w:val="008C0EAE"/>
    <w:rsid w:val="008C1841"/>
    <w:rsid w:val="008C211C"/>
    <w:rsid w:val="008C27E6"/>
    <w:rsid w:val="008C2D22"/>
    <w:rsid w:val="008C3489"/>
    <w:rsid w:val="008C3C8D"/>
    <w:rsid w:val="008C3EBF"/>
    <w:rsid w:val="008C478E"/>
    <w:rsid w:val="008C4C5E"/>
    <w:rsid w:val="008C4D7E"/>
    <w:rsid w:val="008C5B53"/>
    <w:rsid w:val="008C5F77"/>
    <w:rsid w:val="008C69A7"/>
    <w:rsid w:val="008C75AC"/>
    <w:rsid w:val="008C79AD"/>
    <w:rsid w:val="008D1126"/>
    <w:rsid w:val="008D221C"/>
    <w:rsid w:val="008D2C5C"/>
    <w:rsid w:val="008D5534"/>
    <w:rsid w:val="008D633E"/>
    <w:rsid w:val="008E0B4C"/>
    <w:rsid w:val="008E1B10"/>
    <w:rsid w:val="008E1BBD"/>
    <w:rsid w:val="008E2F25"/>
    <w:rsid w:val="008E2F5C"/>
    <w:rsid w:val="008E41F8"/>
    <w:rsid w:val="008E4374"/>
    <w:rsid w:val="008E5AE2"/>
    <w:rsid w:val="008E6611"/>
    <w:rsid w:val="008E6BE7"/>
    <w:rsid w:val="008E7227"/>
    <w:rsid w:val="008E740B"/>
    <w:rsid w:val="008E78C2"/>
    <w:rsid w:val="008F0F07"/>
    <w:rsid w:val="008F1D1D"/>
    <w:rsid w:val="008F21D4"/>
    <w:rsid w:val="008F4541"/>
    <w:rsid w:val="008F4A59"/>
    <w:rsid w:val="008F5036"/>
    <w:rsid w:val="008F5157"/>
    <w:rsid w:val="008F51ED"/>
    <w:rsid w:val="008F5239"/>
    <w:rsid w:val="008F5CC6"/>
    <w:rsid w:val="008F5E82"/>
    <w:rsid w:val="008F6EB2"/>
    <w:rsid w:val="008F775B"/>
    <w:rsid w:val="009016CF"/>
    <w:rsid w:val="00901786"/>
    <w:rsid w:val="00901A51"/>
    <w:rsid w:val="009026F7"/>
    <w:rsid w:val="0090285A"/>
    <w:rsid w:val="00902AB7"/>
    <w:rsid w:val="00902E1B"/>
    <w:rsid w:val="00902EF5"/>
    <w:rsid w:val="00904549"/>
    <w:rsid w:val="00905655"/>
    <w:rsid w:val="00907D3C"/>
    <w:rsid w:val="009102E0"/>
    <w:rsid w:val="00910B6A"/>
    <w:rsid w:val="00910F4B"/>
    <w:rsid w:val="00912668"/>
    <w:rsid w:val="00912E40"/>
    <w:rsid w:val="00912E92"/>
    <w:rsid w:val="00912ED9"/>
    <w:rsid w:val="00914232"/>
    <w:rsid w:val="00914D4C"/>
    <w:rsid w:val="00916501"/>
    <w:rsid w:val="00916F2C"/>
    <w:rsid w:val="0091740A"/>
    <w:rsid w:val="00917BA7"/>
    <w:rsid w:val="00917F22"/>
    <w:rsid w:val="00917F6C"/>
    <w:rsid w:val="00920018"/>
    <w:rsid w:val="0092224E"/>
    <w:rsid w:val="00923C4F"/>
    <w:rsid w:val="0092443A"/>
    <w:rsid w:val="009254D0"/>
    <w:rsid w:val="009256FF"/>
    <w:rsid w:val="00925A0A"/>
    <w:rsid w:val="00927074"/>
    <w:rsid w:val="009277B2"/>
    <w:rsid w:val="00927D10"/>
    <w:rsid w:val="00930D0B"/>
    <w:rsid w:val="00931E82"/>
    <w:rsid w:val="00932D37"/>
    <w:rsid w:val="00934DAE"/>
    <w:rsid w:val="009350C7"/>
    <w:rsid w:val="009353E4"/>
    <w:rsid w:val="00935EED"/>
    <w:rsid w:val="00937328"/>
    <w:rsid w:val="0093783B"/>
    <w:rsid w:val="009416E4"/>
    <w:rsid w:val="009418AB"/>
    <w:rsid w:val="00941BF9"/>
    <w:rsid w:val="00941D68"/>
    <w:rsid w:val="009421B7"/>
    <w:rsid w:val="00942203"/>
    <w:rsid w:val="0094244E"/>
    <w:rsid w:val="009433B5"/>
    <w:rsid w:val="00943A83"/>
    <w:rsid w:val="009443D2"/>
    <w:rsid w:val="009449AA"/>
    <w:rsid w:val="00945638"/>
    <w:rsid w:val="009458DB"/>
    <w:rsid w:val="00945D6E"/>
    <w:rsid w:val="00947834"/>
    <w:rsid w:val="00947D4C"/>
    <w:rsid w:val="00947FE3"/>
    <w:rsid w:val="009506AE"/>
    <w:rsid w:val="0095078D"/>
    <w:rsid w:val="00950A5E"/>
    <w:rsid w:val="00951669"/>
    <w:rsid w:val="00953999"/>
    <w:rsid w:val="00953C9D"/>
    <w:rsid w:val="0095444F"/>
    <w:rsid w:val="0095472B"/>
    <w:rsid w:val="00954F58"/>
    <w:rsid w:val="00954F67"/>
    <w:rsid w:val="009558C0"/>
    <w:rsid w:val="00956ABE"/>
    <w:rsid w:val="00956D86"/>
    <w:rsid w:val="0095787A"/>
    <w:rsid w:val="00960192"/>
    <w:rsid w:val="009604FB"/>
    <w:rsid w:val="00961E69"/>
    <w:rsid w:val="00964A7B"/>
    <w:rsid w:val="00964C9A"/>
    <w:rsid w:val="00966A51"/>
    <w:rsid w:val="009674EA"/>
    <w:rsid w:val="009675A9"/>
    <w:rsid w:val="00967FA3"/>
    <w:rsid w:val="00970B27"/>
    <w:rsid w:val="009717F2"/>
    <w:rsid w:val="00972092"/>
    <w:rsid w:val="009725E6"/>
    <w:rsid w:val="009740C2"/>
    <w:rsid w:val="0097485A"/>
    <w:rsid w:val="00976E59"/>
    <w:rsid w:val="00976F33"/>
    <w:rsid w:val="00977552"/>
    <w:rsid w:val="00977DAB"/>
    <w:rsid w:val="00980755"/>
    <w:rsid w:val="0098081E"/>
    <w:rsid w:val="009812E1"/>
    <w:rsid w:val="00983578"/>
    <w:rsid w:val="00984BBB"/>
    <w:rsid w:val="0098516F"/>
    <w:rsid w:val="009852F1"/>
    <w:rsid w:val="009853B4"/>
    <w:rsid w:val="00990834"/>
    <w:rsid w:val="009908DE"/>
    <w:rsid w:val="00990FF0"/>
    <w:rsid w:val="00991A79"/>
    <w:rsid w:val="00991AE2"/>
    <w:rsid w:val="0099264A"/>
    <w:rsid w:val="0099313A"/>
    <w:rsid w:val="00993345"/>
    <w:rsid w:val="00993EB0"/>
    <w:rsid w:val="00994B10"/>
    <w:rsid w:val="00996290"/>
    <w:rsid w:val="00996665"/>
    <w:rsid w:val="00996EBE"/>
    <w:rsid w:val="00997079"/>
    <w:rsid w:val="009978F6"/>
    <w:rsid w:val="009A0206"/>
    <w:rsid w:val="009A17A0"/>
    <w:rsid w:val="009A17F7"/>
    <w:rsid w:val="009A1F90"/>
    <w:rsid w:val="009A3184"/>
    <w:rsid w:val="009A3421"/>
    <w:rsid w:val="009A437F"/>
    <w:rsid w:val="009A4D14"/>
    <w:rsid w:val="009A6310"/>
    <w:rsid w:val="009A6790"/>
    <w:rsid w:val="009A77BE"/>
    <w:rsid w:val="009A7AED"/>
    <w:rsid w:val="009B04AA"/>
    <w:rsid w:val="009B0F44"/>
    <w:rsid w:val="009B1131"/>
    <w:rsid w:val="009B1C90"/>
    <w:rsid w:val="009B3D0E"/>
    <w:rsid w:val="009B3E76"/>
    <w:rsid w:val="009B3F29"/>
    <w:rsid w:val="009B7C5F"/>
    <w:rsid w:val="009C07C1"/>
    <w:rsid w:val="009C11B4"/>
    <w:rsid w:val="009C142F"/>
    <w:rsid w:val="009C3DF6"/>
    <w:rsid w:val="009C477A"/>
    <w:rsid w:val="009C51F5"/>
    <w:rsid w:val="009C540B"/>
    <w:rsid w:val="009C56A1"/>
    <w:rsid w:val="009C56F9"/>
    <w:rsid w:val="009C5A44"/>
    <w:rsid w:val="009C613E"/>
    <w:rsid w:val="009C6499"/>
    <w:rsid w:val="009C753F"/>
    <w:rsid w:val="009C7F25"/>
    <w:rsid w:val="009D0AA1"/>
    <w:rsid w:val="009D12A6"/>
    <w:rsid w:val="009D1DE6"/>
    <w:rsid w:val="009D4619"/>
    <w:rsid w:val="009D4C7C"/>
    <w:rsid w:val="009D5191"/>
    <w:rsid w:val="009D520F"/>
    <w:rsid w:val="009D66FF"/>
    <w:rsid w:val="009D678E"/>
    <w:rsid w:val="009D67B2"/>
    <w:rsid w:val="009D68B2"/>
    <w:rsid w:val="009D719F"/>
    <w:rsid w:val="009D7616"/>
    <w:rsid w:val="009E03A8"/>
    <w:rsid w:val="009E05A7"/>
    <w:rsid w:val="009E1B6C"/>
    <w:rsid w:val="009E277A"/>
    <w:rsid w:val="009E27EF"/>
    <w:rsid w:val="009E2918"/>
    <w:rsid w:val="009E39ED"/>
    <w:rsid w:val="009E618C"/>
    <w:rsid w:val="009E700C"/>
    <w:rsid w:val="009F0689"/>
    <w:rsid w:val="009F0963"/>
    <w:rsid w:val="009F09A8"/>
    <w:rsid w:val="009F0E5A"/>
    <w:rsid w:val="009F26E1"/>
    <w:rsid w:val="009F2B83"/>
    <w:rsid w:val="009F3F0C"/>
    <w:rsid w:val="009F407C"/>
    <w:rsid w:val="009F4427"/>
    <w:rsid w:val="009F4E68"/>
    <w:rsid w:val="009F542A"/>
    <w:rsid w:val="009F5434"/>
    <w:rsid w:val="009F69C8"/>
    <w:rsid w:val="009F6C77"/>
    <w:rsid w:val="00A00734"/>
    <w:rsid w:val="00A00A2F"/>
    <w:rsid w:val="00A011A3"/>
    <w:rsid w:val="00A0228B"/>
    <w:rsid w:val="00A02987"/>
    <w:rsid w:val="00A029FF"/>
    <w:rsid w:val="00A03ADA"/>
    <w:rsid w:val="00A03CBF"/>
    <w:rsid w:val="00A06128"/>
    <w:rsid w:val="00A06BCB"/>
    <w:rsid w:val="00A073A9"/>
    <w:rsid w:val="00A07424"/>
    <w:rsid w:val="00A079E9"/>
    <w:rsid w:val="00A079F9"/>
    <w:rsid w:val="00A07ED5"/>
    <w:rsid w:val="00A111BE"/>
    <w:rsid w:val="00A119A2"/>
    <w:rsid w:val="00A11E29"/>
    <w:rsid w:val="00A127F1"/>
    <w:rsid w:val="00A12F78"/>
    <w:rsid w:val="00A13254"/>
    <w:rsid w:val="00A13673"/>
    <w:rsid w:val="00A15658"/>
    <w:rsid w:val="00A1577F"/>
    <w:rsid w:val="00A15AAB"/>
    <w:rsid w:val="00A1737B"/>
    <w:rsid w:val="00A1792C"/>
    <w:rsid w:val="00A22671"/>
    <w:rsid w:val="00A229D6"/>
    <w:rsid w:val="00A23E2B"/>
    <w:rsid w:val="00A248AD"/>
    <w:rsid w:val="00A24A73"/>
    <w:rsid w:val="00A25531"/>
    <w:rsid w:val="00A25A31"/>
    <w:rsid w:val="00A2673C"/>
    <w:rsid w:val="00A30028"/>
    <w:rsid w:val="00A303BA"/>
    <w:rsid w:val="00A30849"/>
    <w:rsid w:val="00A319A7"/>
    <w:rsid w:val="00A31CEE"/>
    <w:rsid w:val="00A34645"/>
    <w:rsid w:val="00A34A42"/>
    <w:rsid w:val="00A34B9A"/>
    <w:rsid w:val="00A34C10"/>
    <w:rsid w:val="00A3591B"/>
    <w:rsid w:val="00A36F5A"/>
    <w:rsid w:val="00A375A5"/>
    <w:rsid w:val="00A37B48"/>
    <w:rsid w:val="00A4079C"/>
    <w:rsid w:val="00A40A80"/>
    <w:rsid w:val="00A40EC3"/>
    <w:rsid w:val="00A414AD"/>
    <w:rsid w:val="00A41B72"/>
    <w:rsid w:val="00A42E78"/>
    <w:rsid w:val="00A43218"/>
    <w:rsid w:val="00A43D83"/>
    <w:rsid w:val="00A44E2D"/>
    <w:rsid w:val="00A45284"/>
    <w:rsid w:val="00A460EB"/>
    <w:rsid w:val="00A4676B"/>
    <w:rsid w:val="00A51043"/>
    <w:rsid w:val="00A512C8"/>
    <w:rsid w:val="00A51425"/>
    <w:rsid w:val="00A51B9D"/>
    <w:rsid w:val="00A52163"/>
    <w:rsid w:val="00A52BFF"/>
    <w:rsid w:val="00A53475"/>
    <w:rsid w:val="00A535AA"/>
    <w:rsid w:val="00A53A19"/>
    <w:rsid w:val="00A540F3"/>
    <w:rsid w:val="00A5580F"/>
    <w:rsid w:val="00A55B54"/>
    <w:rsid w:val="00A605C3"/>
    <w:rsid w:val="00A6117F"/>
    <w:rsid w:val="00A6264F"/>
    <w:rsid w:val="00A6378B"/>
    <w:rsid w:val="00A63B5C"/>
    <w:rsid w:val="00A64E99"/>
    <w:rsid w:val="00A66022"/>
    <w:rsid w:val="00A66E2F"/>
    <w:rsid w:val="00A67E57"/>
    <w:rsid w:val="00A70E99"/>
    <w:rsid w:val="00A7339B"/>
    <w:rsid w:val="00A7368B"/>
    <w:rsid w:val="00A737F5"/>
    <w:rsid w:val="00A74F09"/>
    <w:rsid w:val="00A76036"/>
    <w:rsid w:val="00A7622D"/>
    <w:rsid w:val="00A8322F"/>
    <w:rsid w:val="00A83B89"/>
    <w:rsid w:val="00A856A8"/>
    <w:rsid w:val="00A85E9D"/>
    <w:rsid w:val="00A866B5"/>
    <w:rsid w:val="00A872C1"/>
    <w:rsid w:val="00A90681"/>
    <w:rsid w:val="00A91138"/>
    <w:rsid w:val="00A91682"/>
    <w:rsid w:val="00A919D9"/>
    <w:rsid w:val="00A91A79"/>
    <w:rsid w:val="00A91CDD"/>
    <w:rsid w:val="00A91E84"/>
    <w:rsid w:val="00A94DD9"/>
    <w:rsid w:val="00A955F4"/>
    <w:rsid w:val="00A959AF"/>
    <w:rsid w:val="00A961FA"/>
    <w:rsid w:val="00A96594"/>
    <w:rsid w:val="00AA0568"/>
    <w:rsid w:val="00AA0D72"/>
    <w:rsid w:val="00AA2357"/>
    <w:rsid w:val="00AA36B1"/>
    <w:rsid w:val="00AA4236"/>
    <w:rsid w:val="00AA4A0E"/>
    <w:rsid w:val="00AA4F64"/>
    <w:rsid w:val="00AA4F92"/>
    <w:rsid w:val="00AA68BE"/>
    <w:rsid w:val="00AA70B5"/>
    <w:rsid w:val="00AA77AE"/>
    <w:rsid w:val="00AA7A9A"/>
    <w:rsid w:val="00AA7B8B"/>
    <w:rsid w:val="00AA7C67"/>
    <w:rsid w:val="00AB12A5"/>
    <w:rsid w:val="00AB1768"/>
    <w:rsid w:val="00AB1836"/>
    <w:rsid w:val="00AB198D"/>
    <w:rsid w:val="00AB221B"/>
    <w:rsid w:val="00AB40C8"/>
    <w:rsid w:val="00AB6A3B"/>
    <w:rsid w:val="00AB6D9E"/>
    <w:rsid w:val="00AB6F1E"/>
    <w:rsid w:val="00AC25F3"/>
    <w:rsid w:val="00AC31B1"/>
    <w:rsid w:val="00AC328D"/>
    <w:rsid w:val="00AC3725"/>
    <w:rsid w:val="00AC3B56"/>
    <w:rsid w:val="00AC4A49"/>
    <w:rsid w:val="00AC507B"/>
    <w:rsid w:val="00AC6F4D"/>
    <w:rsid w:val="00AC7A67"/>
    <w:rsid w:val="00AC7EB9"/>
    <w:rsid w:val="00AD15C3"/>
    <w:rsid w:val="00AD172E"/>
    <w:rsid w:val="00AD1FD3"/>
    <w:rsid w:val="00AD25F9"/>
    <w:rsid w:val="00AD384A"/>
    <w:rsid w:val="00AD416B"/>
    <w:rsid w:val="00AD57CD"/>
    <w:rsid w:val="00AD5D3B"/>
    <w:rsid w:val="00AD5F0C"/>
    <w:rsid w:val="00AD6E67"/>
    <w:rsid w:val="00AD71B8"/>
    <w:rsid w:val="00AD7D33"/>
    <w:rsid w:val="00AD7E70"/>
    <w:rsid w:val="00AE09E5"/>
    <w:rsid w:val="00AE35A6"/>
    <w:rsid w:val="00AE38A2"/>
    <w:rsid w:val="00AE6A34"/>
    <w:rsid w:val="00AE7E42"/>
    <w:rsid w:val="00AE7FAF"/>
    <w:rsid w:val="00AF1656"/>
    <w:rsid w:val="00AF1B53"/>
    <w:rsid w:val="00AF30D3"/>
    <w:rsid w:val="00AF30ED"/>
    <w:rsid w:val="00AF4844"/>
    <w:rsid w:val="00AF4A45"/>
    <w:rsid w:val="00AF4AD3"/>
    <w:rsid w:val="00AF4E52"/>
    <w:rsid w:val="00AF56EB"/>
    <w:rsid w:val="00AF6060"/>
    <w:rsid w:val="00AF6BBF"/>
    <w:rsid w:val="00AF77BC"/>
    <w:rsid w:val="00AF7991"/>
    <w:rsid w:val="00B013A4"/>
    <w:rsid w:val="00B01A6E"/>
    <w:rsid w:val="00B01A87"/>
    <w:rsid w:val="00B01F62"/>
    <w:rsid w:val="00B026FC"/>
    <w:rsid w:val="00B04842"/>
    <w:rsid w:val="00B04E66"/>
    <w:rsid w:val="00B05A28"/>
    <w:rsid w:val="00B079AC"/>
    <w:rsid w:val="00B07EA5"/>
    <w:rsid w:val="00B105E6"/>
    <w:rsid w:val="00B106C9"/>
    <w:rsid w:val="00B10E3C"/>
    <w:rsid w:val="00B11205"/>
    <w:rsid w:val="00B11EC0"/>
    <w:rsid w:val="00B12AD6"/>
    <w:rsid w:val="00B13D1C"/>
    <w:rsid w:val="00B14811"/>
    <w:rsid w:val="00B14869"/>
    <w:rsid w:val="00B153C5"/>
    <w:rsid w:val="00B15A02"/>
    <w:rsid w:val="00B168BF"/>
    <w:rsid w:val="00B1761B"/>
    <w:rsid w:val="00B177FA"/>
    <w:rsid w:val="00B205C5"/>
    <w:rsid w:val="00B20DDB"/>
    <w:rsid w:val="00B21720"/>
    <w:rsid w:val="00B23197"/>
    <w:rsid w:val="00B2328E"/>
    <w:rsid w:val="00B26AC4"/>
    <w:rsid w:val="00B27E27"/>
    <w:rsid w:val="00B30FEC"/>
    <w:rsid w:val="00B31EDD"/>
    <w:rsid w:val="00B321B3"/>
    <w:rsid w:val="00B325C7"/>
    <w:rsid w:val="00B328E5"/>
    <w:rsid w:val="00B32ABA"/>
    <w:rsid w:val="00B32DF7"/>
    <w:rsid w:val="00B33325"/>
    <w:rsid w:val="00B336C9"/>
    <w:rsid w:val="00B338E6"/>
    <w:rsid w:val="00B34AAB"/>
    <w:rsid w:val="00B36859"/>
    <w:rsid w:val="00B368BA"/>
    <w:rsid w:val="00B37393"/>
    <w:rsid w:val="00B402FF"/>
    <w:rsid w:val="00B418AA"/>
    <w:rsid w:val="00B41B4C"/>
    <w:rsid w:val="00B424E4"/>
    <w:rsid w:val="00B43614"/>
    <w:rsid w:val="00B43A23"/>
    <w:rsid w:val="00B44451"/>
    <w:rsid w:val="00B45C34"/>
    <w:rsid w:val="00B45F28"/>
    <w:rsid w:val="00B466B8"/>
    <w:rsid w:val="00B47614"/>
    <w:rsid w:val="00B47DF5"/>
    <w:rsid w:val="00B50167"/>
    <w:rsid w:val="00B51056"/>
    <w:rsid w:val="00B5114F"/>
    <w:rsid w:val="00B51CE7"/>
    <w:rsid w:val="00B521C9"/>
    <w:rsid w:val="00B52D4A"/>
    <w:rsid w:val="00B53248"/>
    <w:rsid w:val="00B5336A"/>
    <w:rsid w:val="00B53FF8"/>
    <w:rsid w:val="00B540F5"/>
    <w:rsid w:val="00B54CA1"/>
    <w:rsid w:val="00B55B82"/>
    <w:rsid w:val="00B56254"/>
    <w:rsid w:val="00B5768B"/>
    <w:rsid w:val="00B60A88"/>
    <w:rsid w:val="00B60D2F"/>
    <w:rsid w:val="00B6227B"/>
    <w:rsid w:val="00B6239D"/>
    <w:rsid w:val="00B62C14"/>
    <w:rsid w:val="00B658D6"/>
    <w:rsid w:val="00B65F1A"/>
    <w:rsid w:val="00B660A0"/>
    <w:rsid w:val="00B66F44"/>
    <w:rsid w:val="00B67580"/>
    <w:rsid w:val="00B67F1B"/>
    <w:rsid w:val="00B719BB"/>
    <w:rsid w:val="00B72369"/>
    <w:rsid w:val="00B726C5"/>
    <w:rsid w:val="00B7399E"/>
    <w:rsid w:val="00B73AED"/>
    <w:rsid w:val="00B7407F"/>
    <w:rsid w:val="00B75FC8"/>
    <w:rsid w:val="00B76835"/>
    <w:rsid w:val="00B80694"/>
    <w:rsid w:val="00B8099C"/>
    <w:rsid w:val="00B80DB5"/>
    <w:rsid w:val="00B80E54"/>
    <w:rsid w:val="00B8126C"/>
    <w:rsid w:val="00B81613"/>
    <w:rsid w:val="00B81C9B"/>
    <w:rsid w:val="00B83107"/>
    <w:rsid w:val="00B8488E"/>
    <w:rsid w:val="00B85990"/>
    <w:rsid w:val="00B860B5"/>
    <w:rsid w:val="00B907AB"/>
    <w:rsid w:val="00B90BAC"/>
    <w:rsid w:val="00B9198F"/>
    <w:rsid w:val="00B935F7"/>
    <w:rsid w:val="00B93619"/>
    <w:rsid w:val="00B942D9"/>
    <w:rsid w:val="00B94419"/>
    <w:rsid w:val="00B95777"/>
    <w:rsid w:val="00B95A6A"/>
    <w:rsid w:val="00B9681C"/>
    <w:rsid w:val="00B97F90"/>
    <w:rsid w:val="00BA23F2"/>
    <w:rsid w:val="00BA2CC2"/>
    <w:rsid w:val="00BA495C"/>
    <w:rsid w:val="00BA4EEB"/>
    <w:rsid w:val="00BA64CF"/>
    <w:rsid w:val="00BA78A3"/>
    <w:rsid w:val="00BB099F"/>
    <w:rsid w:val="00BB0CF0"/>
    <w:rsid w:val="00BB28EC"/>
    <w:rsid w:val="00BB4C0C"/>
    <w:rsid w:val="00BB6064"/>
    <w:rsid w:val="00BB63A4"/>
    <w:rsid w:val="00BB75A3"/>
    <w:rsid w:val="00BB78DD"/>
    <w:rsid w:val="00BC02E2"/>
    <w:rsid w:val="00BC053E"/>
    <w:rsid w:val="00BC0A58"/>
    <w:rsid w:val="00BC0B9D"/>
    <w:rsid w:val="00BC0D34"/>
    <w:rsid w:val="00BC0E30"/>
    <w:rsid w:val="00BC10BA"/>
    <w:rsid w:val="00BC1A50"/>
    <w:rsid w:val="00BC222D"/>
    <w:rsid w:val="00BC2E56"/>
    <w:rsid w:val="00BC380B"/>
    <w:rsid w:val="00BC3CE0"/>
    <w:rsid w:val="00BC3FB9"/>
    <w:rsid w:val="00BC4718"/>
    <w:rsid w:val="00BC49B5"/>
    <w:rsid w:val="00BC4D7E"/>
    <w:rsid w:val="00BC4ECC"/>
    <w:rsid w:val="00BC6F45"/>
    <w:rsid w:val="00BC7439"/>
    <w:rsid w:val="00BC7593"/>
    <w:rsid w:val="00BC7647"/>
    <w:rsid w:val="00BD0C59"/>
    <w:rsid w:val="00BD0DE2"/>
    <w:rsid w:val="00BD10ED"/>
    <w:rsid w:val="00BD172B"/>
    <w:rsid w:val="00BD1ECF"/>
    <w:rsid w:val="00BD3DBA"/>
    <w:rsid w:val="00BD451A"/>
    <w:rsid w:val="00BD4A7A"/>
    <w:rsid w:val="00BD4B80"/>
    <w:rsid w:val="00BD578B"/>
    <w:rsid w:val="00BD593E"/>
    <w:rsid w:val="00BD62E3"/>
    <w:rsid w:val="00BD7933"/>
    <w:rsid w:val="00BE06E2"/>
    <w:rsid w:val="00BE0A26"/>
    <w:rsid w:val="00BE1415"/>
    <w:rsid w:val="00BE1E21"/>
    <w:rsid w:val="00BE21A7"/>
    <w:rsid w:val="00BE2504"/>
    <w:rsid w:val="00BE2ABD"/>
    <w:rsid w:val="00BE4548"/>
    <w:rsid w:val="00BE4FCD"/>
    <w:rsid w:val="00BE55B1"/>
    <w:rsid w:val="00BE5600"/>
    <w:rsid w:val="00BE5D9D"/>
    <w:rsid w:val="00BE6263"/>
    <w:rsid w:val="00BE67A2"/>
    <w:rsid w:val="00BE6AB5"/>
    <w:rsid w:val="00BE7DA6"/>
    <w:rsid w:val="00BF038B"/>
    <w:rsid w:val="00BF09A7"/>
    <w:rsid w:val="00BF0B79"/>
    <w:rsid w:val="00BF1135"/>
    <w:rsid w:val="00BF1137"/>
    <w:rsid w:val="00BF1688"/>
    <w:rsid w:val="00BF1835"/>
    <w:rsid w:val="00BF1B5B"/>
    <w:rsid w:val="00BF3DA7"/>
    <w:rsid w:val="00BF5CCD"/>
    <w:rsid w:val="00BF5EE5"/>
    <w:rsid w:val="00BF5FCB"/>
    <w:rsid w:val="00BF5FE2"/>
    <w:rsid w:val="00BF739D"/>
    <w:rsid w:val="00C008BF"/>
    <w:rsid w:val="00C01099"/>
    <w:rsid w:val="00C012EC"/>
    <w:rsid w:val="00C018EF"/>
    <w:rsid w:val="00C027F2"/>
    <w:rsid w:val="00C030BD"/>
    <w:rsid w:val="00C03476"/>
    <w:rsid w:val="00C057B6"/>
    <w:rsid w:val="00C05E8F"/>
    <w:rsid w:val="00C0728C"/>
    <w:rsid w:val="00C1269E"/>
    <w:rsid w:val="00C12753"/>
    <w:rsid w:val="00C12A0E"/>
    <w:rsid w:val="00C131C4"/>
    <w:rsid w:val="00C140EF"/>
    <w:rsid w:val="00C1496F"/>
    <w:rsid w:val="00C156B0"/>
    <w:rsid w:val="00C15EAC"/>
    <w:rsid w:val="00C15ED1"/>
    <w:rsid w:val="00C1611E"/>
    <w:rsid w:val="00C166E8"/>
    <w:rsid w:val="00C16F2E"/>
    <w:rsid w:val="00C16FB8"/>
    <w:rsid w:val="00C17ADE"/>
    <w:rsid w:val="00C17B36"/>
    <w:rsid w:val="00C17E0F"/>
    <w:rsid w:val="00C22149"/>
    <w:rsid w:val="00C2578A"/>
    <w:rsid w:val="00C25C7C"/>
    <w:rsid w:val="00C25DE1"/>
    <w:rsid w:val="00C26AE5"/>
    <w:rsid w:val="00C2751B"/>
    <w:rsid w:val="00C3051C"/>
    <w:rsid w:val="00C3136B"/>
    <w:rsid w:val="00C32B4D"/>
    <w:rsid w:val="00C33944"/>
    <w:rsid w:val="00C3395E"/>
    <w:rsid w:val="00C339AA"/>
    <w:rsid w:val="00C33F85"/>
    <w:rsid w:val="00C34772"/>
    <w:rsid w:val="00C348F1"/>
    <w:rsid w:val="00C34B68"/>
    <w:rsid w:val="00C36B5B"/>
    <w:rsid w:val="00C37D35"/>
    <w:rsid w:val="00C406C6"/>
    <w:rsid w:val="00C40929"/>
    <w:rsid w:val="00C4161B"/>
    <w:rsid w:val="00C42187"/>
    <w:rsid w:val="00C429AD"/>
    <w:rsid w:val="00C42E5E"/>
    <w:rsid w:val="00C42EC3"/>
    <w:rsid w:val="00C43759"/>
    <w:rsid w:val="00C43C1A"/>
    <w:rsid w:val="00C4466D"/>
    <w:rsid w:val="00C4538B"/>
    <w:rsid w:val="00C45693"/>
    <w:rsid w:val="00C45928"/>
    <w:rsid w:val="00C50EC3"/>
    <w:rsid w:val="00C515D5"/>
    <w:rsid w:val="00C52A98"/>
    <w:rsid w:val="00C53782"/>
    <w:rsid w:val="00C53911"/>
    <w:rsid w:val="00C53D7C"/>
    <w:rsid w:val="00C54DDE"/>
    <w:rsid w:val="00C55256"/>
    <w:rsid w:val="00C555D1"/>
    <w:rsid w:val="00C56380"/>
    <w:rsid w:val="00C56AF4"/>
    <w:rsid w:val="00C575EA"/>
    <w:rsid w:val="00C60B4B"/>
    <w:rsid w:val="00C6177F"/>
    <w:rsid w:val="00C61C14"/>
    <w:rsid w:val="00C6227C"/>
    <w:rsid w:val="00C62A7C"/>
    <w:rsid w:val="00C62F4A"/>
    <w:rsid w:val="00C63394"/>
    <w:rsid w:val="00C659FB"/>
    <w:rsid w:val="00C667FF"/>
    <w:rsid w:val="00C668F0"/>
    <w:rsid w:val="00C710DF"/>
    <w:rsid w:val="00C72379"/>
    <w:rsid w:val="00C77933"/>
    <w:rsid w:val="00C77C78"/>
    <w:rsid w:val="00C77F1E"/>
    <w:rsid w:val="00C80BF3"/>
    <w:rsid w:val="00C818C4"/>
    <w:rsid w:val="00C81B18"/>
    <w:rsid w:val="00C82205"/>
    <w:rsid w:val="00C823B0"/>
    <w:rsid w:val="00C82CA8"/>
    <w:rsid w:val="00C834D5"/>
    <w:rsid w:val="00C83D20"/>
    <w:rsid w:val="00C84A8E"/>
    <w:rsid w:val="00C8593C"/>
    <w:rsid w:val="00C862FF"/>
    <w:rsid w:val="00C8767C"/>
    <w:rsid w:val="00C915B1"/>
    <w:rsid w:val="00C916C3"/>
    <w:rsid w:val="00C91872"/>
    <w:rsid w:val="00C92104"/>
    <w:rsid w:val="00C92D92"/>
    <w:rsid w:val="00C9341B"/>
    <w:rsid w:val="00C9354C"/>
    <w:rsid w:val="00C93941"/>
    <w:rsid w:val="00C94CD9"/>
    <w:rsid w:val="00C95513"/>
    <w:rsid w:val="00C9598A"/>
    <w:rsid w:val="00C95B9D"/>
    <w:rsid w:val="00C96C68"/>
    <w:rsid w:val="00C96F85"/>
    <w:rsid w:val="00C97A5E"/>
    <w:rsid w:val="00CA02AB"/>
    <w:rsid w:val="00CA0B0C"/>
    <w:rsid w:val="00CA1068"/>
    <w:rsid w:val="00CA15F9"/>
    <w:rsid w:val="00CA1E2E"/>
    <w:rsid w:val="00CA34B2"/>
    <w:rsid w:val="00CA3CA2"/>
    <w:rsid w:val="00CA496A"/>
    <w:rsid w:val="00CA4B6C"/>
    <w:rsid w:val="00CA5FCC"/>
    <w:rsid w:val="00CA674B"/>
    <w:rsid w:val="00CA7E81"/>
    <w:rsid w:val="00CA7F23"/>
    <w:rsid w:val="00CB0740"/>
    <w:rsid w:val="00CB2921"/>
    <w:rsid w:val="00CB475E"/>
    <w:rsid w:val="00CB5199"/>
    <w:rsid w:val="00CB5871"/>
    <w:rsid w:val="00CB5D20"/>
    <w:rsid w:val="00CB6341"/>
    <w:rsid w:val="00CB768C"/>
    <w:rsid w:val="00CB7AA0"/>
    <w:rsid w:val="00CC14F6"/>
    <w:rsid w:val="00CC30D7"/>
    <w:rsid w:val="00CC485D"/>
    <w:rsid w:val="00CC49EE"/>
    <w:rsid w:val="00CC5786"/>
    <w:rsid w:val="00CC5C31"/>
    <w:rsid w:val="00CC7550"/>
    <w:rsid w:val="00CC7A30"/>
    <w:rsid w:val="00CC7F90"/>
    <w:rsid w:val="00CD214D"/>
    <w:rsid w:val="00CD34B4"/>
    <w:rsid w:val="00CD4092"/>
    <w:rsid w:val="00CD4104"/>
    <w:rsid w:val="00CD49B1"/>
    <w:rsid w:val="00CD5983"/>
    <w:rsid w:val="00CD74D1"/>
    <w:rsid w:val="00CE2988"/>
    <w:rsid w:val="00CE2DA9"/>
    <w:rsid w:val="00CE361D"/>
    <w:rsid w:val="00CE43EE"/>
    <w:rsid w:val="00CE5859"/>
    <w:rsid w:val="00CE7E52"/>
    <w:rsid w:val="00CF00B5"/>
    <w:rsid w:val="00CF0754"/>
    <w:rsid w:val="00CF13FC"/>
    <w:rsid w:val="00CF1F26"/>
    <w:rsid w:val="00CF2495"/>
    <w:rsid w:val="00CF2E4A"/>
    <w:rsid w:val="00CF308D"/>
    <w:rsid w:val="00CF3877"/>
    <w:rsid w:val="00CF3FB8"/>
    <w:rsid w:val="00CF443B"/>
    <w:rsid w:val="00CF44F0"/>
    <w:rsid w:val="00CF5A69"/>
    <w:rsid w:val="00CF6329"/>
    <w:rsid w:val="00CF661D"/>
    <w:rsid w:val="00CF6BA8"/>
    <w:rsid w:val="00CF6EEA"/>
    <w:rsid w:val="00D0074F"/>
    <w:rsid w:val="00D015FE"/>
    <w:rsid w:val="00D02B9F"/>
    <w:rsid w:val="00D02D0B"/>
    <w:rsid w:val="00D02D0F"/>
    <w:rsid w:val="00D0442F"/>
    <w:rsid w:val="00D05306"/>
    <w:rsid w:val="00D0760E"/>
    <w:rsid w:val="00D10B59"/>
    <w:rsid w:val="00D126BD"/>
    <w:rsid w:val="00D139B8"/>
    <w:rsid w:val="00D1464A"/>
    <w:rsid w:val="00D14C7B"/>
    <w:rsid w:val="00D15085"/>
    <w:rsid w:val="00D150B1"/>
    <w:rsid w:val="00D15979"/>
    <w:rsid w:val="00D16D3F"/>
    <w:rsid w:val="00D171F9"/>
    <w:rsid w:val="00D17DCF"/>
    <w:rsid w:val="00D201B1"/>
    <w:rsid w:val="00D227B0"/>
    <w:rsid w:val="00D23BA1"/>
    <w:rsid w:val="00D24942"/>
    <w:rsid w:val="00D24E51"/>
    <w:rsid w:val="00D25080"/>
    <w:rsid w:val="00D26F07"/>
    <w:rsid w:val="00D27DC6"/>
    <w:rsid w:val="00D31280"/>
    <w:rsid w:val="00D32863"/>
    <w:rsid w:val="00D32CA0"/>
    <w:rsid w:val="00D340F4"/>
    <w:rsid w:val="00D34BBD"/>
    <w:rsid w:val="00D34CC1"/>
    <w:rsid w:val="00D34E6F"/>
    <w:rsid w:val="00D35213"/>
    <w:rsid w:val="00D35B51"/>
    <w:rsid w:val="00D37F77"/>
    <w:rsid w:val="00D400A5"/>
    <w:rsid w:val="00D402F2"/>
    <w:rsid w:val="00D40681"/>
    <w:rsid w:val="00D40C93"/>
    <w:rsid w:val="00D40FE0"/>
    <w:rsid w:val="00D43218"/>
    <w:rsid w:val="00D43451"/>
    <w:rsid w:val="00D44FC9"/>
    <w:rsid w:val="00D4592F"/>
    <w:rsid w:val="00D46553"/>
    <w:rsid w:val="00D4786E"/>
    <w:rsid w:val="00D50163"/>
    <w:rsid w:val="00D50B1C"/>
    <w:rsid w:val="00D514CF"/>
    <w:rsid w:val="00D51A3E"/>
    <w:rsid w:val="00D5202E"/>
    <w:rsid w:val="00D521A0"/>
    <w:rsid w:val="00D5254E"/>
    <w:rsid w:val="00D5480C"/>
    <w:rsid w:val="00D5585E"/>
    <w:rsid w:val="00D5786F"/>
    <w:rsid w:val="00D605EE"/>
    <w:rsid w:val="00D60FDD"/>
    <w:rsid w:val="00D61664"/>
    <w:rsid w:val="00D61B52"/>
    <w:rsid w:val="00D62DBC"/>
    <w:rsid w:val="00D63689"/>
    <w:rsid w:val="00D63DF6"/>
    <w:rsid w:val="00D64883"/>
    <w:rsid w:val="00D64BED"/>
    <w:rsid w:val="00D64E37"/>
    <w:rsid w:val="00D65A48"/>
    <w:rsid w:val="00D66828"/>
    <w:rsid w:val="00D6716B"/>
    <w:rsid w:val="00D674A1"/>
    <w:rsid w:val="00D67E81"/>
    <w:rsid w:val="00D67FF7"/>
    <w:rsid w:val="00D70BFF"/>
    <w:rsid w:val="00D711E1"/>
    <w:rsid w:val="00D71770"/>
    <w:rsid w:val="00D71DB9"/>
    <w:rsid w:val="00D7240D"/>
    <w:rsid w:val="00D728A1"/>
    <w:rsid w:val="00D72952"/>
    <w:rsid w:val="00D7332D"/>
    <w:rsid w:val="00D73D6A"/>
    <w:rsid w:val="00D75951"/>
    <w:rsid w:val="00D75E83"/>
    <w:rsid w:val="00D77E8C"/>
    <w:rsid w:val="00D802B8"/>
    <w:rsid w:val="00D8100C"/>
    <w:rsid w:val="00D829F9"/>
    <w:rsid w:val="00D83436"/>
    <w:rsid w:val="00D834B4"/>
    <w:rsid w:val="00D838C8"/>
    <w:rsid w:val="00D84A4A"/>
    <w:rsid w:val="00D84D2F"/>
    <w:rsid w:val="00D8571D"/>
    <w:rsid w:val="00D86C05"/>
    <w:rsid w:val="00D8753C"/>
    <w:rsid w:val="00D87D11"/>
    <w:rsid w:val="00D9006A"/>
    <w:rsid w:val="00D90C81"/>
    <w:rsid w:val="00D911F5"/>
    <w:rsid w:val="00D91CBC"/>
    <w:rsid w:val="00D92958"/>
    <w:rsid w:val="00D93914"/>
    <w:rsid w:val="00D95C30"/>
    <w:rsid w:val="00D95D20"/>
    <w:rsid w:val="00D96CC9"/>
    <w:rsid w:val="00D96FF8"/>
    <w:rsid w:val="00D9749B"/>
    <w:rsid w:val="00D97FEB"/>
    <w:rsid w:val="00DA0902"/>
    <w:rsid w:val="00DA1C78"/>
    <w:rsid w:val="00DA240B"/>
    <w:rsid w:val="00DA390E"/>
    <w:rsid w:val="00DA3F9F"/>
    <w:rsid w:val="00DA47C2"/>
    <w:rsid w:val="00DA6E6D"/>
    <w:rsid w:val="00DA712E"/>
    <w:rsid w:val="00DA7909"/>
    <w:rsid w:val="00DA7C18"/>
    <w:rsid w:val="00DB098F"/>
    <w:rsid w:val="00DB14C1"/>
    <w:rsid w:val="00DB159E"/>
    <w:rsid w:val="00DB2287"/>
    <w:rsid w:val="00DB23DB"/>
    <w:rsid w:val="00DB290F"/>
    <w:rsid w:val="00DB4B15"/>
    <w:rsid w:val="00DB5097"/>
    <w:rsid w:val="00DB517A"/>
    <w:rsid w:val="00DB5407"/>
    <w:rsid w:val="00DB734E"/>
    <w:rsid w:val="00DB7428"/>
    <w:rsid w:val="00DB7DED"/>
    <w:rsid w:val="00DC04E9"/>
    <w:rsid w:val="00DC1849"/>
    <w:rsid w:val="00DC207C"/>
    <w:rsid w:val="00DC35B4"/>
    <w:rsid w:val="00DC3663"/>
    <w:rsid w:val="00DC3E3E"/>
    <w:rsid w:val="00DC3EAC"/>
    <w:rsid w:val="00DC4015"/>
    <w:rsid w:val="00DC4253"/>
    <w:rsid w:val="00DC46A8"/>
    <w:rsid w:val="00DC51DE"/>
    <w:rsid w:val="00DC6151"/>
    <w:rsid w:val="00DC684E"/>
    <w:rsid w:val="00DC697D"/>
    <w:rsid w:val="00DD079C"/>
    <w:rsid w:val="00DD0D89"/>
    <w:rsid w:val="00DD10A4"/>
    <w:rsid w:val="00DD2ED3"/>
    <w:rsid w:val="00DD3C9D"/>
    <w:rsid w:val="00DD411E"/>
    <w:rsid w:val="00DD4CED"/>
    <w:rsid w:val="00DD5194"/>
    <w:rsid w:val="00DD7CC1"/>
    <w:rsid w:val="00DD7F7B"/>
    <w:rsid w:val="00DD7FE7"/>
    <w:rsid w:val="00DE0C65"/>
    <w:rsid w:val="00DE1511"/>
    <w:rsid w:val="00DE20B7"/>
    <w:rsid w:val="00DE21D1"/>
    <w:rsid w:val="00DE24E1"/>
    <w:rsid w:val="00DE2C85"/>
    <w:rsid w:val="00DE35C1"/>
    <w:rsid w:val="00DE372C"/>
    <w:rsid w:val="00DE38F7"/>
    <w:rsid w:val="00DE4375"/>
    <w:rsid w:val="00DE4668"/>
    <w:rsid w:val="00DE59EA"/>
    <w:rsid w:val="00DE60E9"/>
    <w:rsid w:val="00DE6198"/>
    <w:rsid w:val="00DF0B5D"/>
    <w:rsid w:val="00DF0D6A"/>
    <w:rsid w:val="00DF1343"/>
    <w:rsid w:val="00DF48BE"/>
    <w:rsid w:val="00DF52D2"/>
    <w:rsid w:val="00DF5A1B"/>
    <w:rsid w:val="00DF6A13"/>
    <w:rsid w:val="00DF7E79"/>
    <w:rsid w:val="00E0051E"/>
    <w:rsid w:val="00E01AFA"/>
    <w:rsid w:val="00E030D6"/>
    <w:rsid w:val="00E04249"/>
    <w:rsid w:val="00E05D02"/>
    <w:rsid w:val="00E06409"/>
    <w:rsid w:val="00E07472"/>
    <w:rsid w:val="00E105CE"/>
    <w:rsid w:val="00E10A2A"/>
    <w:rsid w:val="00E11C0B"/>
    <w:rsid w:val="00E1204A"/>
    <w:rsid w:val="00E123EE"/>
    <w:rsid w:val="00E132A2"/>
    <w:rsid w:val="00E13480"/>
    <w:rsid w:val="00E13B72"/>
    <w:rsid w:val="00E143A4"/>
    <w:rsid w:val="00E15685"/>
    <w:rsid w:val="00E15AE6"/>
    <w:rsid w:val="00E15E71"/>
    <w:rsid w:val="00E16732"/>
    <w:rsid w:val="00E176D3"/>
    <w:rsid w:val="00E20CB9"/>
    <w:rsid w:val="00E2195E"/>
    <w:rsid w:val="00E21B2B"/>
    <w:rsid w:val="00E228E7"/>
    <w:rsid w:val="00E23176"/>
    <w:rsid w:val="00E2381B"/>
    <w:rsid w:val="00E23835"/>
    <w:rsid w:val="00E24F6E"/>
    <w:rsid w:val="00E2542D"/>
    <w:rsid w:val="00E26560"/>
    <w:rsid w:val="00E27528"/>
    <w:rsid w:val="00E3177A"/>
    <w:rsid w:val="00E31C3F"/>
    <w:rsid w:val="00E32320"/>
    <w:rsid w:val="00E32D15"/>
    <w:rsid w:val="00E33457"/>
    <w:rsid w:val="00E33DAC"/>
    <w:rsid w:val="00E34197"/>
    <w:rsid w:val="00E3493D"/>
    <w:rsid w:val="00E3570B"/>
    <w:rsid w:val="00E35A2A"/>
    <w:rsid w:val="00E36282"/>
    <w:rsid w:val="00E36AAB"/>
    <w:rsid w:val="00E36B78"/>
    <w:rsid w:val="00E3773A"/>
    <w:rsid w:val="00E37D26"/>
    <w:rsid w:val="00E40BBD"/>
    <w:rsid w:val="00E43802"/>
    <w:rsid w:val="00E439BE"/>
    <w:rsid w:val="00E43D31"/>
    <w:rsid w:val="00E44689"/>
    <w:rsid w:val="00E44DAE"/>
    <w:rsid w:val="00E4684B"/>
    <w:rsid w:val="00E46C8D"/>
    <w:rsid w:val="00E46D4D"/>
    <w:rsid w:val="00E46EF4"/>
    <w:rsid w:val="00E50BCE"/>
    <w:rsid w:val="00E52F0F"/>
    <w:rsid w:val="00E538A9"/>
    <w:rsid w:val="00E541DB"/>
    <w:rsid w:val="00E56AF7"/>
    <w:rsid w:val="00E57409"/>
    <w:rsid w:val="00E5749A"/>
    <w:rsid w:val="00E610AC"/>
    <w:rsid w:val="00E62637"/>
    <w:rsid w:val="00E637A8"/>
    <w:rsid w:val="00E6422F"/>
    <w:rsid w:val="00E6515D"/>
    <w:rsid w:val="00E6556B"/>
    <w:rsid w:val="00E66019"/>
    <w:rsid w:val="00E66FF8"/>
    <w:rsid w:val="00E670B4"/>
    <w:rsid w:val="00E70089"/>
    <w:rsid w:val="00E70985"/>
    <w:rsid w:val="00E7169F"/>
    <w:rsid w:val="00E71F18"/>
    <w:rsid w:val="00E72024"/>
    <w:rsid w:val="00E72263"/>
    <w:rsid w:val="00E75692"/>
    <w:rsid w:val="00E75991"/>
    <w:rsid w:val="00E75F83"/>
    <w:rsid w:val="00E762AA"/>
    <w:rsid w:val="00E76BDB"/>
    <w:rsid w:val="00E77903"/>
    <w:rsid w:val="00E77A4E"/>
    <w:rsid w:val="00E77E47"/>
    <w:rsid w:val="00E805B1"/>
    <w:rsid w:val="00E81708"/>
    <w:rsid w:val="00E8278E"/>
    <w:rsid w:val="00E82DAA"/>
    <w:rsid w:val="00E82FE9"/>
    <w:rsid w:val="00E831C9"/>
    <w:rsid w:val="00E832C2"/>
    <w:rsid w:val="00E84971"/>
    <w:rsid w:val="00E85293"/>
    <w:rsid w:val="00E85F81"/>
    <w:rsid w:val="00E8672D"/>
    <w:rsid w:val="00E8684F"/>
    <w:rsid w:val="00E90E90"/>
    <w:rsid w:val="00E91388"/>
    <w:rsid w:val="00E91734"/>
    <w:rsid w:val="00E91B0F"/>
    <w:rsid w:val="00E9255D"/>
    <w:rsid w:val="00E93B6B"/>
    <w:rsid w:val="00E93EC8"/>
    <w:rsid w:val="00E95011"/>
    <w:rsid w:val="00E9531C"/>
    <w:rsid w:val="00E954C9"/>
    <w:rsid w:val="00E9593F"/>
    <w:rsid w:val="00E95E43"/>
    <w:rsid w:val="00E95F5C"/>
    <w:rsid w:val="00EA00D4"/>
    <w:rsid w:val="00EA2255"/>
    <w:rsid w:val="00EA23FF"/>
    <w:rsid w:val="00EA2E91"/>
    <w:rsid w:val="00EA30C9"/>
    <w:rsid w:val="00EA390C"/>
    <w:rsid w:val="00EA3E85"/>
    <w:rsid w:val="00EA7B9F"/>
    <w:rsid w:val="00EA7D1A"/>
    <w:rsid w:val="00EB0056"/>
    <w:rsid w:val="00EB0E43"/>
    <w:rsid w:val="00EB3109"/>
    <w:rsid w:val="00EB3547"/>
    <w:rsid w:val="00EB358B"/>
    <w:rsid w:val="00EB4B89"/>
    <w:rsid w:val="00EB5D3A"/>
    <w:rsid w:val="00EB6AEA"/>
    <w:rsid w:val="00EB6BC0"/>
    <w:rsid w:val="00EB7D79"/>
    <w:rsid w:val="00EC008B"/>
    <w:rsid w:val="00EC094B"/>
    <w:rsid w:val="00EC200D"/>
    <w:rsid w:val="00EC258B"/>
    <w:rsid w:val="00EC3122"/>
    <w:rsid w:val="00EC3391"/>
    <w:rsid w:val="00EC3892"/>
    <w:rsid w:val="00EC4106"/>
    <w:rsid w:val="00EC424C"/>
    <w:rsid w:val="00EC4FE3"/>
    <w:rsid w:val="00EC504A"/>
    <w:rsid w:val="00EC570F"/>
    <w:rsid w:val="00EC5F93"/>
    <w:rsid w:val="00EC615F"/>
    <w:rsid w:val="00EC6C62"/>
    <w:rsid w:val="00EC7CF4"/>
    <w:rsid w:val="00ED1239"/>
    <w:rsid w:val="00ED14D4"/>
    <w:rsid w:val="00ED1764"/>
    <w:rsid w:val="00ED1EF9"/>
    <w:rsid w:val="00ED2063"/>
    <w:rsid w:val="00ED3422"/>
    <w:rsid w:val="00ED3E29"/>
    <w:rsid w:val="00ED49B1"/>
    <w:rsid w:val="00ED510F"/>
    <w:rsid w:val="00ED5CAB"/>
    <w:rsid w:val="00ED5DEC"/>
    <w:rsid w:val="00ED609F"/>
    <w:rsid w:val="00ED7F2C"/>
    <w:rsid w:val="00EE0501"/>
    <w:rsid w:val="00EE0B41"/>
    <w:rsid w:val="00EE222C"/>
    <w:rsid w:val="00EE2B1C"/>
    <w:rsid w:val="00EE2EDC"/>
    <w:rsid w:val="00EE325F"/>
    <w:rsid w:val="00EE42B7"/>
    <w:rsid w:val="00EE4DB6"/>
    <w:rsid w:val="00EE597A"/>
    <w:rsid w:val="00EE6458"/>
    <w:rsid w:val="00EE767F"/>
    <w:rsid w:val="00EF0436"/>
    <w:rsid w:val="00EF04FA"/>
    <w:rsid w:val="00EF0F73"/>
    <w:rsid w:val="00EF296B"/>
    <w:rsid w:val="00EF2CFF"/>
    <w:rsid w:val="00EF2E86"/>
    <w:rsid w:val="00EF33B4"/>
    <w:rsid w:val="00EF4F69"/>
    <w:rsid w:val="00EF6FA4"/>
    <w:rsid w:val="00EF74F6"/>
    <w:rsid w:val="00F0015F"/>
    <w:rsid w:val="00F00A9A"/>
    <w:rsid w:val="00F015A2"/>
    <w:rsid w:val="00F028C6"/>
    <w:rsid w:val="00F0312A"/>
    <w:rsid w:val="00F04F92"/>
    <w:rsid w:val="00F05EE4"/>
    <w:rsid w:val="00F06128"/>
    <w:rsid w:val="00F061D3"/>
    <w:rsid w:val="00F06214"/>
    <w:rsid w:val="00F063E2"/>
    <w:rsid w:val="00F07321"/>
    <w:rsid w:val="00F07E53"/>
    <w:rsid w:val="00F1046B"/>
    <w:rsid w:val="00F109DB"/>
    <w:rsid w:val="00F11EEA"/>
    <w:rsid w:val="00F12515"/>
    <w:rsid w:val="00F1362A"/>
    <w:rsid w:val="00F149FB"/>
    <w:rsid w:val="00F14DCC"/>
    <w:rsid w:val="00F15C97"/>
    <w:rsid w:val="00F15CD0"/>
    <w:rsid w:val="00F16F0C"/>
    <w:rsid w:val="00F20BD1"/>
    <w:rsid w:val="00F210AA"/>
    <w:rsid w:val="00F221EF"/>
    <w:rsid w:val="00F22425"/>
    <w:rsid w:val="00F22940"/>
    <w:rsid w:val="00F2361F"/>
    <w:rsid w:val="00F23B30"/>
    <w:rsid w:val="00F23B6F"/>
    <w:rsid w:val="00F2483F"/>
    <w:rsid w:val="00F25023"/>
    <w:rsid w:val="00F25F9E"/>
    <w:rsid w:val="00F26343"/>
    <w:rsid w:val="00F26959"/>
    <w:rsid w:val="00F26A9F"/>
    <w:rsid w:val="00F26AE3"/>
    <w:rsid w:val="00F26C3D"/>
    <w:rsid w:val="00F30613"/>
    <w:rsid w:val="00F308EC"/>
    <w:rsid w:val="00F3186E"/>
    <w:rsid w:val="00F31B1B"/>
    <w:rsid w:val="00F338C8"/>
    <w:rsid w:val="00F34017"/>
    <w:rsid w:val="00F3722D"/>
    <w:rsid w:val="00F373E8"/>
    <w:rsid w:val="00F40465"/>
    <w:rsid w:val="00F439BD"/>
    <w:rsid w:val="00F43C28"/>
    <w:rsid w:val="00F44C39"/>
    <w:rsid w:val="00F4530E"/>
    <w:rsid w:val="00F45529"/>
    <w:rsid w:val="00F45977"/>
    <w:rsid w:val="00F47616"/>
    <w:rsid w:val="00F47AED"/>
    <w:rsid w:val="00F50266"/>
    <w:rsid w:val="00F50831"/>
    <w:rsid w:val="00F50EED"/>
    <w:rsid w:val="00F523A6"/>
    <w:rsid w:val="00F52414"/>
    <w:rsid w:val="00F524B4"/>
    <w:rsid w:val="00F52620"/>
    <w:rsid w:val="00F52799"/>
    <w:rsid w:val="00F5310E"/>
    <w:rsid w:val="00F54750"/>
    <w:rsid w:val="00F54D18"/>
    <w:rsid w:val="00F54E2A"/>
    <w:rsid w:val="00F55E46"/>
    <w:rsid w:val="00F576C7"/>
    <w:rsid w:val="00F60485"/>
    <w:rsid w:val="00F60505"/>
    <w:rsid w:val="00F60D6B"/>
    <w:rsid w:val="00F6170C"/>
    <w:rsid w:val="00F61DAE"/>
    <w:rsid w:val="00F638D3"/>
    <w:rsid w:val="00F63A14"/>
    <w:rsid w:val="00F63CD1"/>
    <w:rsid w:val="00F65BC0"/>
    <w:rsid w:val="00F675E6"/>
    <w:rsid w:val="00F701E2"/>
    <w:rsid w:val="00F70872"/>
    <w:rsid w:val="00F71956"/>
    <w:rsid w:val="00F72909"/>
    <w:rsid w:val="00F74542"/>
    <w:rsid w:val="00F751FE"/>
    <w:rsid w:val="00F776A5"/>
    <w:rsid w:val="00F810C7"/>
    <w:rsid w:val="00F82807"/>
    <w:rsid w:val="00F82BD5"/>
    <w:rsid w:val="00F83A1C"/>
    <w:rsid w:val="00F851DD"/>
    <w:rsid w:val="00F85251"/>
    <w:rsid w:val="00F85893"/>
    <w:rsid w:val="00F85A0A"/>
    <w:rsid w:val="00F85AD4"/>
    <w:rsid w:val="00F85C6A"/>
    <w:rsid w:val="00F86E1F"/>
    <w:rsid w:val="00F874E2"/>
    <w:rsid w:val="00F92535"/>
    <w:rsid w:val="00F9279D"/>
    <w:rsid w:val="00F93D52"/>
    <w:rsid w:val="00F94D76"/>
    <w:rsid w:val="00F95028"/>
    <w:rsid w:val="00F9525B"/>
    <w:rsid w:val="00F95934"/>
    <w:rsid w:val="00F959CE"/>
    <w:rsid w:val="00F9639C"/>
    <w:rsid w:val="00F9683A"/>
    <w:rsid w:val="00F96D6D"/>
    <w:rsid w:val="00F9732B"/>
    <w:rsid w:val="00FA0016"/>
    <w:rsid w:val="00FA0309"/>
    <w:rsid w:val="00FA03B1"/>
    <w:rsid w:val="00FA0BF0"/>
    <w:rsid w:val="00FA1D44"/>
    <w:rsid w:val="00FA2694"/>
    <w:rsid w:val="00FA4D8E"/>
    <w:rsid w:val="00FA7204"/>
    <w:rsid w:val="00FA775E"/>
    <w:rsid w:val="00FA77DE"/>
    <w:rsid w:val="00FA796B"/>
    <w:rsid w:val="00FB1120"/>
    <w:rsid w:val="00FB1505"/>
    <w:rsid w:val="00FB27F1"/>
    <w:rsid w:val="00FB2FF0"/>
    <w:rsid w:val="00FB39FB"/>
    <w:rsid w:val="00FB3B30"/>
    <w:rsid w:val="00FB4099"/>
    <w:rsid w:val="00FB43AA"/>
    <w:rsid w:val="00FB5191"/>
    <w:rsid w:val="00FB6479"/>
    <w:rsid w:val="00FB6B5C"/>
    <w:rsid w:val="00FB6FF5"/>
    <w:rsid w:val="00FB754A"/>
    <w:rsid w:val="00FB7699"/>
    <w:rsid w:val="00FB7DBF"/>
    <w:rsid w:val="00FC0294"/>
    <w:rsid w:val="00FC19F8"/>
    <w:rsid w:val="00FC3F59"/>
    <w:rsid w:val="00FC490E"/>
    <w:rsid w:val="00FC515F"/>
    <w:rsid w:val="00FC527F"/>
    <w:rsid w:val="00FC5646"/>
    <w:rsid w:val="00FC5796"/>
    <w:rsid w:val="00FC5FF2"/>
    <w:rsid w:val="00FC6260"/>
    <w:rsid w:val="00FC7B7F"/>
    <w:rsid w:val="00FD0732"/>
    <w:rsid w:val="00FD0A1B"/>
    <w:rsid w:val="00FD0D45"/>
    <w:rsid w:val="00FD0FEA"/>
    <w:rsid w:val="00FD186B"/>
    <w:rsid w:val="00FD1C91"/>
    <w:rsid w:val="00FD21D7"/>
    <w:rsid w:val="00FD266F"/>
    <w:rsid w:val="00FD28D7"/>
    <w:rsid w:val="00FD290F"/>
    <w:rsid w:val="00FD29B5"/>
    <w:rsid w:val="00FD4091"/>
    <w:rsid w:val="00FD4BFE"/>
    <w:rsid w:val="00FD6BCC"/>
    <w:rsid w:val="00FD717E"/>
    <w:rsid w:val="00FD75BD"/>
    <w:rsid w:val="00FD76CE"/>
    <w:rsid w:val="00FE1108"/>
    <w:rsid w:val="00FE28E5"/>
    <w:rsid w:val="00FE2B18"/>
    <w:rsid w:val="00FE322C"/>
    <w:rsid w:val="00FE36C0"/>
    <w:rsid w:val="00FE3A6D"/>
    <w:rsid w:val="00FE3AF4"/>
    <w:rsid w:val="00FE4055"/>
    <w:rsid w:val="00FE49E9"/>
    <w:rsid w:val="00FE5B66"/>
    <w:rsid w:val="00FE6893"/>
    <w:rsid w:val="00FF07E1"/>
    <w:rsid w:val="00FF127C"/>
    <w:rsid w:val="00FF1B5F"/>
    <w:rsid w:val="00FF28FA"/>
    <w:rsid w:val="00FF2EC6"/>
    <w:rsid w:val="00FF3239"/>
    <w:rsid w:val="00FF4272"/>
    <w:rsid w:val="00FF44DC"/>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7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3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3A21"/>
    <w:rPr>
      <w:sz w:val="18"/>
      <w:szCs w:val="18"/>
    </w:rPr>
  </w:style>
  <w:style w:type="paragraph" w:styleId="a4">
    <w:name w:val="footer"/>
    <w:basedOn w:val="a"/>
    <w:link w:val="Char0"/>
    <w:uiPriority w:val="99"/>
    <w:unhideWhenUsed/>
    <w:rsid w:val="00443A21"/>
    <w:pPr>
      <w:tabs>
        <w:tab w:val="center" w:pos="4153"/>
        <w:tab w:val="right" w:pos="8306"/>
      </w:tabs>
      <w:snapToGrid w:val="0"/>
      <w:jc w:val="left"/>
    </w:pPr>
    <w:rPr>
      <w:sz w:val="18"/>
      <w:szCs w:val="18"/>
    </w:rPr>
  </w:style>
  <w:style w:type="character" w:customStyle="1" w:styleId="Char0">
    <w:name w:val="页脚 Char"/>
    <w:basedOn w:val="a0"/>
    <w:link w:val="a4"/>
    <w:uiPriority w:val="99"/>
    <w:rsid w:val="00443A21"/>
    <w:rPr>
      <w:sz w:val="18"/>
      <w:szCs w:val="18"/>
    </w:rPr>
  </w:style>
  <w:style w:type="paragraph" w:styleId="a5">
    <w:name w:val="footnote text"/>
    <w:basedOn w:val="a"/>
    <w:link w:val="Char1"/>
    <w:uiPriority w:val="99"/>
    <w:semiHidden/>
    <w:unhideWhenUsed/>
    <w:rsid w:val="001E6DE8"/>
    <w:pPr>
      <w:snapToGrid w:val="0"/>
      <w:jc w:val="left"/>
    </w:pPr>
    <w:rPr>
      <w:sz w:val="18"/>
      <w:szCs w:val="18"/>
    </w:rPr>
  </w:style>
  <w:style w:type="character" w:customStyle="1" w:styleId="Char1">
    <w:name w:val="脚注文本 Char"/>
    <w:basedOn w:val="a0"/>
    <w:link w:val="a5"/>
    <w:uiPriority w:val="99"/>
    <w:semiHidden/>
    <w:rsid w:val="001E6DE8"/>
    <w:rPr>
      <w:sz w:val="18"/>
      <w:szCs w:val="18"/>
    </w:rPr>
  </w:style>
  <w:style w:type="character" w:styleId="a6">
    <w:name w:val="footnote reference"/>
    <w:basedOn w:val="a0"/>
    <w:uiPriority w:val="99"/>
    <w:semiHidden/>
    <w:unhideWhenUsed/>
    <w:rsid w:val="001E6DE8"/>
    <w:rPr>
      <w:vertAlign w:val="superscript"/>
    </w:rPr>
  </w:style>
  <w:style w:type="paragraph" w:styleId="a7">
    <w:name w:val="Plain Text"/>
    <w:basedOn w:val="a"/>
    <w:link w:val="Char2"/>
    <w:uiPriority w:val="99"/>
    <w:rsid w:val="008A1C30"/>
    <w:rPr>
      <w:rFonts w:ascii="宋体" w:eastAsia="宋体" w:hAnsi="Courier New" w:cs="Courier New"/>
      <w:szCs w:val="21"/>
    </w:rPr>
  </w:style>
  <w:style w:type="character" w:customStyle="1" w:styleId="Char2">
    <w:name w:val="纯文本 Char"/>
    <w:basedOn w:val="a0"/>
    <w:link w:val="a7"/>
    <w:uiPriority w:val="99"/>
    <w:rsid w:val="008A1C30"/>
    <w:rPr>
      <w:rFonts w:ascii="宋体" w:eastAsia="宋体" w:hAnsi="Courier New" w:cs="Courier New"/>
      <w:szCs w:val="21"/>
    </w:rPr>
  </w:style>
  <w:style w:type="paragraph" w:styleId="a8">
    <w:name w:val="List Paragraph"/>
    <w:basedOn w:val="a"/>
    <w:uiPriority w:val="34"/>
    <w:qFormat/>
    <w:rsid w:val="00C1496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39CD4-118F-48DD-AA81-43CF08A2A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6176</TotalTime>
  <Pages>8</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wangfb</dc:creator>
  <cp:lastModifiedBy>孙德昌</cp:lastModifiedBy>
  <cp:revision>798</cp:revision>
  <dcterms:created xsi:type="dcterms:W3CDTF">2017-02-17T08:14:00Z</dcterms:created>
  <dcterms:modified xsi:type="dcterms:W3CDTF">2017-04-18T00:42:00Z</dcterms:modified>
</cp:coreProperties>
</file>