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C667FF" w:rsidRPr="000F2647" w:rsidRDefault="00C667FF" w:rsidP="00C667FF">
      <w:pPr>
        <w:spacing w:line="560" w:lineRule="exact"/>
        <w:jc w:val="center"/>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《最高人民法院关于执行案件移送破产审查</w:t>
      </w:r>
    </w:p>
    <w:p w:rsidR="00C667FF" w:rsidRDefault="00C667FF" w:rsidP="00C667FF">
      <w:pPr>
        <w:spacing w:line="560" w:lineRule="exact"/>
        <w:jc w:val="center"/>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若干问题的指导意见》的理解与适用</w:t>
      </w:r>
    </w:p>
    <w:p w:rsidR="003401A0" w:rsidRPr="000F2647" w:rsidRDefault="003401A0" w:rsidP="00C667FF">
      <w:pPr>
        <w:spacing w:line="560" w:lineRule="exact"/>
        <w:jc w:val="center"/>
        <w:rPr>
          <w:rFonts w:ascii="仿宋_GB2312" w:eastAsia="仿宋_GB2312" w:hAnsi="仿宋"/>
          <w:b/>
          <w:color w:val="000000" w:themeColor="text1"/>
          <w:sz w:val="30"/>
          <w:szCs w:val="30"/>
        </w:rPr>
      </w:pPr>
      <w:r>
        <w:rPr>
          <w:rFonts w:ascii="仿宋_GB2312" w:eastAsia="仿宋_GB2312" w:hAnsi="仿宋" w:hint="eastAsia"/>
          <w:b/>
          <w:color w:val="000000" w:themeColor="text1"/>
          <w:sz w:val="30"/>
          <w:szCs w:val="30"/>
        </w:rPr>
        <w:t xml:space="preserve"> 王富博</w:t>
      </w:r>
    </w:p>
    <w:p w:rsidR="00C667FF" w:rsidRPr="000F2647" w:rsidRDefault="00C667FF" w:rsidP="00C667FF">
      <w:pPr>
        <w:spacing w:line="560" w:lineRule="exact"/>
        <w:rPr>
          <w:rFonts w:ascii="仿宋_GB2312" w:eastAsia="仿宋_GB2312" w:hAnsi="仿宋"/>
          <w:color w:val="000000" w:themeColor="text1"/>
          <w:sz w:val="30"/>
          <w:szCs w:val="30"/>
        </w:rPr>
      </w:pPr>
    </w:p>
    <w:p w:rsidR="00C667FF" w:rsidRPr="000F2647" w:rsidRDefault="00907ADC" w:rsidP="00C667FF">
      <w:pPr>
        <w:spacing w:line="560" w:lineRule="exact"/>
        <w:ind w:firstLine="600"/>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w:t>
      </w:r>
    </w:p>
    <w:p w:rsidR="00C667FF" w:rsidRPr="000F2647" w:rsidRDefault="00C667FF" w:rsidP="00C667FF">
      <w:pPr>
        <w:spacing w:line="560" w:lineRule="exact"/>
        <w:ind w:firstLine="600"/>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六、决定移送的异议处理</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执行法院决定将案件移送破产审查的，申请执行人或被执行人基于自身利益考量，可能会提出异议，不同意移送。对于此种异议如何处理，观点不一。有见解认为，此种异议属于执行异议，应由执行法院审查裁定</w:t>
      </w:r>
      <w:r w:rsidR="00A63B5C">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当事人对裁定不服的，可以向上一级法院申请复议。另一种意见认为，此种异议不</w:t>
      </w:r>
      <w:r w:rsidR="00A63B5C">
        <w:rPr>
          <w:rFonts w:ascii="仿宋_GB2312" w:eastAsia="仿宋_GB2312" w:hAnsi="仿宋" w:hint="eastAsia"/>
          <w:color w:val="000000" w:themeColor="text1"/>
          <w:sz w:val="30"/>
          <w:szCs w:val="30"/>
        </w:rPr>
        <w:t>属于执行异议，不必</w:t>
      </w:r>
      <w:r w:rsidRPr="000F2647">
        <w:rPr>
          <w:rFonts w:ascii="仿宋_GB2312" w:eastAsia="仿宋_GB2312" w:hAnsi="仿宋" w:hint="eastAsia"/>
          <w:color w:val="000000" w:themeColor="text1"/>
          <w:sz w:val="30"/>
          <w:szCs w:val="30"/>
        </w:rPr>
        <w:t>由执行法院处理，</w:t>
      </w:r>
      <w:r w:rsidR="00A63B5C">
        <w:rPr>
          <w:rFonts w:ascii="仿宋_GB2312" w:eastAsia="仿宋_GB2312" w:hAnsi="仿宋" w:hint="eastAsia"/>
          <w:color w:val="000000" w:themeColor="text1"/>
          <w:sz w:val="30"/>
          <w:szCs w:val="30"/>
        </w:rPr>
        <w:t>当事人的异议应</w:t>
      </w:r>
      <w:r w:rsidRPr="000F2647">
        <w:rPr>
          <w:rFonts w:ascii="仿宋_GB2312" w:eastAsia="仿宋_GB2312" w:hAnsi="仿宋" w:hint="eastAsia"/>
          <w:color w:val="000000" w:themeColor="text1"/>
          <w:sz w:val="30"/>
          <w:szCs w:val="30"/>
        </w:rPr>
        <w:t>向受移送法院提出，由受移送法院在破产审查时一并处理。</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《指导意见》采纳了后一种意见。《指导意见》第７条规定，</w:t>
      </w:r>
      <w:r w:rsidRPr="000F2647">
        <w:rPr>
          <w:rFonts w:ascii="仿宋_GB2312" w:eastAsia="仿宋_GB2312" w:hAnsi="仿宋" w:hint="eastAsia"/>
          <w:sz w:val="30"/>
          <w:szCs w:val="30"/>
        </w:rPr>
        <w:t>执行法院作出移送决定后</w:t>
      </w:r>
      <w:r w:rsidRPr="000F2647">
        <w:rPr>
          <w:rFonts w:ascii="仿宋_GB2312" w:eastAsia="仿宋_GB2312" w:hAnsi="仿宋" w:hint="eastAsia"/>
          <w:color w:val="000000"/>
          <w:sz w:val="30"/>
          <w:szCs w:val="30"/>
        </w:rPr>
        <w:t>，应当于五日内送达申请执行人和被执行人。申请执行人或被执行人</w:t>
      </w:r>
      <w:r w:rsidRPr="000F2647">
        <w:rPr>
          <w:rFonts w:ascii="仿宋_GB2312" w:eastAsia="仿宋_GB2312" w:hAnsi="仿宋" w:hint="eastAsia"/>
          <w:sz w:val="30"/>
          <w:szCs w:val="30"/>
        </w:rPr>
        <w:t>对决定有异议的，可以在受移送法院破产审查期间提出，由受移送法院一并处理。如此规定的</w:t>
      </w:r>
      <w:r w:rsidR="00811D69">
        <w:rPr>
          <w:rFonts w:ascii="仿宋_GB2312" w:eastAsia="仿宋_GB2312" w:hAnsi="仿宋" w:hint="eastAsia"/>
          <w:color w:val="000000" w:themeColor="text1"/>
          <w:sz w:val="30"/>
          <w:szCs w:val="30"/>
        </w:rPr>
        <w:t>主要考虑</w:t>
      </w:r>
      <w:r w:rsidR="00DC6151">
        <w:rPr>
          <w:rFonts w:ascii="仿宋_GB2312" w:eastAsia="仿宋_GB2312" w:hAnsi="仿宋" w:hint="eastAsia"/>
          <w:color w:val="000000" w:themeColor="text1"/>
          <w:sz w:val="30"/>
          <w:szCs w:val="30"/>
        </w:rPr>
        <w:t>是：其一，这种异议是对执行程序转换为破产程序的异议，而非</w:t>
      </w:r>
      <w:r w:rsidRPr="000F2647">
        <w:rPr>
          <w:rFonts w:ascii="仿宋_GB2312" w:eastAsia="仿宋_GB2312" w:hAnsi="仿宋" w:hint="eastAsia"/>
          <w:color w:val="000000" w:themeColor="text1"/>
          <w:sz w:val="30"/>
          <w:szCs w:val="30"/>
        </w:rPr>
        <w:t>对执行行为</w:t>
      </w:r>
      <w:r w:rsidR="00DC6151">
        <w:rPr>
          <w:rFonts w:ascii="仿宋_GB2312" w:eastAsia="仿宋_GB2312" w:hAnsi="仿宋" w:hint="eastAsia"/>
          <w:color w:val="000000" w:themeColor="text1"/>
          <w:sz w:val="30"/>
          <w:szCs w:val="30"/>
        </w:rPr>
        <w:t>或执行标的</w:t>
      </w:r>
      <w:r w:rsidRPr="000F2647">
        <w:rPr>
          <w:rFonts w:ascii="仿宋_GB2312" w:eastAsia="仿宋_GB2312" w:hAnsi="仿宋" w:hint="eastAsia"/>
          <w:color w:val="000000" w:themeColor="text1"/>
          <w:sz w:val="30"/>
          <w:szCs w:val="30"/>
        </w:rPr>
        <w:t>的异议，不属于执行异议范畴，</w:t>
      </w:r>
      <w:r w:rsidR="009D678E">
        <w:rPr>
          <w:rFonts w:ascii="仿宋_GB2312" w:eastAsia="仿宋_GB2312" w:hAnsi="仿宋" w:hint="eastAsia"/>
          <w:color w:val="000000" w:themeColor="text1"/>
          <w:sz w:val="30"/>
          <w:szCs w:val="30"/>
        </w:rPr>
        <w:t>并非必须由执行法院</w:t>
      </w:r>
      <w:r w:rsidRPr="000F2647">
        <w:rPr>
          <w:rFonts w:ascii="仿宋_GB2312" w:eastAsia="仿宋_GB2312" w:hAnsi="仿宋" w:hint="eastAsia"/>
          <w:color w:val="000000" w:themeColor="text1"/>
          <w:sz w:val="30"/>
          <w:szCs w:val="30"/>
        </w:rPr>
        <w:t>处理。其二，异议的内容通常是对被执行人是否具备破产原因存在不同认识，</w:t>
      </w:r>
      <w:r w:rsidR="0075317C">
        <w:rPr>
          <w:rFonts w:ascii="仿宋_GB2312" w:eastAsia="仿宋_GB2312" w:hAnsi="仿宋" w:hint="eastAsia"/>
          <w:color w:val="000000" w:themeColor="text1"/>
          <w:sz w:val="30"/>
          <w:szCs w:val="30"/>
        </w:rPr>
        <w:t>对</w:t>
      </w:r>
      <w:r w:rsidRPr="000F2647">
        <w:rPr>
          <w:rFonts w:ascii="仿宋_GB2312" w:eastAsia="仿宋_GB2312" w:hAnsi="仿宋" w:hint="eastAsia"/>
          <w:color w:val="000000" w:themeColor="text1"/>
          <w:sz w:val="30"/>
          <w:szCs w:val="30"/>
        </w:rPr>
        <w:t>执转破的对象要件和意思表示要件</w:t>
      </w:r>
      <w:r w:rsidR="00DC6151">
        <w:rPr>
          <w:rFonts w:ascii="仿宋_GB2312" w:eastAsia="仿宋_GB2312" w:hAnsi="仿宋" w:hint="eastAsia"/>
          <w:color w:val="000000" w:themeColor="text1"/>
          <w:sz w:val="30"/>
          <w:szCs w:val="30"/>
        </w:rPr>
        <w:t>通过</w:t>
      </w:r>
      <w:r w:rsidRPr="000F2647">
        <w:rPr>
          <w:rFonts w:ascii="仿宋_GB2312" w:eastAsia="仿宋_GB2312" w:hAnsi="仿宋" w:hint="eastAsia"/>
          <w:color w:val="000000" w:themeColor="text1"/>
          <w:sz w:val="30"/>
          <w:szCs w:val="30"/>
        </w:rPr>
        <w:t>形式</w:t>
      </w:r>
      <w:r w:rsidR="0075317C">
        <w:rPr>
          <w:rFonts w:ascii="仿宋_GB2312" w:eastAsia="仿宋_GB2312" w:hAnsi="仿宋" w:hint="eastAsia"/>
          <w:color w:val="000000" w:themeColor="text1"/>
          <w:sz w:val="30"/>
          <w:szCs w:val="30"/>
        </w:rPr>
        <w:t>审查即可</w:t>
      </w:r>
      <w:r w:rsidRPr="000F2647">
        <w:rPr>
          <w:rFonts w:ascii="仿宋_GB2312" w:eastAsia="仿宋_GB2312" w:hAnsi="仿宋" w:hint="eastAsia"/>
          <w:color w:val="000000" w:themeColor="text1"/>
          <w:sz w:val="30"/>
          <w:szCs w:val="30"/>
        </w:rPr>
        <w:t>判断识别，一般不会产生争议。破产原因要件是否具备由受移送法院的破产审判部门进行审查判断，更符合</w:t>
      </w:r>
      <w:r w:rsidR="0075317C">
        <w:rPr>
          <w:rFonts w:ascii="仿宋_GB2312" w:eastAsia="仿宋_GB2312" w:hAnsi="仿宋" w:hint="eastAsia"/>
          <w:color w:val="000000" w:themeColor="text1"/>
          <w:sz w:val="30"/>
          <w:szCs w:val="30"/>
        </w:rPr>
        <w:t>法院内部</w:t>
      </w:r>
      <w:r w:rsidRPr="000F2647">
        <w:rPr>
          <w:rFonts w:ascii="仿宋_GB2312" w:eastAsia="仿宋_GB2312" w:hAnsi="仿宋" w:hint="eastAsia"/>
          <w:color w:val="000000" w:themeColor="text1"/>
          <w:sz w:val="30"/>
          <w:szCs w:val="30"/>
        </w:rPr>
        <w:t>职能分工和专业化要求。况且，受移送法院在破产审查</w:t>
      </w:r>
      <w:r w:rsidRPr="000F2647">
        <w:rPr>
          <w:rFonts w:ascii="仿宋_GB2312" w:eastAsia="仿宋_GB2312" w:hAnsi="仿宋" w:hint="eastAsia"/>
          <w:color w:val="000000" w:themeColor="text1"/>
          <w:sz w:val="30"/>
          <w:szCs w:val="30"/>
        </w:rPr>
        <w:lastRenderedPageBreak/>
        <w:t>期间，亦</w:t>
      </w:r>
      <w:r w:rsidR="00871934">
        <w:rPr>
          <w:rFonts w:ascii="仿宋_GB2312" w:eastAsia="仿宋_GB2312" w:hAnsi="仿宋" w:hint="eastAsia"/>
          <w:color w:val="000000" w:themeColor="text1"/>
          <w:sz w:val="30"/>
          <w:szCs w:val="30"/>
        </w:rPr>
        <w:t>需要</w:t>
      </w:r>
      <w:r w:rsidRPr="000F2647">
        <w:rPr>
          <w:rFonts w:ascii="仿宋_GB2312" w:eastAsia="仿宋_GB2312" w:hAnsi="仿宋" w:hint="eastAsia"/>
          <w:color w:val="000000" w:themeColor="text1"/>
          <w:sz w:val="30"/>
          <w:szCs w:val="30"/>
        </w:rPr>
        <w:t>对被执行人是否具备破产原因进行重点审理。因此，</w:t>
      </w:r>
      <w:r w:rsidR="00871934">
        <w:rPr>
          <w:rFonts w:ascii="仿宋_GB2312" w:eastAsia="仿宋_GB2312" w:hAnsi="仿宋" w:hint="eastAsia"/>
          <w:color w:val="000000" w:themeColor="text1"/>
          <w:sz w:val="30"/>
          <w:szCs w:val="30"/>
        </w:rPr>
        <w:t>不在执行程序中审查</w:t>
      </w:r>
      <w:r w:rsidRPr="000F2647">
        <w:rPr>
          <w:rFonts w:ascii="仿宋_GB2312" w:eastAsia="仿宋_GB2312" w:hAnsi="仿宋" w:hint="eastAsia"/>
          <w:color w:val="000000" w:themeColor="text1"/>
          <w:sz w:val="30"/>
          <w:szCs w:val="30"/>
        </w:rPr>
        <w:t>此种异议，</w:t>
      </w:r>
      <w:r w:rsidR="00DC6151">
        <w:rPr>
          <w:rFonts w:ascii="仿宋_GB2312" w:eastAsia="仿宋_GB2312" w:hAnsi="仿宋" w:hint="eastAsia"/>
          <w:color w:val="000000" w:themeColor="text1"/>
          <w:sz w:val="30"/>
          <w:szCs w:val="30"/>
        </w:rPr>
        <w:t>而将其</w:t>
      </w:r>
      <w:r w:rsidR="00EA23FF">
        <w:rPr>
          <w:rFonts w:ascii="仿宋_GB2312" w:eastAsia="仿宋_GB2312" w:hAnsi="仿宋" w:hint="eastAsia"/>
          <w:color w:val="000000" w:themeColor="text1"/>
          <w:sz w:val="30"/>
          <w:szCs w:val="30"/>
        </w:rPr>
        <w:t>放</w:t>
      </w:r>
      <w:r w:rsidR="00DC6151">
        <w:rPr>
          <w:rFonts w:ascii="仿宋_GB2312" w:eastAsia="仿宋_GB2312" w:hAnsi="仿宋" w:hint="eastAsia"/>
          <w:color w:val="000000" w:themeColor="text1"/>
          <w:sz w:val="30"/>
          <w:szCs w:val="30"/>
        </w:rPr>
        <w:t>到破产审查程序中</w:t>
      </w:r>
      <w:r w:rsidR="00EA23FF">
        <w:rPr>
          <w:rFonts w:ascii="仿宋_GB2312" w:eastAsia="仿宋_GB2312" w:hAnsi="仿宋" w:hint="eastAsia"/>
          <w:color w:val="000000" w:themeColor="text1"/>
          <w:sz w:val="30"/>
          <w:szCs w:val="30"/>
        </w:rPr>
        <w:t>一并</w:t>
      </w:r>
      <w:r w:rsidR="00DC6151">
        <w:rPr>
          <w:rFonts w:ascii="仿宋_GB2312" w:eastAsia="仿宋_GB2312" w:hAnsi="仿宋" w:hint="eastAsia"/>
          <w:color w:val="000000" w:themeColor="text1"/>
          <w:sz w:val="30"/>
          <w:szCs w:val="30"/>
        </w:rPr>
        <w:t>处理，</w:t>
      </w:r>
      <w:r w:rsidRPr="000F2647">
        <w:rPr>
          <w:rFonts w:ascii="仿宋_GB2312" w:eastAsia="仿宋_GB2312" w:hAnsi="仿宋" w:hint="eastAsia"/>
          <w:color w:val="000000" w:themeColor="text1"/>
          <w:sz w:val="30"/>
          <w:szCs w:val="30"/>
        </w:rPr>
        <w:t>有利于减化程序，提高效率。</w:t>
      </w:r>
    </w:p>
    <w:p w:rsidR="00C667FF" w:rsidRPr="000F2647" w:rsidRDefault="00C667FF" w:rsidP="00C667FF">
      <w:pPr>
        <w:spacing w:line="560" w:lineRule="exact"/>
        <w:ind w:firstLine="600"/>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七、决定移送对执行的影响</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《指导意见》第8-9条规定了执行法院作出移送决定后对执行的影响，主要涉及中止执行和查封、扣押、冻结措施是否解除两个方面。</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（一）决定移送与中止执行</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《指导意见》第8条规定，</w:t>
      </w:r>
      <w:r w:rsidRPr="000F2647">
        <w:rPr>
          <w:rFonts w:ascii="仿宋_GB2312" w:eastAsia="仿宋_GB2312" w:hAnsi="仿宋" w:cs="宋体" w:hint="eastAsia"/>
          <w:color w:val="000000" w:themeColor="text1"/>
          <w:sz w:val="30"/>
          <w:szCs w:val="30"/>
        </w:rPr>
        <w:t>执行法院作出移送决定后，应当书面通知所有已知执行法院，执行法院均应中止对被执行人的执行程序。对此，应</w:t>
      </w:r>
      <w:r w:rsidR="00FF44DC">
        <w:rPr>
          <w:rFonts w:ascii="仿宋_GB2312" w:eastAsia="仿宋_GB2312" w:hAnsi="仿宋" w:cs="宋体" w:hint="eastAsia"/>
          <w:color w:val="000000" w:themeColor="text1"/>
          <w:sz w:val="30"/>
          <w:szCs w:val="30"/>
        </w:rPr>
        <w:t>从</w:t>
      </w:r>
      <w:r w:rsidR="00FF44DC" w:rsidRPr="000F2647">
        <w:rPr>
          <w:rFonts w:ascii="仿宋_GB2312" w:eastAsia="仿宋_GB2312" w:hAnsi="仿宋" w:cs="宋体" w:hint="eastAsia"/>
          <w:color w:val="000000" w:themeColor="text1"/>
          <w:sz w:val="30"/>
          <w:szCs w:val="30"/>
        </w:rPr>
        <w:t>两个方面</w:t>
      </w:r>
      <w:r w:rsidRPr="000F2647">
        <w:rPr>
          <w:rFonts w:ascii="仿宋_GB2312" w:eastAsia="仿宋_GB2312" w:hAnsi="仿宋" w:cs="宋体" w:hint="eastAsia"/>
          <w:color w:val="000000" w:themeColor="text1"/>
          <w:sz w:val="30"/>
          <w:szCs w:val="30"/>
        </w:rPr>
        <w:t>把握：第一，执行法院作出移送决定后，自身应中止执行。</w:t>
      </w:r>
      <w:r w:rsidRPr="000F2647">
        <w:rPr>
          <w:rFonts w:ascii="仿宋_GB2312" w:eastAsia="仿宋_GB2312" w:hAnsi="仿宋" w:hint="eastAsia"/>
          <w:color w:val="000000" w:themeColor="text1"/>
          <w:sz w:val="30"/>
          <w:szCs w:val="30"/>
        </w:rPr>
        <w:t>执行法院决定将案件移送破产审查，则意味着执行法院认为已经出现了破产原因，同意通过破产这一概括执行程序对所有债权人进行公平清偿。根据在同一财产之上不能同时并存两种性质冲突的执行程序的一般法理，执行法院有关债务人财产的个别执行程序应当中止。需要注意的是，《破产法》关于中止执行的时点为破产申请受理后，而执转破</w:t>
      </w:r>
      <w:r w:rsidR="003725DA">
        <w:rPr>
          <w:rFonts w:ascii="仿宋_GB2312" w:eastAsia="仿宋_GB2312" w:hAnsi="仿宋" w:hint="eastAsia"/>
          <w:color w:val="000000" w:themeColor="text1"/>
          <w:sz w:val="30"/>
          <w:szCs w:val="30"/>
        </w:rPr>
        <w:t>程序中</w:t>
      </w:r>
      <w:r w:rsidRPr="000F2647">
        <w:rPr>
          <w:rFonts w:ascii="仿宋_GB2312" w:eastAsia="仿宋_GB2312" w:hAnsi="仿宋" w:hint="eastAsia"/>
          <w:color w:val="000000" w:themeColor="text1"/>
          <w:sz w:val="30"/>
          <w:szCs w:val="30"/>
        </w:rPr>
        <w:t>的中止执行时点则前移至执行法院作出移送决定之后。这样规定，有利于尽早固定被执行人财产数量，防止决定移送后</w:t>
      </w:r>
      <w:r w:rsidR="00167CA5">
        <w:rPr>
          <w:rFonts w:ascii="仿宋_GB2312" w:eastAsia="仿宋_GB2312" w:hAnsi="仿宋" w:hint="eastAsia"/>
          <w:color w:val="000000" w:themeColor="text1"/>
          <w:sz w:val="30"/>
          <w:szCs w:val="30"/>
        </w:rPr>
        <w:t>仍继续</w:t>
      </w:r>
      <w:r w:rsidRPr="000F2647">
        <w:rPr>
          <w:rFonts w:ascii="仿宋_GB2312" w:eastAsia="仿宋_GB2312" w:hAnsi="仿宋" w:hint="eastAsia"/>
          <w:color w:val="000000" w:themeColor="text1"/>
          <w:sz w:val="30"/>
          <w:szCs w:val="30"/>
        </w:rPr>
        <w:t>个别清偿，保障</w:t>
      </w:r>
      <w:r w:rsidR="00167CA5">
        <w:rPr>
          <w:rFonts w:ascii="仿宋_GB2312" w:eastAsia="仿宋_GB2312" w:hAnsi="仿宋" w:hint="eastAsia"/>
          <w:color w:val="000000" w:themeColor="text1"/>
          <w:sz w:val="30"/>
          <w:szCs w:val="30"/>
        </w:rPr>
        <w:t>债权人</w:t>
      </w:r>
      <w:r w:rsidR="00EE597A">
        <w:rPr>
          <w:rFonts w:ascii="仿宋_GB2312" w:eastAsia="仿宋_GB2312" w:hAnsi="仿宋" w:hint="eastAsia"/>
          <w:color w:val="000000" w:themeColor="text1"/>
          <w:sz w:val="30"/>
          <w:szCs w:val="30"/>
        </w:rPr>
        <w:t>公平清</w:t>
      </w:r>
      <w:r w:rsidRPr="000F2647">
        <w:rPr>
          <w:rFonts w:ascii="仿宋_GB2312" w:eastAsia="仿宋_GB2312" w:hAnsi="仿宋" w:hint="eastAsia"/>
          <w:color w:val="000000" w:themeColor="text1"/>
          <w:sz w:val="30"/>
          <w:szCs w:val="30"/>
        </w:rPr>
        <w:t>偿。第二，</w:t>
      </w:r>
      <w:r w:rsidRPr="000F2647">
        <w:rPr>
          <w:rFonts w:ascii="仿宋_GB2312" w:eastAsia="仿宋_GB2312" w:hAnsi="仿宋" w:hint="eastAsia"/>
          <w:sz w:val="30"/>
          <w:szCs w:val="30"/>
        </w:rPr>
        <w:t>执行法院作出移送决定后</w:t>
      </w:r>
      <w:r w:rsidRPr="000F2647">
        <w:rPr>
          <w:rFonts w:ascii="仿宋_GB2312" w:eastAsia="仿宋_GB2312" w:hAnsi="仿宋" w:hint="eastAsia"/>
          <w:color w:val="000000"/>
          <w:sz w:val="30"/>
          <w:szCs w:val="30"/>
        </w:rPr>
        <w:t>，</w:t>
      </w:r>
      <w:r w:rsidRPr="000F2647">
        <w:rPr>
          <w:rFonts w:ascii="仿宋_GB2312" w:eastAsia="仿宋_GB2312" w:hAnsi="仿宋" w:hint="eastAsia"/>
          <w:sz w:val="30"/>
          <w:szCs w:val="30"/>
        </w:rPr>
        <w:t>应当书面通知所有已知执行法院，</w:t>
      </w:r>
      <w:r w:rsidRPr="000F2647">
        <w:rPr>
          <w:rFonts w:ascii="仿宋_GB2312" w:eastAsia="仿宋_GB2312" w:hAnsi="仿宋" w:hint="eastAsia"/>
          <w:color w:val="000000" w:themeColor="text1"/>
          <w:sz w:val="30"/>
          <w:szCs w:val="30"/>
        </w:rPr>
        <w:t>所有已知执行法院均应中止执行。当同一被执行人被两家以上法院采取</w:t>
      </w:r>
      <w:r w:rsidR="00B95777">
        <w:rPr>
          <w:rFonts w:ascii="仿宋_GB2312" w:eastAsia="仿宋_GB2312" w:hAnsi="仿宋" w:hint="eastAsia"/>
          <w:color w:val="000000" w:themeColor="text1"/>
          <w:sz w:val="30"/>
          <w:szCs w:val="30"/>
        </w:rPr>
        <w:t>了</w:t>
      </w:r>
      <w:r w:rsidRPr="000F2647">
        <w:rPr>
          <w:rFonts w:ascii="仿宋_GB2312" w:eastAsia="仿宋_GB2312" w:hAnsi="仿宋" w:hint="eastAsia"/>
          <w:color w:val="000000" w:themeColor="text1"/>
          <w:sz w:val="30"/>
          <w:szCs w:val="30"/>
        </w:rPr>
        <w:t>执行措施时，</w:t>
      </w:r>
      <w:r w:rsidR="00DA390E">
        <w:rPr>
          <w:rFonts w:ascii="仿宋_GB2312" w:eastAsia="仿宋_GB2312" w:hAnsi="仿宋" w:hint="eastAsia"/>
          <w:color w:val="000000" w:themeColor="text1"/>
          <w:sz w:val="30"/>
          <w:szCs w:val="30"/>
        </w:rPr>
        <w:t>决定移送后</w:t>
      </w:r>
      <w:r w:rsidRPr="000F2647">
        <w:rPr>
          <w:rFonts w:ascii="仿宋_GB2312" w:eastAsia="仿宋_GB2312" w:hAnsi="仿宋" w:hint="eastAsia"/>
          <w:color w:val="000000" w:themeColor="text1"/>
          <w:sz w:val="30"/>
          <w:szCs w:val="30"/>
        </w:rPr>
        <w:t>中止</w:t>
      </w:r>
      <w:r w:rsidRPr="000F2647">
        <w:rPr>
          <w:rFonts w:ascii="仿宋_GB2312" w:eastAsia="仿宋_GB2312" w:hAnsi="仿宋" w:cs="Times New Roman" w:hint="eastAsia"/>
          <w:color w:val="000000" w:themeColor="text1"/>
          <w:sz w:val="30"/>
          <w:szCs w:val="30"/>
        </w:rPr>
        <w:t>执行</w:t>
      </w:r>
      <w:r w:rsidRPr="000F2647">
        <w:rPr>
          <w:rFonts w:ascii="仿宋_GB2312" w:eastAsia="仿宋_GB2312" w:hAnsi="仿宋" w:hint="eastAsia"/>
          <w:color w:val="000000" w:themeColor="text1"/>
          <w:sz w:val="30"/>
          <w:szCs w:val="30"/>
        </w:rPr>
        <w:t>的</w:t>
      </w:r>
      <w:r w:rsidRPr="000F2647">
        <w:rPr>
          <w:rFonts w:ascii="仿宋_GB2312" w:eastAsia="仿宋_GB2312" w:hAnsi="仿宋" w:cs="Times New Roman" w:hint="eastAsia"/>
          <w:color w:val="000000" w:themeColor="text1"/>
          <w:sz w:val="30"/>
          <w:szCs w:val="30"/>
        </w:rPr>
        <w:t>法院范围</w:t>
      </w:r>
      <w:r w:rsidRPr="000F2647">
        <w:rPr>
          <w:rFonts w:ascii="仿宋_GB2312" w:eastAsia="仿宋_GB2312" w:hAnsi="仿宋" w:hint="eastAsia"/>
          <w:color w:val="000000" w:themeColor="text1"/>
          <w:sz w:val="30"/>
          <w:szCs w:val="30"/>
        </w:rPr>
        <w:t>如何确定，实践当</w:t>
      </w:r>
      <w:r w:rsidRPr="000F2647">
        <w:rPr>
          <w:rFonts w:ascii="仿宋_GB2312" w:eastAsia="仿宋_GB2312" w:hAnsi="仿宋" w:cs="Times New Roman" w:hint="eastAsia"/>
          <w:color w:val="000000" w:themeColor="text1"/>
          <w:sz w:val="30"/>
          <w:szCs w:val="30"/>
        </w:rPr>
        <w:t>中</w:t>
      </w:r>
      <w:r w:rsidRPr="000F2647">
        <w:rPr>
          <w:rFonts w:ascii="仿宋_GB2312" w:eastAsia="仿宋_GB2312" w:hAnsi="仿宋" w:hint="eastAsia"/>
          <w:color w:val="000000" w:themeColor="text1"/>
          <w:sz w:val="30"/>
          <w:szCs w:val="30"/>
        </w:rPr>
        <w:t>存在</w:t>
      </w:r>
      <w:r w:rsidR="0016434D">
        <w:rPr>
          <w:rFonts w:ascii="仿宋_GB2312" w:eastAsia="仿宋_GB2312" w:hAnsi="仿宋" w:hint="eastAsia"/>
          <w:color w:val="000000" w:themeColor="text1"/>
          <w:sz w:val="30"/>
          <w:szCs w:val="30"/>
        </w:rPr>
        <w:t>不同</w:t>
      </w:r>
      <w:r w:rsidRPr="000F2647">
        <w:rPr>
          <w:rFonts w:ascii="仿宋_GB2312" w:eastAsia="仿宋_GB2312" w:hAnsi="仿宋" w:hint="eastAsia"/>
          <w:color w:val="000000" w:themeColor="text1"/>
          <w:sz w:val="30"/>
          <w:szCs w:val="30"/>
        </w:rPr>
        <w:t>意见</w:t>
      </w:r>
      <w:r w:rsidRPr="000F2647">
        <w:rPr>
          <w:rFonts w:ascii="仿宋_GB2312" w:eastAsia="仿宋_GB2312" w:hAnsi="仿宋" w:cs="Times New Roman" w:hint="eastAsia"/>
          <w:color w:val="000000" w:themeColor="text1"/>
          <w:sz w:val="30"/>
          <w:szCs w:val="30"/>
        </w:rPr>
        <w:t>：一种意见认为仅限于作出移送决定的执行法院</w:t>
      </w:r>
      <w:r w:rsidR="0016434D">
        <w:rPr>
          <w:rFonts w:ascii="仿宋_GB2312" w:eastAsia="仿宋_GB2312" w:hAnsi="仿宋" w:cs="Times New Roman" w:hint="eastAsia"/>
          <w:color w:val="000000" w:themeColor="text1"/>
          <w:sz w:val="30"/>
          <w:szCs w:val="30"/>
        </w:rPr>
        <w:t>中止执行</w:t>
      </w:r>
      <w:r w:rsidRPr="000F2647">
        <w:rPr>
          <w:rFonts w:ascii="仿宋_GB2312" w:eastAsia="仿宋_GB2312" w:hAnsi="仿宋" w:cs="Times New Roman" w:hint="eastAsia"/>
          <w:color w:val="000000" w:themeColor="text1"/>
          <w:sz w:val="30"/>
          <w:szCs w:val="30"/>
        </w:rPr>
        <w:t>；另一种意见认为</w:t>
      </w:r>
      <w:r w:rsidRPr="000F2647">
        <w:rPr>
          <w:rFonts w:ascii="仿宋_GB2312" w:eastAsia="仿宋_GB2312" w:hAnsi="仿宋" w:cs="Times New Roman" w:hint="eastAsia"/>
          <w:color w:val="000000" w:themeColor="text1"/>
          <w:sz w:val="30"/>
          <w:szCs w:val="30"/>
        </w:rPr>
        <w:lastRenderedPageBreak/>
        <w:t>应当包括全部涉</w:t>
      </w:r>
      <w:r w:rsidRPr="000F2647">
        <w:rPr>
          <w:rFonts w:ascii="仿宋_GB2312" w:eastAsia="仿宋_GB2312" w:hAnsi="仿宋" w:hint="eastAsia"/>
          <w:color w:val="000000" w:themeColor="text1"/>
          <w:sz w:val="30"/>
          <w:szCs w:val="30"/>
        </w:rPr>
        <w:t>被执行人</w:t>
      </w:r>
      <w:r w:rsidRPr="000F2647">
        <w:rPr>
          <w:rFonts w:ascii="仿宋_GB2312" w:eastAsia="仿宋_GB2312" w:hAnsi="仿宋" w:cs="Times New Roman" w:hint="eastAsia"/>
          <w:color w:val="000000" w:themeColor="text1"/>
          <w:sz w:val="30"/>
          <w:szCs w:val="30"/>
        </w:rPr>
        <w:t>的执行法院</w:t>
      </w:r>
      <w:r w:rsidR="007E4004">
        <w:rPr>
          <w:rFonts w:ascii="仿宋_GB2312" w:eastAsia="仿宋_GB2312" w:hAnsi="仿宋" w:cs="Times New Roman" w:hint="eastAsia"/>
          <w:color w:val="000000" w:themeColor="text1"/>
          <w:sz w:val="30"/>
          <w:szCs w:val="30"/>
        </w:rPr>
        <w:t>，</w:t>
      </w:r>
      <w:r w:rsidRPr="000F2647">
        <w:rPr>
          <w:rFonts w:ascii="仿宋_GB2312" w:eastAsia="仿宋_GB2312" w:hAnsi="仿宋" w:cs="Times New Roman" w:hint="eastAsia"/>
          <w:color w:val="000000" w:themeColor="text1"/>
          <w:sz w:val="30"/>
          <w:szCs w:val="30"/>
        </w:rPr>
        <w:t>否则，</w:t>
      </w:r>
      <w:r w:rsidR="001C0AA2" w:rsidRPr="000F2647">
        <w:rPr>
          <w:rFonts w:ascii="仿宋_GB2312" w:eastAsia="仿宋_GB2312" w:hAnsi="仿宋" w:cs="Times New Roman" w:hint="eastAsia"/>
          <w:color w:val="000000" w:themeColor="text1"/>
          <w:sz w:val="30"/>
          <w:szCs w:val="30"/>
        </w:rPr>
        <w:t>决定</w:t>
      </w:r>
      <w:r w:rsidRPr="000F2647">
        <w:rPr>
          <w:rFonts w:ascii="仿宋_GB2312" w:eastAsia="仿宋_GB2312" w:hAnsi="仿宋" w:cs="Times New Roman" w:hint="eastAsia"/>
          <w:color w:val="000000" w:themeColor="text1"/>
          <w:sz w:val="30"/>
          <w:szCs w:val="30"/>
        </w:rPr>
        <w:t>移送的执行法院中止执行，但其他</w:t>
      </w:r>
      <w:r w:rsidRPr="000F2647">
        <w:rPr>
          <w:rFonts w:ascii="仿宋_GB2312" w:eastAsia="仿宋_GB2312" w:hAnsi="仿宋" w:hint="eastAsia"/>
          <w:color w:val="000000" w:themeColor="text1"/>
          <w:sz w:val="30"/>
          <w:szCs w:val="30"/>
        </w:rPr>
        <w:t>法院不中止</w:t>
      </w:r>
      <w:r w:rsidRPr="000F2647">
        <w:rPr>
          <w:rFonts w:ascii="仿宋_GB2312" w:eastAsia="仿宋_GB2312" w:hAnsi="仿宋" w:cs="Times New Roman" w:hint="eastAsia"/>
          <w:color w:val="000000" w:themeColor="text1"/>
          <w:sz w:val="30"/>
          <w:szCs w:val="30"/>
        </w:rPr>
        <w:t>，会产生“先下手为强”的不公平现象</w:t>
      </w:r>
      <w:r w:rsidRPr="000F2647">
        <w:rPr>
          <w:rFonts w:ascii="仿宋_GB2312" w:eastAsia="仿宋_GB2312" w:hAnsi="仿宋" w:hint="eastAsia"/>
          <w:color w:val="000000" w:themeColor="text1"/>
          <w:sz w:val="30"/>
          <w:szCs w:val="30"/>
        </w:rPr>
        <w:t>和偏颇受偿</w:t>
      </w:r>
      <w:r w:rsidRPr="000F2647">
        <w:rPr>
          <w:rFonts w:ascii="仿宋_GB2312" w:eastAsia="仿宋_GB2312" w:hAnsi="仿宋" w:cs="Times New Roman" w:hint="eastAsia"/>
          <w:color w:val="000000" w:themeColor="text1"/>
          <w:sz w:val="30"/>
          <w:szCs w:val="30"/>
        </w:rPr>
        <w:t>问题。</w:t>
      </w:r>
      <w:r w:rsidRPr="000F2647">
        <w:rPr>
          <w:rFonts w:ascii="仿宋_GB2312" w:eastAsia="仿宋_GB2312" w:hAnsi="仿宋" w:hint="eastAsia"/>
          <w:color w:val="000000" w:themeColor="text1"/>
          <w:sz w:val="30"/>
          <w:szCs w:val="30"/>
        </w:rPr>
        <w:t>《指导意见》采纳了第二种意见。</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审判实践当中，执行法院由于地方保护主义等原因，应当中止而不中止的情况屡见不鲜，亟待解决。根据破产法司法解释（二）第十五条规定，对债权人因执行</w:t>
      </w:r>
      <w:r w:rsidR="005130E3">
        <w:rPr>
          <w:rFonts w:ascii="仿宋_GB2312" w:eastAsia="仿宋_GB2312" w:hAnsi="仿宋" w:hint="eastAsia"/>
          <w:color w:val="000000" w:themeColor="text1"/>
          <w:sz w:val="30"/>
          <w:szCs w:val="30"/>
        </w:rPr>
        <w:t>行为</w:t>
      </w:r>
      <w:r w:rsidR="001C0AA2">
        <w:rPr>
          <w:rFonts w:ascii="仿宋_GB2312" w:eastAsia="仿宋_GB2312" w:hAnsi="仿宋" w:hint="eastAsia"/>
          <w:color w:val="000000" w:themeColor="text1"/>
          <w:sz w:val="30"/>
          <w:szCs w:val="30"/>
        </w:rPr>
        <w:t>所</w:t>
      </w:r>
      <w:r w:rsidRPr="000F2647">
        <w:rPr>
          <w:rFonts w:ascii="仿宋_GB2312" w:eastAsia="仿宋_GB2312" w:hAnsi="仿宋" w:hint="eastAsia"/>
          <w:color w:val="000000" w:themeColor="text1"/>
          <w:sz w:val="30"/>
          <w:szCs w:val="30"/>
        </w:rPr>
        <w:t>受的</w:t>
      </w:r>
      <w:r w:rsidR="00A605C3">
        <w:rPr>
          <w:rFonts w:ascii="仿宋_GB2312" w:eastAsia="仿宋_GB2312" w:hAnsi="仿宋" w:hint="eastAsia"/>
          <w:color w:val="000000" w:themeColor="text1"/>
          <w:sz w:val="30"/>
          <w:szCs w:val="30"/>
        </w:rPr>
        <w:t>个别</w:t>
      </w:r>
      <w:r w:rsidRPr="000F2647">
        <w:rPr>
          <w:rFonts w:ascii="仿宋_GB2312" w:eastAsia="仿宋_GB2312" w:hAnsi="仿宋" w:hint="eastAsia"/>
          <w:color w:val="000000" w:themeColor="text1"/>
          <w:sz w:val="30"/>
          <w:szCs w:val="30"/>
        </w:rPr>
        <w:t>清偿，债务人不能适用</w:t>
      </w:r>
      <w:r w:rsidR="00A605C3">
        <w:rPr>
          <w:rFonts w:ascii="仿宋_GB2312" w:eastAsia="仿宋_GB2312" w:hAnsi="仿宋" w:hint="eastAsia"/>
          <w:color w:val="000000" w:themeColor="text1"/>
          <w:sz w:val="30"/>
          <w:szCs w:val="30"/>
        </w:rPr>
        <w:t>破产法撤销权予以救济。但这并不</w:t>
      </w:r>
      <w:r w:rsidRPr="000F2647">
        <w:rPr>
          <w:rFonts w:ascii="仿宋_GB2312" w:eastAsia="仿宋_GB2312" w:hAnsi="仿宋" w:hint="eastAsia"/>
          <w:color w:val="000000" w:themeColor="text1"/>
          <w:sz w:val="30"/>
          <w:szCs w:val="30"/>
        </w:rPr>
        <w:t>意味着应当中止而不中止的</w:t>
      </w:r>
      <w:r w:rsidR="00A605C3">
        <w:rPr>
          <w:rFonts w:ascii="仿宋_GB2312" w:eastAsia="仿宋_GB2312" w:hAnsi="仿宋" w:hint="eastAsia"/>
          <w:color w:val="000000" w:themeColor="text1"/>
          <w:sz w:val="30"/>
          <w:szCs w:val="30"/>
        </w:rPr>
        <w:t>违法</w:t>
      </w:r>
      <w:r w:rsidRPr="000F2647">
        <w:rPr>
          <w:rFonts w:ascii="仿宋_GB2312" w:eastAsia="仿宋_GB2312" w:hAnsi="仿宋" w:hint="eastAsia"/>
          <w:color w:val="000000" w:themeColor="text1"/>
          <w:sz w:val="30"/>
          <w:szCs w:val="30"/>
        </w:rPr>
        <w:t>执行行为应予肯定。</w:t>
      </w:r>
      <w:r w:rsidR="00A605C3">
        <w:rPr>
          <w:rFonts w:ascii="仿宋_GB2312" w:eastAsia="仿宋_GB2312" w:hAnsi="仿宋" w:hint="eastAsia"/>
          <w:color w:val="000000" w:themeColor="text1"/>
          <w:sz w:val="30"/>
          <w:szCs w:val="30"/>
        </w:rPr>
        <w:t>对</w:t>
      </w:r>
      <w:r w:rsidRPr="000F2647">
        <w:rPr>
          <w:rFonts w:ascii="仿宋_GB2312" w:eastAsia="仿宋_GB2312" w:hAnsi="仿宋" w:hint="eastAsia"/>
          <w:color w:val="000000" w:themeColor="text1"/>
          <w:sz w:val="30"/>
          <w:szCs w:val="30"/>
        </w:rPr>
        <w:t>此，破产法司法解释（二）第五条规定，</w:t>
      </w:r>
      <w:r w:rsidR="00A605C3">
        <w:rPr>
          <w:rFonts w:ascii="仿宋_GB2312" w:eastAsia="仿宋_GB2312" w:hAnsi="仿宋" w:hint="eastAsia"/>
          <w:color w:val="000000" w:themeColor="text1"/>
          <w:sz w:val="30"/>
          <w:szCs w:val="30"/>
        </w:rPr>
        <w:t>破产申请受理后，有关债务人财产的执行程序未依照企业破产法第十九条的规定中止的，采取执行措施的相关单位应当依法予以纠正。</w:t>
      </w:r>
      <w:r w:rsidR="00A605C3" w:rsidRPr="000F2647">
        <w:rPr>
          <w:rFonts w:ascii="仿宋_GB2312" w:eastAsia="仿宋_GB2312" w:hAnsi="仿宋" w:hint="eastAsia"/>
          <w:color w:val="000000" w:themeColor="text1"/>
          <w:sz w:val="30"/>
          <w:szCs w:val="30"/>
        </w:rPr>
        <w:t>依法执行回转的财产，应当认定为债务人财产。</w:t>
      </w:r>
      <w:r w:rsidR="002D75F7">
        <w:rPr>
          <w:rFonts w:ascii="仿宋_GB2312" w:eastAsia="仿宋_GB2312" w:hAnsi="仿宋" w:hint="eastAsia"/>
          <w:color w:val="000000" w:themeColor="text1"/>
          <w:sz w:val="30"/>
          <w:szCs w:val="30"/>
        </w:rPr>
        <w:t>在《民诉法解释》第五百一十三条、《指导意见》</w:t>
      </w:r>
      <w:r w:rsidR="002D75F7" w:rsidRPr="000F2647">
        <w:rPr>
          <w:rFonts w:ascii="仿宋_GB2312" w:eastAsia="仿宋_GB2312" w:hAnsi="仿宋" w:hint="eastAsia"/>
          <w:color w:val="000000" w:themeColor="text1"/>
          <w:sz w:val="30"/>
          <w:szCs w:val="30"/>
        </w:rPr>
        <w:t>第8条</w:t>
      </w:r>
      <w:r w:rsidR="002D75F7">
        <w:rPr>
          <w:rFonts w:ascii="仿宋_GB2312" w:eastAsia="仿宋_GB2312" w:hAnsi="仿宋" w:hint="eastAsia"/>
          <w:color w:val="000000" w:themeColor="text1"/>
          <w:sz w:val="30"/>
          <w:szCs w:val="30"/>
        </w:rPr>
        <w:t>均对中止执行有明确规定的情况下，如执行法院仍继续执行，相关当事人可以按破产法解释</w:t>
      </w:r>
      <w:r w:rsidR="002D75F7" w:rsidRPr="000F2647">
        <w:rPr>
          <w:rFonts w:ascii="仿宋_GB2312" w:eastAsia="仿宋_GB2312" w:hAnsi="仿宋" w:hint="eastAsia"/>
          <w:color w:val="000000" w:themeColor="text1"/>
          <w:sz w:val="30"/>
          <w:szCs w:val="30"/>
        </w:rPr>
        <w:t>（二）第五条规定</w:t>
      </w:r>
      <w:r w:rsidR="002D75F7">
        <w:rPr>
          <w:rFonts w:ascii="仿宋_GB2312" w:eastAsia="仿宋_GB2312" w:hAnsi="仿宋" w:hint="eastAsia"/>
          <w:color w:val="000000" w:themeColor="text1"/>
          <w:sz w:val="30"/>
          <w:szCs w:val="30"/>
        </w:rPr>
        <w:t>，通过执行异议、执行复议等制度寻求救济，纠正违法执行后</w:t>
      </w:r>
      <w:r w:rsidR="002D75F7" w:rsidRPr="000F2647">
        <w:rPr>
          <w:rFonts w:ascii="仿宋_GB2312" w:eastAsia="仿宋_GB2312" w:hAnsi="仿宋" w:hint="eastAsia"/>
          <w:color w:val="000000" w:themeColor="text1"/>
          <w:sz w:val="30"/>
          <w:szCs w:val="30"/>
        </w:rPr>
        <w:t>执行回转的财产，应当认定为债务人财产。</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由于中止执行只是执行程序的暂时停止，并非执行程序的最终状态，故中止执行后</w:t>
      </w:r>
      <w:r w:rsidR="00EE325F">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随着破产案件审理情况的发展变化，最终会出现两种结果：一是受移送法院作出受理裁定，破产程序启动。根据《破产法》第十九条的规定，此时执行程序应当继续中止，直至受移送法院裁定宣告被执行人破产</w:t>
      </w:r>
      <w:r w:rsidR="00EE325F">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或裁定终止和解程序、重整程序，执行</w:t>
      </w:r>
      <w:r w:rsidR="000866A5">
        <w:rPr>
          <w:rFonts w:ascii="仿宋_GB2312" w:eastAsia="仿宋_GB2312" w:hAnsi="仿宋" w:hint="eastAsia"/>
          <w:color w:val="000000" w:themeColor="text1"/>
          <w:sz w:val="30"/>
          <w:szCs w:val="30"/>
        </w:rPr>
        <w:t>程序可以相应</w:t>
      </w:r>
      <w:r w:rsidRPr="000F2647">
        <w:rPr>
          <w:rFonts w:ascii="仿宋_GB2312" w:eastAsia="仿宋_GB2312" w:hAnsi="仿宋" w:hint="eastAsia"/>
          <w:color w:val="000000" w:themeColor="text1"/>
          <w:sz w:val="30"/>
          <w:szCs w:val="30"/>
        </w:rPr>
        <w:t>终结。另一种情形是受移送法院做出不予受理或驳回破产申请的裁定。此</w:t>
      </w:r>
      <w:r w:rsidR="00493E27">
        <w:rPr>
          <w:rFonts w:ascii="仿宋_GB2312" w:eastAsia="仿宋_GB2312" w:hAnsi="仿宋" w:hint="eastAsia"/>
          <w:color w:val="000000" w:themeColor="text1"/>
          <w:sz w:val="30"/>
          <w:szCs w:val="30"/>
        </w:rPr>
        <w:t>种情形下</w:t>
      </w:r>
      <w:r w:rsidRPr="000F2647">
        <w:rPr>
          <w:rFonts w:ascii="仿宋_GB2312" w:eastAsia="仿宋_GB2312" w:hAnsi="仿宋" w:hint="eastAsia"/>
          <w:color w:val="000000" w:themeColor="text1"/>
          <w:sz w:val="30"/>
          <w:szCs w:val="30"/>
        </w:rPr>
        <w:t>，</w:t>
      </w:r>
      <w:r w:rsidR="00493E27">
        <w:rPr>
          <w:rFonts w:ascii="仿宋_GB2312" w:eastAsia="仿宋_GB2312" w:hAnsi="仿宋" w:hint="eastAsia"/>
          <w:color w:val="000000" w:themeColor="text1"/>
          <w:sz w:val="30"/>
          <w:szCs w:val="30"/>
        </w:rPr>
        <w:t>根据</w:t>
      </w:r>
      <w:r w:rsidRPr="000F2647">
        <w:rPr>
          <w:rFonts w:ascii="仿宋_GB2312" w:eastAsia="仿宋_GB2312" w:hAnsi="仿宋" w:hint="eastAsia"/>
          <w:color w:val="000000" w:themeColor="text1"/>
          <w:sz w:val="30"/>
          <w:szCs w:val="30"/>
        </w:rPr>
        <w:t>《指导意见》第18条规定，受移送法院应当在裁定生效后七日内恢</w:t>
      </w:r>
      <w:r w:rsidRPr="000F2647">
        <w:rPr>
          <w:rFonts w:ascii="仿宋_GB2312" w:eastAsia="仿宋_GB2312" w:hAnsi="仿宋" w:hint="eastAsia"/>
          <w:color w:val="000000" w:themeColor="text1"/>
          <w:sz w:val="30"/>
          <w:szCs w:val="30"/>
        </w:rPr>
        <w:lastRenderedPageBreak/>
        <w:t>复执行。</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某些特殊类型的执行标的</w:t>
      </w:r>
      <w:r w:rsidR="00B168BF">
        <w:rPr>
          <w:rFonts w:ascii="仿宋_GB2312" w:eastAsia="仿宋_GB2312" w:hAnsi="仿宋" w:hint="eastAsia"/>
          <w:color w:val="000000" w:themeColor="text1"/>
          <w:sz w:val="30"/>
          <w:szCs w:val="30"/>
        </w:rPr>
        <w:t>物由于无法长期保存，或长期保存将</w:t>
      </w:r>
      <w:r w:rsidRPr="000F2647">
        <w:rPr>
          <w:rFonts w:ascii="仿宋_GB2312" w:eastAsia="仿宋_GB2312" w:hAnsi="仿宋" w:hint="eastAsia"/>
          <w:color w:val="000000" w:themeColor="text1"/>
          <w:sz w:val="30"/>
          <w:szCs w:val="30"/>
        </w:rPr>
        <w:t>导致价值贬损，因此</w:t>
      </w:r>
      <w:r w:rsidR="00CA15F9">
        <w:rPr>
          <w:rFonts w:ascii="仿宋_GB2312" w:eastAsia="仿宋_GB2312" w:hAnsi="仿宋" w:hint="eastAsia"/>
          <w:color w:val="000000" w:themeColor="text1"/>
          <w:sz w:val="30"/>
          <w:szCs w:val="30"/>
        </w:rPr>
        <w:t>应作为</w:t>
      </w:r>
      <w:r w:rsidRPr="000F2647">
        <w:rPr>
          <w:rFonts w:ascii="仿宋_GB2312" w:eastAsia="仿宋_GB2312" w:hAnsi="仿宋" w:hint="eastAsia"/>
          <w:color w:val="000000" w:themeColor="text1"/>
          <w:sz w:val="30"/>
          <w:szCs w:val="30"/>
        </w:rPr>
        <w:t>例外情形</w:t>
      </w:r>
      <w:r w:rsidR="00CA15F9">
        <w:rPr>
          <w:rFonts w:ascii="仿宋_GB2312" w:eastAsia="仿宋_GB2312" w:hAnsi="仿宋" w:hint="eastAsia"/>
          <w:color w:val="000000" w:themeColor="text1"/>
          <w:sz w:val="30"/>
          <w:szCs w:val="30"/>
        </w:rPr>
        <w:t>另行处理</w:t>
      </w:r>
      <w:r w:rsidRPr="000F2647">
        <w:rPr>
          <w:rFonts w:ascii="仿宋_GB2312" w:eastAsia="仿宋_GB2312" w:hAnsi="仿宋" w:hint="eastAsia"/>
          <w:color w:val="000000" w:themeColor="text1"/>
          <w:sz w:val="30"/>
          <w:szCs w:val="30"/>
        </w:rPr>
        <w:t>。《指导意见》第8条规定，对被执行人的季节性商品、鲜活、易腐烂变质以及其他不宜长期保存的物品，执行法院应当及时变价处置，以防止执行标的</w:t>
      </w:r>
      <w:r w:rsidR="00510D40">
        <w:rPr>
          <w:rFonts w:ascii="仿宋_GB2312" w:eastAsia="仿宋_GB2312" w:hAnsi="仿宋" w:hint="eastAsia"/>
          <w:color w:val="000000" w:themeColor="text1"/>
          <w:sz w:val="30"/>
          <w:szCs w:val="30"/>
        </w:rPr>
        <w:t>物</w:t>
      </w:r>
      <w:r w:rsidR="006C1764">
        <w:rPr>
          <w:rFonts w:ascii="仿宋_GB2312" w:eastAsia="仿宋_GB2312" w:hAnsi="仿宋" w:hint="eastAsia"/>
          <w:color w:val="000000" w:themeColor="text1"/>
          <w:sz w:val="30"/>
          <w:szCs w:val="30"/>
        </w:rPr>
        <w:t>价值减损。但变价处置的价款不能直接</w:t>
      </w:r>
      <w:r w:rsidRPr="000F2647">
        <w:rPr>
          <w:rFonts w:ascii="仿宋_GB2312" w:eastAsia="仿宋_GB2312" w:hAnsi="仿宋" w:hint="eastAsia"/>
          <w:color w:val="000000" w:themeColor="text1"/>
          <w:sz w:val="30"/>
          <w:szCs w:val="30"/>
        </w:rPr>
        <w:t>分配</w:t>
      </w:r>
      <w:r w:rsidR="00510D40">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受移送法院裁定受理破产案件的，执行法院应当在收到裁定书之日起七日内，将该价款移交破产管理人或受理破产案件的法院。</w:t>
      </w:r>
    </w:p>
    <w:p w:rsidR="00C667FF" w:rsidRPr="000F2647" w:rsidRDefault="000B56E0" w:rsidP="00C667FF">
      <w:pPr>
        <w:spacing w:line="560" w:lineRule="exact"/>
        <w:ind w:firstLine="600"/>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中止执行的案件又</w:t>
      </w:r>
      <w:r w:rsidR="00C667FF" w:rsidRPr="000F2647">
        <w:rPr>
          <w:rFonts w:ascii="仿宋_GB2312" w:eastAsia="仿宋_GB2312" w:hAnsi="仿宋" w:hint="eastAsia"/>
          <w:color w:val="000000" w:themeColor="text1"/>
          <w:sz w:val="30"/>
          <w:szCs w:val="30"/>
        </w:rPr>
        <w:t>符合</w:t>
      </w:r>
      <w:r w:rsidR="00C667FF" w:rsidRPr="000F2647">
        <w:rPr>
          <w:rFonts w:ascii="仿宋_GB2312" w:eastAsia="仿宋_GB2312" w:hAnsi="仿宋" w:cs="宋体" w:hint="eastAsia"/>
          <w:color w:val="000000" w:themeColor="text1"/>
          <w:kern w:val="0"/>
          <w:sz w:val="30"/>
          <w:szCs w:val="30"/>
        </w:rPr>
        <w:t>最高人民法院2016年10月29日制定的《关于严格规范终结本次执行程序的规定（试行）》中关于终结</w:t>
      </w:r>
      <w:r w:rsidR="00C667FF" w:rsidRPr="000F2647">
        <w:rPr>
          <w:rFonts w:ascii="仿宋_GB2312" w:eastAsia="仿宋_GB2312" w:hAnsi="仿宋" w:hint="eastAsia"/>
          <w:color w:val="000000" w:themeColor="text1"/>
          <w:sz w:val="30"/>
          <w:szCs w:val="30"/>
        </w:rPr>
        <w:t>本次执行程序条件的，执行法院可以裁定终结本次执行程序。</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（二）决定移送与继续保全</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为防止案件移送后，被</w:t>
      </w:r>
      <w:r w:rsidR="00283F13">
        <w:rPr>
          <w:rFonts w:ascii="仿宋_GB2312" w:eastAsia="仿宋_GB2312" w:hAnsi="仿宋" w:hint="eastAsia"/>
          <w:color w:val="000000" w:themeColor="text1"/>
          <w:sz w:val="30"/>
          <w:szCs w:val="30"/>
        </w:rPr>
        <w:t>采取</w:t>
      </w:r>
      <w:r w:rsidRPr="000F2647">
        <w:rPr>
          <w:rFonts w:ascii="仿宋_GB2312" w:eastAsia="仿宋_GB2312" w:hAnsi="仿宋" w:hint="eastAsia"/>
          <w:color w:val="000000" w:themeColor="text1"/>
          <w:sz w:val="30"/>
          <w:szCs w:val="30"/>
        </w:rPr>
        <w:t>执行</w:t>
      </w:r>
      <w:r w:rsidR="00283F13">
        <w:rPr>
          <w:rFonts w:ascii="仿宋_GB2312" w:eastAsia="仿宋_GB2312" w:hAnsi="仿宋" w:hint="eastAsia"/>
          <w:color w:val="000000" w:themeColor="text1"/>
          <w:sz w:val="30"/>
          <w:szCs w:val="30"/>
        </w:rPr>
        <w:t>措施</w:t>
      </w:r>
      <w:r w:rsidRPr="000F2647">
        <w:rPr>
          <w:rFonts w:ascii="仿宋_GB2312" w:eastAsia="仿宋_GB2312" w:hAnsi="仿宋" w:hint="eastAsia"/>
          <w:color w:val="000000" w:themeColor="text1"/>
          <w:sz w:val="30"/>
          <w:szCs w:val="30"/>
        </w:rPr>
        <w:t>的财产处于</w:t>
      </w:r>
      <w:r w:rsidR="00092BC4">
        <w:rPr>
          <w:rFonts w:ascii="仿宋_GB2312" w:eastAsia="仿宋_GB2312" w:hAnsi="仿宋" w:hint="eastAsia"/>
          <w:color w:val="000000" w:themeColor="text1"/>
          <w:sz w:val="30"/>
          <w:szCs w:val="30"/>
        </w:rPr>
        <w:t>失控</w:t>
      </w:r>
      <w:r w:rsidRPr="000F2647">
        <w:rPr>
          <w:rFonts w:ascii="仿宋_GB2312" w:eastAsia="仿宋_GB2312" w:hAnsi="仿宋" w:hint="eastAsia"/>
          <w:color w:val="000000" w:themeColor="text1"/>
          <w:sz w:val="30"/>
          <w:szCs w:val="30"/>
        </w:rPr>
        <w:t>状态，《指导意见》第9条规定,在受移送法院裁定受理破产案件之前，对被执行人的查封、扣押、冻结措施不解除。查封、扣押、冻结期限在破产审查期间届满的，申请执行人可以向执行法院申请延长期限，由执行法院负责办理。受移送法院裁定受理破产案件后，执行法院应按《破产法》第十九条规定解除保全措施</w:t>
      </w:r>
      <w:r w:rsidR="0097485A">
        <w:rPr>
          <w:rFonts w:ascii="仿宋_GB2312" w:eastAsia="仿宋_GB2312" w:hAnsi="仿宋" w:hint="eastAsia"/>
          <w:color w:val="000000" w:themeColor="text1"/>
          <w:sz w:val="30"/>
          <w:szCs w:val="30"/>
        </w:rPr>
        <w:t>。执行法院与破产管辖</w:t>
      </w:r>
      <w:r w:rsidR="00E52F0F">
        <w:rPr>
          <w:rFonts w:ascii="仿宋_GB2312" w:eastAsia="仿宋_GB2312" w:hAnsi="仿宋" w:hint="eastAsia"/>
          <w:color w:val="000000" w:themeColor="text1"/>
          <w:sz w:val="30"/>
          <w:szCs w:val="30"/>
        </w:rPr>
        <w:t>法院为同一法院的</w:t>
      </w:r>
      <w:r w:rsidRPr="000F2647">
        <w:rPr>
          <w:rFonts w:ascii="仿宋_GB2312" w:eastAsia="仿宋_GB2312" w:hAnsi="仿宋" w:hint="eastAsia"/>
          <w:color w:val="000000" w:themeColor="text1"/>
          <w:sz w:val="30"/>
          <w:szCs w:val="30"/>
        </w:rPr>
        <w:t>，执行程序中已经采取的</w:t>
      </w:r>
      <w:r w:rsidR="00B21720">
        <w:rPr>
          <w:rFonts w:ascii="仿宋_GB2312" w:eastAsia="仿宋_GB2312" w:hAnsi="仿宋" w:hint="eastAsia"/>
          <w:color w:val="000000" w:themeColor="text1"/>
          <w:sz w:val="30"/>
          <w:szCs w:val="30"/>
        </w:rPr>
        <w:t>保全</w:t>
      </w:r>
      <w:r w:rsidRPr="000F2647">
        <w:rPr>
          <w:rFonts w:ascii="仿宋_GB2312" w:eastAsia="仿宋_GB2312" w:hAnsi="仿宋" w:hint="eastAsia"/>
          <w:color w:val="000000" w:themeColor="text1"/>
          <w:sz w:val="30"/>
          <w:szCs w:val="30"/>
        </w:rPr>
        <w:t>措施可以不解除，其效力自然延续至破产程序中。</w:t>
      </w:r>
    </w:p>
    <w:p w:rsidR="00C667FF" w:rsidRPr="000F2647" w:rsidRDefault="00C667FF" w:rsidP="00C667FF">
      <w:pPr>
        <w:spacing w:line="560" w:lineRule="exact"/>
        <w:ind w:firstLine="600"/>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八、材料移送、立案与破产审查</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（一）材料移送</w:t>
      </w:r>
    </w:p>
    <w:p w:rsidR="00AD15C3"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执行法院</w:t>
      </w:r>
      <w:r w:rsidR="00B8488E">
        <w:rPr>
          <w:rFonts w:ascii="仿宋_GB2312" w:eastAsia="仿宋_GB2312" w:hAnsi="仿宋" w:hint="eastAsia"/>
          <w:color w:val="000000" w:themeColor="text1"/>
          <w:sz w:val="30"/>
          <w:szCs w:val="30"/>
        </w:rPr>
        <w:t>作出</w:t>
      </w:r>
      <w:r w:rsidRPr="000F2647">
        <w:rPr>
          <w:rFonts w:ascii="仿宋_GB2312" w:eastAsia="仿宋_GB2312" w:hAnsi="仿宋" w:hint="eastAsia"/>
          <w:color w:val="000000" w:themeColor="text1"/>
          <w:sz w:val="30"/>
          <w:szCs w:val="30"/>
        </w:rPr>
        <w:t>移送</w:t>
      </w:r>
      <w:r w:rsidR="00B8488E" w:rsidRPr="000F2647">
        <w:rPr>
          <w:rFonts w:ascii="仿宋_GB2312" w:eastAsia="仿宋_GB2312" w:hAnsi="仿宋" w:hint="eastAsia"/>
          <w:color w:val="000000" w:themeColor="text1"/>
          <w:sz w:val="30"/>
          <w:szCs w:val="30"/>
        </w:rPr>
        <w:t>决定</w:t>
      </w:r>
      <w:r w:rsidRPr="000F2647">
        <w:rPr>
          <w:rFonts w:ascii="仿宋_GB2312" w:eastAsia="仿宋_GB2312" w:hAnsi="仿宋" w:hint="eastAsia"/>
          <w:color w:val="000000" w:themeColor="text1"/>
          <w:sz w:val="30"/>
          <w:szCs w:val="30"/>
        </w:rPr>
        <w:t>，</w:t>
      </w:r>
      <w:r w:rsidR="00B8488E">
        <w:rPr>
          <w:rFonts w:ascii="仿宋_GB2312" w:eastAsia="仿宋_GB2312" w:hAnsi="仿宋" w:hint="eastAsia"/>
          <w:color w:val="000000" w:themeColor="text1"/>
          <w:sz w:val="30"/>
          <w:szCs w:val="30"/>
        </w:rPr>
        <w:t>并不意味着破产程序必然开始</w:t>
      </w:r>
      <w:r w:rsidRPr="000F2647">
        <w:rPr>
          <w:rFonts w:ascii="仿宋_GB2312" w:eastAsia="仿宋_GB2312" w:hAnsi="仿宋" w:hint="eastAsia"/>
          <w:color w:val="000000" w:themeColor="text1"/>
          <w:sz w:val="30"/>
          <w:szCs w:val="30"/>
        </w:rPr>
        <w:t>。被执行人是否具备破产原因、破产程序</w:t>
      </w:r>
      <w:r w:rsidR="00B8488E">
        <w:rPr>
          <w:rFonts w:ascii="仿宋_GB2312" w:eastAsia="仿宋_GB2312" w:hAnsi="仿宋" w:hint="eastAsia"/>
          <w:color w:val="000000" w:themeColor="text1"/>
          <w:sz w:val="30"/>
          <w:szCs w:val="30"/>
        </w:rPr>
        <w:t>能否启动，</w:t>
      </w:r>
      <w:r w:rsidRPr="000F2647">
        <w:rPr>
          <w:rFonts w:ascii="仿宋_GB2312" w:eastAsia="仿宋_GB2312" w:hAnsi="仿宋" w:hint="eastAsia"/>
          <w:color w:val="000000" w:themeColor="text1"/>
          <w:sz w:val="30"/>
          <w:szCs w:val="30"/>
        </w:rPr>
        <w:t>应由受移送的破</w:t>
      </w:r>
      <w:r w:rsidRPr="000F2647">
        <w:rPr>
          <w:rFonts w:ascii="仿宋_GB2312" w:eastAsia="仿宋_GB2312" w:hAnsi="仿宋" w:hint="eastAsia"/>
          <w:color w:val="000000" w:themeColor="text1"/>
          <w:sz w:val="30"/>
          <w:szCs w:val="30"/>
        </w:rPr>
        <w:lastRenderedPageBreak/>
        <w:t>产管辖法院审查</w:t>
      </w:r>
      <w:r w:rsidR="00684A0A">
        <w:rPr>
          <w:rFonts w:ascii="仿宋_GB2312" w:eastAsia="仿宋_GB2312" w:hAnsi="仿宋" w:hint="eastAsia"/>
          <w:color w:val="000000" w:themeColor="text1"/>
          <w:sz w:val="30"/>
          <w:szCs w:val="30"/>
        </w:rPr>
        <w:t>后</w:t>
      </w:r>
      <w:r w:rsidRPr="000F2647">
        <w:rPr>
          <w:rFonts w:ascii="仿宋_GB2312" w:eastAsia="仿宋_GB2312" w:hAnsi="仿宋" w:hint="eastAsia"/>
          <w:color w:val="000000" w:themeColor="text1"/>
          <w:sz w:val="30"/>
          <w:szCs w:val="30"/>
        </w:rPr>
        <w:t>裁定。因此，移送决定作出后，执行法院应将案件材料移送给破产管辖法院进行破产审查。《指导意见》第10条对应当移送的材料范围作了列举。</w:t>
      </w:r>
    </w:p>
    <w:p w:rsidR="00C667FF" w:rsidRPr="000F2647" w:rsidRDefault="00C667FF" w:rsidP="00AD15C3">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根据《指导意见》第12条，移送的材料由受移送法院的立案庭负责接收。为防止受移送法院以材料不齐备等为由拒绝接受移送</w:t>
      </w:r>
      <w:r w:rsidR="003A5FE5">
        <w:rPr>
          <w:rFonts w:ascii="仿宋_GB2312" w:eastAsia="仿宋_GB2312" w:hAnsi="仿宋" w:hint="eastAsia"/>
          <w:color w:val="000000" w:themeColor="text1"/>
          <w:sz w:val="30"/>
          <w:szCs w:val="30"/>
        </w:rPr>
        <w:t>的</w:t>
      </w:r>
      <w:r w:rsidRPr="000F2647">
        <w:rPr>
          <w:rFonts w:ascii="仿宋_GB2312" w:eastAsia="仿宋_GB2312" w:hAnsi="仿宋" w:hint="eastAsia"/>
          <w:color w:val="000000" w:themeColor="text1"/>
          <w:sz w:val="30"/>
          <w:szCs w:val="30"/>
        </w:rPr>
        <w:t>材料，导致执行法院和受移送法院之间推诿扯皮，影响司法效率，妨碍破产程序启动，第12条同时强调，受移送法院对执行法院依法决定移送的材料必须接受，不得以材料不完备为等为由拒绝接受。受移送法院立案庭接受移送的材料后，应负责对材料</w:t>
      </w:r>
      <w:r w:rsidR="003A5FE5">
        <w:rPr>
          <w:rFonts w:ascii="仿宋_GB2312" w:eastAsia="仿宋_GB2312" w:hAnsi="仿宋" w:hint="eastAsia"/>
          <w:color w:val="000000" w:themeColor="text1"/>
          <w:sz w:val="30"/>
          <w:szCs w:val="30"/>
        </w:rPr>
        <w:t>是否完备、是否存在</w:t>
      </w:r>
      <w:r w:rsidRPr="000F2647">
        <w:rPr>
          <w:rFonts w:ascii="仿宋_GB2312" w:eastAsia="仿宋_GB2312" w:hAnsi="仿宋" w:hint="eastAsia"/>
          <w:color w:val="000000" w:themeColor="text1"/>
          <w:sz w:val="30"/>
          <w:szCs w:val="30"/>
        </w:rPr>
        <w:t>错误等进行形式审核。为防止受移送法院动辄以移送材料存在瑕疵、需要补充补正</w:t>
      </w:r>
      <w:r w:rsidR="00DB5097">
        <w:rPr>
          <w:rFonts w:ascii="仿宋_GB2312" w:eastAsia="仿宋_GB2312" w:hAnsi="仿宋" w:hint="eastAsia"/>
          <w:color w:val="000000" w:themeColor="text1"/>
          <w:sz w:val="30"/>
          <w:szCs w:val="30"/>
        </w:rPr>
        <w:t>为由</w:t>
      </w:r>
      <w:r w:rsidRPr="000F2647">
        <w:rPr>
          <w:rFonts w:ascii="仿宋_GB2312" w:eastAsia="仿宋_GB2312" w:hAnsi="仿宋" w:hint="eastAsia"/>
          <w:color w:val="000000" w:themeColor="text1"/>
          <w:sz w:val="30"/>
          <w:szCs w:val="30"/>
        </w:rPr>
        <w:t>拒绝立案，《指导意见》第11条强调，只有移送材料不完备或内容错误达到了足以影响受移送法院对被执行人是否具备破产原因做出判断的程度时，受移送法院才可以暂不予立案，并要求执行法院补齐、补正。如移送材料虽存在瑕疵但不影响对破产原因是否具备作出判断的，受移送法院不得借故拒绝立案。</w:t>
      </w:r>
    </w:p>
    <w:p w:rsidR="00C667FF" w:rsidRPr="000F2647" w:rsidRDefault="00411E47" w:rsidP="00C667FF">
      <w:pPr>
        <w:spacing w:line="560" w:lineRule="exact"/>
        <w:ind w:firstLineChars="200" w:firstLine="600"/>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（二）</w:t>
      </w:r>
      <w:r w:rsidR="00C667FF" w:rsidRPr="000F2647">
        <w:rPr>
          <w:rFonts w:ascii="仿宋_GB2312" w:eastAsia="仿宋_GB2312" w:hAnsi="仿宋" w:hint="eastAsia"/>
          <w:color w:val="000000" w:themeColor="text1"/>
          <w:sz w:val="30"/>
          <w:szCs w:val="30"/>
        </w:rPr>
        <w:t>立案</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《指导意见》第12条规定，受移送法院立案部门经形式审核认为材料齐备后，应以“破申”作为案件类型代字编制案号登记立案，并及时将案件移送给破产审判部门。</w:t>
      </w:r>
    </w:p>
    <w:p w:rsidR="00C667FF" w:rsidRPr="000F2647" w:rsidRDefault="001F5D30" w:rsidP="00C667FF">
      <w:pPr>
        <w:spacing w:line="560" w:lineRule="exact"/>
        <w:ind w:firstLineChars="200" w:firstLine="600"/>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根据</w:t>
      </w:r>
      <w:r w:rsidR="00C667FF" w:rsidRPr="000F2647">
        <w:rPr>
          <w:rFonts w:ascii="仿宋_GB2312" w:eastAsia="仿宋_GB2312" w:hAnsi="仿宋" w:hint="eastAsia"/>
          <w:color w:val="000000" w:themeColor="text1"/>
          <w:sz w:val="30"/>
          <w:szCs w:val="30"/>
        </w:rPr>
        <w:t>2016年8月1日起施行的《最高人民法院</w:t>
      </w:r>
      <w:r w:rsidR="00C667FF" w:rsidRPr="000F2647">
        <w:rPr>
          <w:rFonts w:ascii="仿宋_GB2312" w:eastAsia="仿宋_GB2312" w:hAnsi="仿宋" w:cs="宋体" w:hint="eastAsia"/>
          <w:color w:val="000000" w:themeColor="text1"/>
          <w:sz w:val="30"/>
          <w:szCs w:val="30"/>
        </w:rPr>
        <w:t>关于调整强制清算与破产案件类型划分的通知</w:t>
      </w:r>
      <w:r w:rsidR="00C667FF" w:rsidRPr="000F2647">
        <w:rPr>
          <w:rFonts w:ascii="仿宋_GB2312" w:eastAsia="仿宋_GB2312" w:hAnsi="仿宋" w:hint="eastAsia"/>
          <w:color w:val="000000" w:themeColor="text1"/>
          <w:sz w:val="30"/>
          <w:szCs w:val="30"/>
        </w:rPr>
        <w:t>》（</w:t>
      </w:r>
      <w:r w:rsidR="00C667FF" w:rsidRPr="000F2647">
        <w:rPr>
          <w:rFonts w:ascii="仿宋_GB2312" w:eastAsia="仿宋_GB2312" w:hAnsi="仿宋" w:cs="Courier New" w:hint="eastAsia"/>
          <w:color w:val="000000" w:themeColor="text1"/>
          <w:sz w:val="30"/>
          <w:szCs w:val="30"/>
        </w:rPr>
        <w:t>法〔2016〕237号</w:t>
      </w:r>
      <w:r w:rsidR="004A0674">
        <w:rPr>
          <w:rFonts w:ascii="仿宋_GB2312" w:eastAsia="仿宋_GB2312" w:hAnsi="仿宋" w:hint="eastAsia"/>
          <w:color w:val="000000" w:themeColor="text1"/>
          <w:sz w:val="30"/>
          <w:szCs w:val="30"/>
        </w:rPr>
        <w:t>）</w:t>
      </w:r>
      <w:r>
        <w:rPr>
          <w:rFonts w:ascii="仿宋_GB2312" w:eastAsia="仿宋_GB2312" w:hAnsi="仿宋" w:hint="eastAsia"/>
          <w:color w:val="000000" w:themeColor="text1"/>
          <w:sz w:val="30"/>
          <w:szCs w:val="30"/>
        </w:rPr>
        <w:t>，</w:t>
      </w:r>
      <w:r w:rsidRPr="007D309C">
        <w:rPr>
          <w:rFonts w:ascii="仿宋_GB2312" w:eastAsia="仿宋_GB2312" w:hAnsi="宋体" w:cs="宋体" w:hint="eastAsia"/>
          <w:sz w:val="30"/>
          <w:szCs w:val="30"/>
        </w:rPr>
        <w:t>强制清算、破产案件从民事案件中分出，单独作为一大类案件</w:t>
      </w:r>
      <w:r>
        <w:rPr>
          <w:rFonts w:ascii="仿宋_GB2312" w:eastAsia="仿宋_GB2312" w:hAnsi="宋体" w:cs="宋体" w:hint="eastAsia"/>
          <w:sz w:val="30"/>
          <w:szCs w:val="30"/>
        </w:rPr>
        <w:t>类型</w:t>
      </w:r>
      <w:r w:rsidRPr="007D309C">
        <w:rPr>
          <w:rFonts w:ascii="仿宋_GB2312" w:eastAsia="仿宋_GB2312" w:hAnsi="宋体" w:cs="宋体" w:hint="eastAsia"/>
          <w:sz w:val="30"/>
          <w:szCs w:val="30"/>
        </w:rPr>
        <w:t>，一级类型名称整合为强制清算与破产案件</w:t>
      </w:r>
      <w:r>
        <w:rPr>
          <w:rFonts w:ascii="仿宋_GB2312" w:eastAsia="仿宋_GB2312" w:hAnsi="宋体" w:cs="宋体" w:hint="eastAsia"/>
          <w:sz w:val="30"/>
          <w:szCs w:val="30"/>
        </w:rPr>
        <w:t>，在此之下细化了二、</w:t>
      </w:r>
      <w:r>
        <w:rPr>
          <w:rFonts w:ascii="仿宋_GB2312" w:eastAsia="仿宋_GB2312" w:hAnsi="宋体" w:cs="宋体" w:hint="eastAsia"/>
          <w:sz w:val="30"/>
          <w:szCs w:val="30"/>
        </w:rPr>
        <w:lastRenderedPageBreak/>
        <w:t>三级案件类型</w:t>
      </w:r>
      <w:r w:rsidRPr="007D309C">
        <w:rPr>
          <w:rFonts w:ascii="仿宋_GB2312" w:eastAsia="仿宋_GB2312" w:hAnsi="宋体" w:cs="宋体" w:hint="eastAsia"/>
          <w:sz w:val="30"/>
          <w:szCs w:val="30"/>
        </w:rPr>
        <w:t>。</w:t>
      </w:r>
      <w:r w:rsidR="00C667FF" w:rsidRPr="000F2647">
        <w:rPr>
          <w:rFonts w:ascii="仿宋_GB2312" w:eastAsia="仿宋_GB2312" w:hAnsi="仿宋" w:hint="eastAsia"/>
          <w:color w:val="000000" w:themeColor="text1"/>
          <w:sz w:val="30"/>
          <w:szCs w:val="30"/>
        </w:rPr>
        <w:t>执转破案件并非</w:t>
      </w:r>
      <w:r w:rsidR="00C667FF" w:rsidRPr="000F2647">
        <w:rPr>
          <w:rFonts w:ascii="仿宋_GB2312" w:eastAsia="仿宋_GB2312" w:hAnsi="仿宋" w:cs="宋体" w:hint="eastAsia"/>
          <w:sz w:val="30"/>
          <w:szCs w:val="30"/>
        </w:rPr>
        <w:t>强制清算与破产案件</w:t>
      </w:r>
      <w:r w:rsidR="0061332D">
        <w:rPr>
          <w:rFonts w:ascii="仿宋_GB2312" w:eastAsia="仿宋_GB2312" w:hAnsi="仿宋" w:hint="eastAsia"/>
          <w:color w:val="000000" w:themeColor="text1"/>
          <w:sz w:val="30"/>
          <w:szCs w:val="30"/>
        </w:rPr>
        <w:t>类型之下的</w:t>
      </w:r>
      <w:r w:rsidR="009D66FF">
        <w:rPr>
          <w:rFonts w:ascii="仿宋_GB2312" w:eastAsia="仿宋_GB2312" w:hAnsi="仿宋" w:hint="eastAsia"/>
          <w:color w:val="000000" w:themeColor="text1"/>
          <w:sz w:val="30"/>
          <w:szCs w:val="30"/>
        </w:rPr>
        <w:t>单独</w:t>
      </w:r>
      <w:r w:rsidR="00C667FF" w:rsidRPr="000F2647">
        <w:rPr>
          <w:rFonts w:ascii="仿宋_GB2312" w:eastAsia="仿宋_GB2312" w:hAnsi="仿宋" w:hint="eastAsia"/>
          <w:color w:val="000000" w:themeColor="text1"/>
          <w:sz w:val="30"/>
          <w:szCs w:val="30"/>
        </w:rPr>
        <w:t>案件类型</w:t>
      </w:r>
      <w:r>
        <w:rPr>
          <w:rFonts w:ascii="仿宋_GB2312" w:eastAsia="仿宋_GB2312" w:hAnsi="仿宋" w:hint="eastAsia"/>
          <w:color w:val="000000" w:themeColor="text1"/>
          <w:sz w:val="30"/>
          <w:szCs w:val="30"/>
        </w:rPr>
        <w:t>。</w:t>
      </w:r>
      <w:r w:rsidR="004A0674">
        <w:rPr>
          <w:rFonts w:ascii="仿宋_GB2312" w:eastAsia="仿宋_GB2312" w:hAnsi="仿宋" w:hint="eastAsia"/>
          <w:color w:val="000000" w:themeColor="text1"/>
          <w:sz w:val="30"/>
          <w:szCs w:val="30"/>
        </w:rPr>
        <w:t>根据</w:t>
      </w:r>
      <w:r w:rsidR="001E6DD3">
        <w:rPr>
          <w:rFonts w:ascii="仿宋_GB2312" w:eastAsia="仿宋_GB2312" w:hAnsi="仿宋" w:hint="eastAsia"/>
          <w:color w:val="000000" w:themeColor="text1"/>
          <w:sz w:val="30"/>
          <w:szCs w:val="30"/>
        </w:rPr>
        <w:t>反映法院办案司法活动所体现的职权属性和适用程序特征这一案件类型划分标准，</w:t>
      </w:r>
      <w:r w:rsidR="001E6DD3">
        <w:rPr>
          <w:rStyle w:val="a6"/>
          <w:rFonts w:ascii="仿宋_GB2312" w:eastAsia="仿宋_GB2312" w:hAnsi="仿宋"/>
          <w:color w:val="000000" w:themeColor="text1"/>
          <w:sz w:val="30"/>
          <w:szCs w:val="30"/>
        </w:rPr>
        <w:footnoteReference w:id="1"/>
      </w:r>
      <w:r w:rsidR="001E6DD3">
        <w:rPr>
          <w:rFonts w:ascii="仿宋_GB2312" w:eastAsia="仿宋_GB2312" w:hAnsi="仿宋" w:hint="eastAsia"/>
          <w:color w:val="000000" w:themeColor="text1"/>
          <w:sz w:val="30"/>
          <w:szCs w:val="30"/>
        </w:rPr>
        <w:t>执转破</w:t>
      </w:r>
      <w:r w:rsidR="001E6DD3" w:rsidRPr="000F2647">
        <w:rPr>
          <w:rFonts w:ascii="仿宋_GB2312" w:eastAsia="仿宋_GB2312" w:hAnsi="仿宋" w:hint="eastAsia"/>
          <w:color w:val="000000" w:themeColor="text1"/>
          <w:sz w:val="30"/>
          <w:szCs w:val="30"/>
        </w:rPr>
        <w:t>案件</w:t>
      </w:r>
      <w:r w:rsidR="001E6DD3">
        <w:rPr>
          <w:rFonts w:ascii="仿宋_GB2312" w:eastAsia="仿宋_GB2312" w:hAnsi="仿宋" w:hint="eastAsia"/>
          <w:color w:val="000000" w:themeColor="text1"/>
          <w:sz w:val="30"/>
          <w:szCs w:val="30"/>
        </w:rPr>
        <w:t>与破产申请审查案件最为相近，可</w:t>
      </w:r>
      <w:r w:rsidR="0030529F">
        <w:rPr>
          <w:rFonts w:ascii="仿宋_GB2312" w:eastAsia="仿宋_GB2312" w:hAnsi="仿宋" w:hint="eastAsia"/>
          <w:color w:val="000000" w:themeColor="text1"/>
          <w:sz w:val="30"/>
          <w:szCs w:val="30"/>
        </w:rPr>
        <w:t>归</w:t>
      </w:r>
      <w:r w:rsidR="00C667FF" w:rsidRPr="000F2647">
        <w:rPr>
          <w:rFonts w:ascii="仿宋_GB2312" w:eastAsia="仿宋_GB2312" w:hAnsi="仿宋" w:hint="eastAsia"/>
          <w:color w:val="000000" w:themeColor="text1"/>
          <w:sz w:val="30"/>
          <w:szCs w:val="30"/>
        </w:rPr>
        <w:t>属于</w:t>
      </w:r>
      <w:r w:rsidR="001E6DD3">
        <w:rPr>
          <w:rFonts w:ascii="仿宋_GB2312" w:eastAsia="仿宋_GB2312" w:hAnsi="仿宋" w:hint="eastAsia"/>
          <w:color w:val="000000" w:themeColor="text1"/>
          <w:sz w:val="30"/>
          <w:szCs w:val="30"/>
        </w:rPr>
        <w:t>此种案件</w:t>
      </w:r>
      <w:r w:rsidR="00C667FF" w:rsidRPr="000F2647">
        <w:rPr>
          <w:rFonts w:ascii="仿宋_GB2312" w:eastAsia="仿宋_GB2312" w:hAnsi="仿宋" w:hint="eastAsia"/>
          <w:color w:val="000000" w:themeColor="text1"/>
          <w:sz w:val="30"/>
          <w:szCs w:val="30"/>
        </w:rPr>
        <w:t>类型</w:t>
      </w:r>
      <w:r w:rsidR="0030529F">
        <w:rPr>
          <w:rFonts w:ascii="仿宋_GB2312" w:eastAsia="仿宋_GB2312" w:hAnsi="仿宋" w:hint="eastAsia"/>
          <w:color w:val="000000" w:themeColor="text1"/>
          <w:sz w:val="30"/>
          <w:szCs w:val="30"/>
        </w:rPr>
        <w:t>。相应地，在编制案号时，</w:t>
      </w:r>
      <w:r w:rsidR="00C667FF" w:rsidRPr="000F2647">
        <w:rPr>
          <w:rFonts w:ascii="仿宋_GB2312" w:eastAsia="仿宋_GB2312" w:hAnsi="仿宋" w:hint="eastAsia"/>
          <w:color w:val="000000" w:themeColor="text1"/>
          <w:sz w:val="30"/>
          <w:szCs w:val="30"/>
        </w:rPr>
        <w:t>应以与之相应的“破申”作为案件类型代字编制案号登记立案。需要注意的是，根据新的案件类型划分标准，受移送法院登记立案的是破产申请审查案件，而非破产清算、破产重整、破产和解案件。从审判流程和案件审理阶段上看，</w:t>
      </w:r>
      <w:r w:rsidR="008821DC">
        <w:rPr>
          <w:rFonts w:ascii="仿宋_GB2312" w:eastAsia="仿宋_GB2312" w:hAnsi="仿宋" w:hint="eastAsia"/>
          <w:color w:val="000000" w:themeColor="text1"/>
          <w:sz w:val="30"/>
          <w:szCs w:val="30"/>
        </w:rPr>
        <w:t>破产申请审查</w:t>
      </w:r>
      <w:r w:rsidR="00B658D6">
        <w:rPr>
          <w:rFonts w:ascii="仿宋_GB2312" w:eastAsia="仿宋_GB2312" w:hAnsi="仿宋" w:hint="eastAsia"/>
          <w:color w:val="000000" w:themeColor="text1"/>
          <w:sz w:val="30"/>
          <w:szCs w:val="30"/>
        </w:rPr>
        <w:t>阶段</w:t>
      </w:r>
      <w:r w:rsidR="00C667FF" w:rsidRPr="000F2647">
        <w:rPr>
          <w:rFonts w:ascii="仿宋_GB2312" w:eastAsia="仿宋_GB2312" w:hAnsi="仿宋" w:hint="eastAsia"/>
          <w:color w:val="000000" w:themeColor="text1"/>
          <w:sz w:val="30"/>
          <w:szCs w:val="30"/>
        </w:rPr>
        <w:t>仍属于破产程序开始前的预备阶段。故破产申请审查案件立案后，仅意味着人民法院</w:t>
      </w:r>
      <w:r w:rsidR="00457A43">
        <w:rPr>
          <w:rFonts w:ascii="仿宋_GB2312" w:eastAsia="仿宋_GB2312" w:hAnsi="仿宋" w:hint="eastAsia"/>
          <w:color w:val="000000" w:themeColor="text1"/>
          <w:sz w:val="30"/>
          <w:szCs w:val="30"/>
        </w:rPr>
        <w:t>决定</w:t>
      </w:r>
      <w:r w:rsidR="00C667FF" w:rsidRPr="000F2647">
        <w:rPr>
          <w:rFonts w:ascii="仿宋_GB2312" w:eastAsia="仿宋_GB2312" w:hAnsi="仿宋" w:hint="eastAsia"/>
          <w:color w:val="000000" w:themeColor="text1"/>
          <w:sz w:val="30"/>
          <w:szCs w:val="30"/>
        </w:rPr>
        <w:t>通过司法程序对债务人是否具备破产原因进行审理，并不代表破产程序已经启动。</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（三）破产审查</w:t>
      </w:r>
    </w:p>
    <w:p w:rsidR="00C667FF" w:rsidRPr="000F2647" w:rsidRDefault="00C667FF" w:rsidP="00C667FF">
      <w:pPr>
        <w:spacing w:line="560" w:lineRule="exact"/>
        <w:ind w:firstLineChars="200" w:firstLine="600"/>
        <w:rPr>
          <w:rFonts w:ascii="仿宋_GB2312" w:eastAsia="仿宋_GB2312" w:hAnsi="仿宋" w:cs="宋体"/>
          <w:color w:val="000000" w:themeColor="text1"/>
          <w:sz w:val="30"/>
          <w:szCs w:val="30"/>
        </w:rPr>
      </w:pPr>
      <w:r w:rsidRPr="000F2647">
        <w:rPr>
          <w:rFonts w:ascii="仿宋_GB2312" w:eastAsia="仿宋_GB2312" w:hAnsi="仿宋" w:hint="eastAsia"/>
          <w:color w:val="000000" w:themeColor="text1"/>
          <w:sz w:val="30"/>
          <w:szCs w:val="30"/>
        </w:rPr>
        <w:t>受移送法院立案庭对执转破案件登记立案后，应及时将案件移送破产审判部门，由破产审判部门</w:t>
      </w:r>
      <w:r w:rsidRPr="000F2647">
        <w:rPr>
          <w:rFonts w:ascii="仿宋_GB2312" w:eastAsia="仿宋_GB2312" w:hAnsi="仿宋" w:cs="宋体" w:hint="eastAsia"/>
          <w:color w:val="000000" w:themeColor="text1"/>
          <w:sz w:val="30"/>
          <w:szCs w:val="30"/>
        </w:rPr>
        <w:t>对债务人是否具备破产原因</w:t>
      </w:r>
      <w:r w:rsidR="007B414C">
        <w:rPr>
          <w:rFonts w:ascii="仿宋_GB2312" w:eastAsia="仿宋_GB2312" w:hAnsi="仿宋" w:cs="宋体" w:hint="eastAsia"/>
          <w:color w:val="000000" w:themeColor="text1"/>
          <w:sz w:val="30"/>
          <w:szCs w:val="30"/>
        </w:rPr>
        <w:t>、应否启动破产程序进行审查。在破产审查过程中，人民法院应保障</w:t>
      </w:r>
      <w:r w:rsidRPr="000F2647">
        <w:rPr>
          <w:rFonts w:ascii="仿宋_GB2312" w:eastAsia="仿宋_GB2312" w:hAnsi="仿宋" w:cs="宋体" w:hint="eastAsia"/>
          <w:color w:val="000000" w:themeColor="text1"/>
          <w:sz w:val="30"/>
          <w:szCs w:val="30"/>
        </w:rPr>
        <w:t>当事人依据《破产法》享有的异议权。</w:t>
      </w:r>
      <w:r w:rsidRPr="000F2647">
        <w:rPr>
          <w:rFonts w:ascii="仿宋_GB2312" w:eastAsia="仿宋_GB2312" w:hAnsi="仿宋" w:hint="eastAsia"/>
          <w:color w:val="000000" w:themeColor="text1"/>
          <w:sz w:val="30"/>
          <w:szCs w:val="30"/>
        </w:rPr>
        <w:t>《指导意见》第</w:t>
      </w:r>
      <w:r w:rsidR="00A45284">
        <w:rPr>
          <w:rFonts w:ascii="仿宋_GB2312" w:eastAsia="仿宋_GB2312" w:hAnsi="仿宋" w:hint="eastAsia"/>
          <w:color w:val="000000" w:themeColor="text1"/>
          <w:sz w:val="30"/>
          <w:szCs w:val="30"/>
        </w:rPr>
        <w:t>13</w:t>
      </w:r>
      <w:r w:rsidRPr="000F2647">
        <w:rPr>
          <w:rFonts w:ascii="仿宋_GB2312" w:eastAsia="仿宋_GB2312" w:hAnsi="仿宋" w:hint="eastAsia"/>
          <w:color w:val="000000" w:themeColor="text1"/>
          <w:sz w:val="30"/>
          <w:szCs w:val="30"/>
        </w:rPr>
        <w:t>条规定，受移送法院的破产审判部门</w:t>
      </w:r>
      <w:r w:rsidRPr="000F2647">
        <w:rPr>
          <w:rFonts w:ascii="仿宋_GB2312" w:eastAsia="仿宋_GB2312" w:hAnsi="仿宋" w:cs="宋体" w:hint="eastAsia"/>
          <w:color w:val="000000" w:themeColor="text1"/>
          <w:sz w:val="30"/>
          <w:szCs w:val="30"/>
        </w:rPr>
        <w:t>应当自收到移送的材料之日起三十日内作出是否受理</w:t>
      </w:r>
      <w:r w:rsidRPr="000F2647">
        <w:rPr>
          <w:rFonts w:ascii="仿宋_GB2312" w:eastAsia="仿宋_GB2312" w:hAnsi="仿宋" w:hint="eastAsia"/>
          <w:color w:val="000000" w:themeColor="text1"/>
          <w:sz w:val="30"/>
          <w:szCs w:val="30"/>
        </w:rPr>
        <w:t>的裁定。</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cs="Tahoma" w:hint="eastAsia"/>
          <w:color w:val="000000" w:themeColor="text1"/>
          <w:kern w:val="0"/>
          <w:sz w:val="30"/>
          <w:szCs w:val="30"/>
        </w:rPr>
        <w:t>《民诉法司法解释》第五百一十四条规定，被执行人住所地人民法院应当将是否受理破产案件的裁定告知执行法院。但</w:t>
      </w:r>
      <w:r w:rsidR="007F43A1" w:rsidRPr="000F2647">
        <w:rPr>
          <w:rFonts w:ascii="仿宋_GB2312" w:eastAsia="仿宋_GB2312" w:hAnsi="仿宋" w:cs="Tahoma" w:hint="eastAsia"/>
          <w:color w:val="000000" w:themeColor="text1"/>
          <w:kern w:val="0"/>
          <w:sz w:val="30"/>
          <w:szCs w:val="30"/>
        </w:rPr>
        <w:t>裁定</w:t>
      </w:r>
      <w:r w:rsidRPr="000F2647">
        <w:rPr>
          <w:rFonts w:ascii="仿宋_GB2312" w:eastAsia="仿宋_GB2312" w:hAnsi="仿宋" w:cs="Tahoma" w:hint="eastAsia"/>
          <w:color w:val="000000" w:themeColor="text1"/>
          <w:kern w:val="0"/>
          <w:sz w:val="30"/>
          <w:szCs w:val="30"/>
        </w:rPr>
        <w:t>是否向申请执行人、被执行人送达，《民诉法司法解释》并未明确。我们认为，执转破案件的破产审查结果，直接影响执行程序的走向，关系当事人上诉权的行使，为保障当事人对执转破案件</w:t>
      </w:r>
      <w:r w:rsidRPr="000F2647">
        <w:rPr>
          <w:rFonts w:ascii="仿宋_GB2312" w:eastAsia="仿宋_GB2312" w:hAnsi="仿宋" w:cs="Tahoma" w:hint="eastAsia"/>
          <w:color w:val="000000" w:themeColor="text1"/>
          <w:kern w:val="0"/>
          <w:sz w:val="30"/>
          <w:szCs w:val="30"/>
        </w:rPr>
        <w:lastRenderedPageBreak/>
        <w:t>结果的知情权，保障当事人对后续程序的参与和监督，</w:t>
      </w:r>
      <w:r w:rsidRPr="000F2647">
        <w:rPr>
          <w:rFonts w:ascii="仿宋_GB2312" w:eastAsia="仿宋_GB2312" w:hAnsi="仿宋" w:hint="eastAsia"/>
          <w:color w:val="000000" w:themeColor="text1"/>
          <w:sz w:val="30"/>
          <w:szCs w:val="30"/>
        </w:rPr>
        <w:t>应将</w:t>
      </w:r>
      <w:r w:rsidRPr="000F2647">
        <w:rPr>
          <w:rFonts w:ascii="仿宋_GB2312" w:eastAsia="仿宋_GB2312" w:hAnsi="仿宋" w:cs="Tahoma" w:hint="eastAsia"/>
          <w:color w:val="000000" w:themeColor="text1"/>
          <w:kern w:val="0"/>
          <w:sz w:val="30"/>
          <w:szCs w:val="30"/>
        </w:rPr>
        <w:t>是否受理破产案件的裁定</w:t>
      </w:r>
      <w:r w:rsidRPr="000F2647">
        <w:rPr>
          <w:rFonts w:ascii="仿宋_GB2312" w:eastAsia="仿宋_GB2312" w:hAnsi="仿宋" w:hint="eastAsia"/>
          <w:color w:val="000000" w:themeColor="text1"/>
          <w:sz w:val="30"/>
          <w:szCs w:val="30"/>
        </w:rPr>
        <w:t>向申请执行人、被执行人送达。故此，《指导意见》第13条规定，</w:t>
      </w:r>
      <w:r w:rsidRPr="000F2647">
        <w:rPr>
          <w:rFonts w:ascii="仿宋_GB2312" w:eastAsia="仿宋_GB2312" w:hAnsi="仿宋" w:cs="Times New Roman" w:hint="eastAsia"/>
          <w:color w:val="000000" w:themeColor="text1"/>
          <w:sz w:val="30"/>
          <w:szCs w:val="30"/>
        </w:rPr>
        <w:t>受移送法院作出裁定后，应当在五日内送达申请执行人、被执行人，并送交执行法院。</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如果受移送法院的破产审判部门</w:t>
      </w:r>
      <w:r w:rsidR="00E77903">
        <w:rPr>
          <w:rFonts w:ascii="仿宋_GB2312" w:eastAsia="仿宋_GB2312" w:hAnsi="仿宋" w:hint="eastAsia"/>
          <w:color w:val="000000" w:themeColor="text1"/>
          <w:sz w:val="30"/>
          <w:szCs w:val="30"/>
        </w:rPr>
        <w:t>经审查</w:t>
      </w:r>
      <w:r w:rsidRPr="000F2647">
        <w:rPr>
          <w:rFonts w:ascii="仿宋_GB2312" w:eastAsia="仿宋_GB2312" w:hAnsi="仿宋" w:hint="eastAsia"/>
          <w:color w:val="000000" w:themeColor="text1"/>
          <w:sz w:val="30"/>
          <w:szCs w:val="30"/>
        </w:rPr>
        <w:t>认为案件不应由其</w:t>
      </w:r>
      <w:r w:rsidR="007B414C">
        <w:rPr>
          <w:rFonts w:ascii="仿宋_GB2312" w:eastAsia="仿宋_GB2312" w:hAnsi="仿宋" w:hint="eastAsia"/>
          <w:color w:val="000000" w:themeColor="text1"/>
          <w:sz w:val="30"/>
          <w:szCs w:val="30"/>
        </w:rPr>
        <w:t>所在法院</w:t>
      </w:r>
      <w:r w:rsidRPr="000F2647">
        <w:rPr>
          <w:rFonts w:ascii="仿宋_GB2312" w:eastAsia="仿宋_GB2312" w:hAnsi="仿宋" w:hint="eastAsia"/>
          <w:color w:val="000000" w:themeColor="text1"/>
          <w:sz w:val="30"/>
          <w:szCs w:val="30"/>
        </w:rPr>
        <w:t xml:space="preserve">管辖的，应当按《民事诉讼法》第三十六条的规定将案件移送有管辖权的人民法院。  </w:t>
      </w:r>
    </w:p>
    <w:p w:rsidR="00C667FF" w:rsidRPr="000F2647" w:rsidRDefault="00C667FF" w:rsidP="003401A0">
      <w:pPr>
        <w:spacing w:line="560" w:lineRule="exact"/>
        <w:ind w:firstLineChars="200" w:firstLine="602"/>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九、裁定受理后执行费用的清偿</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《指导意见》第15规定，受移送法院裁定受理破产案件的，在此前的执行程序中产生的评估费、公告费、保管费等执行费用，可以参照破产费用的规定，从债务人财产中随时清偿。</w:t>
      </w:r>
    </w:p>
    <w:p w:rsidR="00C667FF" w:rsidRPr="000F2647" w:rsidRDefault="00C667FF" w:rsidP="00C667FF">
      <w:pPr>
        <w:spacing w:line="560" w:lineRule="exact"/>
        <w:ind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根据《破产法》第四十一条、第四十二条</w:t>
      </w:r>
      <w:r w:rsidR="00556481">
        <w:rPr>
          <w:rFonts w:ascii="仿宋_GB2312" w:eastAsia="仿宋_GB2312" w:hAnsi="仿宋" w:hint="eastAsia"/>
          <w:color w:val="000000" w:themeColor="text1"/>
          <w:sz w:val="30"/>
          <w:szCs w:val="30"/>
        </w:rPr>
        <w:t>规定</w:t>
      </w:r>
      <w:r w:rsidRPr="000F2647">
        <w:rPr>
          <w:rFonts w:ascii="仿宋_GB2312" w:eastAsia="仿宋_GB2312" w:hAnsi="仿宋" w:hint="eastAsia"/>
          <w:color w:val="000000" w:themeColor="text1"/>
          <w:sz w:val="30"/>
          <w:szCs w:val="30"/>
        </w:rPr>
        <w:t>，破产费用和共益债务均发生在人民法院受理破产申请之后。执行程序中发生的评估费、鉴定费、公告费、拍卖费、保管费、仓储费、运输费、监管费等执行费用，由于产生于</w:t>
      </w:r>
      <w:r w:rsidR="006C6936">
        <w:rPr>
          <w:rFonts w:ascii="仿宋_GB2312" w:eastAsia="仿宋_GB2312" w:hAnsi="仿宋" w:hint="eastAsia"/>
          <w:color w:val="000000" w:themeColor="text1"/>
          <w:sz w:val="30"/>
          <w:szCs w:val="30"/>
        </w:rPr>
        <w:t>破产法院</w:t>
      </w:r>
      <w:r w:rsidR="00556481" w:rsidRPr="000F2647">
        <w:rPr>
          <w:rFonts w:ascii="仿宋_GB2312" w:eastAsia="仿宋_GB2312" w:hAnsi="仿宋" w:hint="eastAsia"/>
          <w:color w:val="000000" w:themeColor="text1"/>
          <w:sz w:val="30"/>
          <w:szCs w:val="30"/>
        </w:rPr>
        <w:t>受理破产申请</w:t>
      </w:r>
      <w:r w:rsidRPr="000F2647">
        <w:rPr>
          <w:rFonts w:ascii="仿宋_GB2312" w:eastAsia="仿宋_GB2312" w:hAnsi="仿宋" w:hint="eastAsia"/>
          <w:color w:val="000000" w:themeColor="text1"/>
          <w:sz w:val="30"/>
          <w:szCs w:val="30"/>
        </w:rPr>
        <w:t>之前，显然不属于破产费用和共益债务。但执行费用是国家强制力管理、处置被执行人财产以及对被执行人采取其他强制执行措施而产生的必要费用，性质不同于普通债权，不应按普通债权进行申报受偿，应予以优先受偿。因执行程序中发生的评估费、鉴定费、公告费、拍卖费、保管费、仓储费、运输费、监管费等执行费用与破产程序中发生的管理、变价、分配债务人财产所支出的破产费用用途相同，且执行程序中实施的评估、鉴定、拍卖等行为的效力可以延续至破产程序中，评估、鉴定、拍卖结果可以直接</w:t>
      </w:r>
      <w:r w:rsidR="00A0228B">
        <w:rPr>
          <w:rFonts w:ascii="仿宋_GB2312" w:eastAsia="仿宋_GB2312" w:hAnsi="仿宋" w:hint="eastAsia"/>
          <w:color w:val="000000" w:themeColor="text1"/>
          <w:sz w:val="30"/>
          <w:szCs w:val="30"/>
        </w:rPr>
        <w:t>为</w:t>
      </w:r>
      <w:r w:rsidRPr="000F2647">
        <w:rPr>
          <w:rFonts w:ascii="仿宋_GB2312" w:eastAsia="仿宋_GB2312" w:hAnsi="仿宋" w:hint="eastAsia"/>
          <w:color w:val="000000" w:themeColor="text1"/>
          <w:sz w:val="30"/>
          <w:szCs w:val="30"/>
        </w:rPr>
        <w:t>破产程序</w:t>
      </w:r>
      <w:r w:rsidR="00A0228B">
        <w:rPr>
          <w:rFonts w:ascii="仿宋_GB2312" w:eastAsia="仿宋_GB2312" w:hAnsi="仿宋" w:hint="eastAsia"/>
          <w:color w:val="000000" w:themeColor="text1"/>
          <w:sz w:val="30"/>
          <w:szCs w:val="30"/>
        </w:rPr>
        <w:t>所用</w:t>
      </w:r>
      <w:r w:rsidRPr="000F2647">
        <w:rPr>
          <w:rFonts w:ascii="仿宋_GB2312" w:eastAsia="仿宋_GB2312" w:hAnsi="仿宋" w:hint="eastAsia"/>
          <w:color w:val="000000" w:themeColor="text1"/>
          <w:sz w:val="30"/>
          <w:szCs w:val="30"/>
        </w:rPr>
        <w:t>，故</w:t>
      </w:r>
      <w:r w:rsidR="00317412">
        <w:rPr>
          <w:rFonts w:ascii="仿宋_GB2312" w:eastAsia="仿宋_GB2312" w:hAnsi="仿宋" w:hint="eastAsia"/>
          <w:color w:val="000000" w:themeColor="text1"/>
          <w:sz w:val="30"/>
          <w:szCs w:val="30"/>
        </w:rPr>
        <w:t>上述</w:t>
      </w:r>
      <w:r w:rsidRPr="000F2647">
        <w:rPr>
          <w:rFonts w:ascii="仿宋_GB2312" w:eastAsia="仿宋_GB2312" w:hAnsi="仿宋" w:hint="eastAsia"/>
          <w:color w:val="000000" w:themeColor="text1"/>
          <w:sz w:val="30"/>
          <w:szCs w:val="30"/>
        </w:rPr>
        <w:t>执行费用</w:t>
      </w:r>
      <w:r w:rsidR="00317412">
        <w:rPr>
          <w:rFonts w:ascii="仿宋_GB2312" w:eastAsia="仿宋_GB2312" w:hAnsi="仿宋" w:hint="eastAsia"/>
          <w:color w:val="000000" w:themeColor="text1"/>
          <w:sz w:val="30"/>
          <w:szCs w:val="30"/>
        </w:rPr>
        <w:t>可以</w:t>
      </w:r>
      <w:r w:rsidRPr="000F2647">
        <w:rPr>
          <w:rFonts w:ascii="仿宋_GB2312" w:eastAsia="仿宋_GB2312" w:hAnsi="仿宋" w:hint="eastAsia"/>
          <w:color w:val="000000" w:themeColor="text1"/>
          <w:sz w:val="30"/>
          <w:szCs w:val="30"/>
        </w:rPr>
        <w:t>参照破产费用从债务人财产</w:t>
      </w:r>
      <w:r w:rsidRPr="000F2647">
        <w:rPr>
          <w:rFonts w:ascii="仿宋_GB2312" w:eastAsia="仿宋_GB2312" w:hAnsi="仿宋" w:hint="eastAsia"/>
          <w:color w:val="000000" w:themeColor="text1"/>
          <w:sz w:val="30"/>
          <w:szCs w:val="30"/>
        </w:rPr>
        <w:lastRenderedPageBreak/>
        <w:t>中</w:t>
      </w:r>
      <w:r w:rsidR="003F10AE">
        <w:rPr>
          <w:rFonts w:ascii="仿宋_GB2312" w:eastAsia="仿宋_GB2312" w:hAnsi="仿宋" w:hint="eastAsia"/>
          <w:color w:val="000000" w:themeColor="text1"/>
          <w:sz w:val="30"/>
          <w:szCs w:val="30"/>
        </w:rPr>
        <w:t>随时</w:t>
      </w:r>
      <w:r w:rsidRPr="000F2647">
        <w:rPr>
          <w:rFonts w:ascii="仿宋_GB2312" w:eastAsia="仿宋_GB2312" w:hAnsi="仿宋" w:hint="eastAsia"/>
          <w:color w:val="000000" w:themeColor="text1"/>
          <w:sz w:val="30"/>
          <w:szCs w:val="30"/>
        </w:rPr>
        <w:t>受偿。</w:t>
      </w:r>
    </w:p>
    <w:p w:rsidR="00FD4091" w:rsidRDefault="00907ADC" w:rsidP="00907ADC">
      <w:pPr>
        <w:spacing w:line="560" w:lineRule="exact"/>
        <w:ind w:firstLineChars="200" w:firstLine="602"/>
        <w:rPr>
          <w:rFonts w:ascii="仿宋_GB2312" w:eastAsia="仿宋_GB2312" w:hAnsi="仿宋" w:hint="eastAsia"/>
          <w:b/>
          <w:color w:val="000000" w:themeColor="text1"/>
          <w:sz w:val="30"/>
          <w:szCs w:val="30"/>
        </w:rPr>
      </w:pPr>
      <w:r>
        <w:rPr>
          <w:rFonts w:ascii="仿宋_GB2312" w:eastAsia="仿宋_GB2312" w:hAnsi="仿宋" w:hint="eastAsia"/>
          <w:b/>
          <w:color w:val="000000" w:themeColor="text1"/>
          <w:sz w:val="30"/>
          <w:szCs w:val="30"/>
        </w:rPr>
        <w:t>……</w:t>
      </w:r>
    </w:p>
    <w:p w:rsidR="00E24EE8" w:rsidRPr="00907ADC" w:rsidRDefault="00E24EE8" w:rsidP="00E24EE8">
      <w:pPr>
        <w:spacing w:line="560" w:lineRule="exact"/>
        <w:ind w:firstLineChars="200" w:firstLine="600"/>
        <w:jc w:val="right"/>
        <w:rPr>
          <w:rFonts w:ascii="仿宋_GB2312" w:eastAsia="仿宋_GB2312" w:hAnsi="仿宋"/>
          <w:color w:val="000000" w:themeColor="text1"/>
          <w:sz w:val="30"/>
          <w:szCs w:val="30"/>
        </w:rPr>
      </w:pPr>
      <w:r>
        <w:rPr>
          <w:rFonts w:ascii="仿宋_GB2312" w:eastAsia="仿宋_GB2312" w:hAnsi="仿宋" w:hint="eastAsia"/>
          <w:color w:val="000000" w:themeColor="text1"/>
          <w:sz w:val="30"/>
          <w:szCs w:val="30"/>
        </w:rPr>
        <w:t>（作者单位：最高人民法院）</w:t>
      </w:r>
      <w:bookmarkStart w:id="0" w:name="_GoBack"/>
      <w:bookmarkEnd w:id="0"/>
    </w:p>
    <w:sectPr w:rsidR="00E24EE8" w:rsidRPr="00907ADC" w:rsidSect="001D112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F8C" w:rsidRDefault="00D07F8C" w:rsidP="00443A21">
      <w:r>
        <w:separator/>
      </w:r>
    </w:p>
  </w:endnote>
  <w:endnote w:type="continuationSeparator" w:id="0">
    <w:p w:rsidR="00D07F8C" w:rsidRDefault="00D07F8C" w:rsidP="0044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2969"/>
      <w:docPartObj>
        <w:docPartGallery w:val="Page Numbers (Bottom of Page)"/>
        <w:docPartUnique/>
      </w:docPartObj>
    </w:sdtPr>
    <w:sdtEndPr/>
    <w:sdtContent>
      <w:p w:rsidR="004A3AF6" w:rsidRDefault="001570E0">
        <w:pPr>
          <w:pStyle w:val="a4"/>
          <w:jc w:val="right"/>
        </w:pPr>
        <w:r>
          <w:fldChar w:fldCharType="begin"/>
        </w:r>
        <w:r>
          <w:instrText xml:space="preserve"> PAGE   \* MERGEFORMAT </w:instrText>
        </w:r>
        <w:r>
          <w:fldChar w:fldCharType="separate"/>
        </w:r>
        <w:r w:rsidR="00E24EE8" w:rsidRPr="00E24EE8">
          <w:rPr>
            <w:noProof/>
            <w:lang w:val="zh-CN"/>
          </w:rPr>
          <w:t>8</w:t>
        </w:r>
        <w:r>
          <w:rPr>
            <w:noProof/>
            <w:lang w:val="zh-CN"/>
          </w:rPr>
          <w:fldChar w:fldCharType="end"/>
        </w:r>
      </w:p>
    </w:sdtContent>
  </w:sdt>
  <w:p w:rsidR="004A3AF6" w:rsidRDefault="004A3A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F8C" w:rsidRDefault="00D07F8C" w:rsidP="00443A21">
      <w:r>
        <w:separator/>
      </w:r>
    </w:p>
  </w:footnote>
  <w:footnote w:type="continuationSeparator" w:id="0">
    <w:p w:rsidR="00D07F8C" w:rsidRDefault="00D07F8C" w:rsidP="00443A21">
      <w:r>
        <w:continuationSeparator/>
      </w:r>
    </w:p>
  </w:footnote>
  <w:footnote w:id="1">
    <w:p w:rsidR="001E6DD3" w:rsidRPr="001E6DD3" w:rsidRDefault="001E6DD3">
      <w:pPr>
        <w:pStyle w:val="a5"/>
      </w:pPr>
      <w:r>
        <w:rPr>
          <w:rStyle w:val="a6"/>
        </w:rPr>
        <w:footnoteRef/>
      </w:r>
      <w:r>
        <w:t xml:space="preserve"> </w:t>
      </w:r>
      <w:r>
        <w:rPr>
          <w:rFonts w:hint="eastAsia"/>
        </w:rPr>
        <w:t>沈德咏主编：《关于人民法院案件案号的若干规定及配套标准的理解与适用》，法律出版社</w:t>
      </w:r>
      <w:r>
        <w:rPr>
          <w:rFonts w:hint="eastAsia"/>
        </w:rPr>
        <w:t>2015</w:t>
      </w:r>
      <w:r>
        <w:rPr>
          <w:rFonts w:hint="eastAsia"/>
        </w:rPr>
        <w:t>年</w:t>
      </w:r>
      <w:r>
        <w:rPr>
          <w:rFonts w:hint="eastAsia"/>
        </w:rPr>
        <w:t>11</w:t>
      </w:r>
      <w:r>
        <w:rPr>
          <w:rFonts w:hint="eastAsia"/>
        </w:rPr>
        <w:t>月出版，第</w:t>
      </w:r>
      <w:r>
        <w:rPr>
          <w:rFonts w:hint="eastAsia"/>
        </w:rPr>
        <w:t>2</w:t>
      </w:r>
      <w:r>
        <w:rPr>
          <w:rFonts w:hint="eastAsia"/>
        </w:rPr>
        <w:t>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67F"/>
    <w:rsid w:val="0000056F"/>
    <w:rsid w:val="000016E4"/>
    <w:rsid w:val="0000220D"/>
    <w:rsid w:val="00002A82"/>
    <w:rsid w:val="00002F49"/>
    <w:rsid w:val="0000319B"/>
    <w:rsid w:val="0000363B"/>
    <w:rsid w:val="00003FEC"/>
    <w:rsid w:val="0000428F"/>
    <w:rsid w:val="00006292"/>
    <w:rsid w:val="000063EC"/>
    <w:rsid w:val="00006F02"/>
    <w:rsid w:val="0000715E"/>
    <w:rsid w:val="00007479"/>
    <w:rsid w:val="00010399"/>
    <w:rsid w:val="00011080"/>
    <w:rsid w:val="00011A30"/>
    <w:rsid w:val="00012990"/>
    <w:rsid w:val="00013655"/>
    <w:rsid w:val="000166FE"/>
    <w:rsid w:val="00016A41"/>
    <w:rsid w:val="00016FB9"/>
    <w:rsid w:val="00017286"/>
    <w:rsid w:val="00017416"/>
    <w:rsid w:val="00017E0E"/>
    <w:rsid w:val="0002009F"/>
    <w:rsid w:val="00020F0F"/>
    <w:rsid w:val="0002487D"/>
    <w:rsid w:val="00026038"/>
    <w:rsid w:val="000264D4"/>
    <w:rsid w:val="00026542"/>
    <w:rsid w:val="00027939"/>
    <w:rsid w:val="00030972"/>
    <w:rsid w:val="00030FC5"/>
    <w:rsid w:val="0003101D"/>
    <w:rsid w:val="0003120B"/>
    <w:rsid w:val="0003391C"/>
    <w:rsid w:val="00033AC6"/>
    <w:rsid w:val="00034266"/>
    <w:rsid w:val="000362E2"/>
    <w:rsid w:val="000368EB"/>
    <w:rsid w:val="00037FD5"/>
    <w:rsid w:val="0004104A"/>
    <w:rsid w:val="00041341"/>
    <w:rsid w:val="00041370"/>
    <w:rsid w:val="00041E23"/>
    <w:rsid w:val="00042537"/>
    <w:rsid w:val="00042F13"/>
    <w:rsid w:val="000431C9"/>
    <w:rsid w:val="00044A3A"/>
    <w:rsid w:val="000465A1"/>
    <w:rsid w:val="00046C3A"/>
    <w:rsid w:val="00046CAA"/>
    <w:rsid w:val="0005108E"/>
    <w:rsid w:val="00051D5B"/>
    <w:rsid w:val="00052586"/>
    <w:rsid w:val="00054731"/>
    <w:rsid w:val="00054911"/>
    <w:rsid w:val="00056AF6"/>
    <w:rsid w:val="00056AF8"/>
    <w:rsid w:val="00057B37"/>
    <w:rsid w:val="00057C8F"/>
    <w:rsid w:val="00061632"/>
    <w:rsid w:val="00062E16"/>
    <w:rsid w:val="0006317D"/>
    <w:rsid w:val="00063F01"/>
    <w:rsid w:val="00063F56"/>
    <w:rsid w:val="00064AEE"/>
    <w:rsid w:val="00064B83"/>
    <w:rsid w:val="00065634"/>
    <w:rsid w:val="00066088"/>
    <w:rsid w:val="00067022"/>
    <w:rsid w:val="000672B5"/>
    <w:rsid w:val="000676E3"/>
    <w:rsid w:val="00067869"/>
    <w:rsid w:val="000712BC"/>
    <w:rsid w:val="00073556"/>
    <w:rsid w:val="000737B9"/>
    <w:rsid w:val="00073F1B"/>
    <w:rsid w:val="000752F4"/>
    <w:rsid w:val="000756F2"/>
    <w:rsid w:val="00076EA7"/>
    <w:rsid w:val="00076FF7"/>
    <w:rsid w:val="0007701A"/>
    <w:rsid w:val="000774B7"/>
    <w:rsid w:val="00080653"/>
    <w:rsid w:val="000811E6"/>
    <w:rsid w:val="0008163A"/>
    <w:rsid w:val="00081797"/>
    <w:rsid w:val="00081917"/>
    <w:rsid w:val="00081E56"/>
    <w:rsid w:val="00081FCE"/>
    <w:rsid w:val="00082089"/>
    <w:rsid w:val="00082669"/>
    <w:rsid w:val="0008273E"/>
    <w:rsid w:val="00082806"/>
    <w:rsid w:val="00082875"/>
    <w:rsid w:val="00082CE2"/>
    <w:rsid w:val="00083CF0"/>
    <w:rsid w:val="00084C3C"/>
    <w:rsid w:val="000850E1"/>
    <w:rsid w:val="00085E3E"/>
    <w:rsid w:val="000866A5"/>
    <w:rsid w:val="000870F5"/>
    <w:rsid w:val="00087A05"/>
    <w:rsid w:val="00090020"/>
    <w:rsid w:val="00090341"/>
    <w:rsid w:val="0009073E"/>
    <w:rsid w:val="00092BC4"/>
    <w:rsid w:val="00092C14"/>
    <w:rsid w:val="00092EB4"/>
    <w:rsid w:val="000938CE"/>
    <w:rsid w:val="00094677"/>
    <w:rsid w:val="00094D14"/>
    <w:rsid w:val="00095331"/>
    <w:rsid w:val="0009718A"/>
    <w:rsid w:val="00097D08"/>
    <w:rsid w:val="000A0684"/>
    <w:rsid w:val="000A1EA2"/>
    <w:rsid w:val="000A38BB"/>
    <w:rsid w:val="000A5049"/>
    <w:rsid w:val="000A54C3"/>
    <w:rsid w:val="000A6D18"/>
    <w:rsid w:val="000B080D"/>
    <w:rsid w:val="000B18AC"/>
    <w:rsid w:val="000B1C3E"/>
    <w:rsid w:val="000B1F2E"/>
    <w:rsid w:val="000B23A2"/>
    <w:rsid w:val="000B252C"/>
    <w:rsid w:val="000B2A79"/>
    <w:rsid w:val="000B334D"/>
    <w:rsid w:val="000B3987"/>
    <w:rsid w:val="000B3E50"/>
    <w:rsid w:val="000B45D1"/>
    <w:rsid w:val="000B4E48"/>
    <w:rsid w:val="000B542B"/>
    <w:rsid w:val="000B56E0"/>
    <w:rsid w:val="000B5B88"/>
    <w:rsid w:val="000B5C30"/>
    <w:rsid w:val="000B66A7"/>
    <w:rsid w:val="000B67A3"/>
    <w:rsid w:val="000B693D"/>
    <w:rsid w:val="000B773C"/>
    <w:rsid w:val="000B7E0D"/>
    <w:rsid w:val="000B7FC0"/>
    <w:rsid w:val="000C02B2"/>
    <w:rsid w:val="000C0887"/>
    <w:rsid w:val="000C3354"/>
    <w:rsid w:val="000C4669"/>
    <w:rsid w:val="000C4C1F"/>
    <w:rsid w:val="000C4E06"/>
    <w:rsid w:val="000C730B"/>
    <w:rsid w:val="000C78A4"/>
    <w:rsid w:val="000C7952"/>
    <w:rsid w:val="000D09C0"/>
    <w:rsid w:val="000D0FA9"/>
    <w:rsid w:val="000D0FE3"/>
    <w:rsid w:val="000D2B4F"/>
    <w:rsid w:val="000D2BA6"/>
    <w:rsid w:val="000D324F"/>
    <w:rsid w:val="000D4997"/>
    <w:rsid w:val="000D4B5A"/>
    <w:rsid w:val="000D7AF0"/>
    <w:rsid w:val="000E02A8"/>
    <w:rsid w:val="000E0AEA"/>
    <w:rsid w:val="000E0E02"/>
    <w:rsid w:val="000E0F7E"/>
    <w:rsid w:val="000E10E1"/>
    <w:rsid w:val="000E1B75"/>
    <w:rsid w:val="000E1C58"/>
    <w:rsid w:val="000E43AF"/>
    <w:rsid w:val="000E49C2"/>
    <w:rsid w:val="000E562E"/>
    <w:rsid w:val="000E5884"/>
    <w:rsid w:val="000E5ABA"/>
    <w:rsid w:val="000E68A1"/>
    <w:rsid w:val="000E6BC3"/>
    <w:rsid w:val="000E6EFC"/>
    <w:rsid w:val="000E7F2D"/>
    <w:rsid w:val="000F07EA"/>
    <w:rsid w:val="000F12DF"/>
    <w:rsid w:val="000F1D5E"/>
    <w:rsid w:val="000F20D2"/>
    <w:rsid w:val="000F6171"/>
    <w:rsid w:val="0010055B"/>
    <w:rsid w:val="00100DBE"/>
    <w:rsid w:val="0010143D"/>
    <w:rsid w:val="00104235"/>
    <w:rsid w:val="00106175"/>
    <w:rsid w:val="00106217"/>
    <w:rsid w:val="001066F2"/>
    <w:rsid w:val="001076BA"/>
    <w:rsid w:val="00107DD6"/>
    <w:rsid w:val="0011189F"/>
    <w:rsid w:val="001133F9"/>
    <w:rsid w:val="00113633"/>
    <w:rsid w:val="00114198"/>
    <w:rsid w:val="001145F3"/>
    <w:rsid w:val="001149C2"/>
    <w:rsid w:val="00115AF5"/>
    <w:rsid w:val="001169EA"/>
    <w:rsid w:val="00116C3C"/>
    <w:rsid w:val="001173A3"/>
    <w:rsid w:val="00117736"/>
    <w:rsid w:val="001221EB"/>
    <w:rsid w:val="0012222C"/>
    <w:rsid w:val="0012225C"/>
    <w:rsid w:val="00122354"/>
    <w:rsid w:val="00122FD1"/>
    <w:rsid w:val="0012313E"/>
    <w:rsid w:val="00123918"/>
    <w:rsid w:val="00123DC3"/>
    <w:rsid w:val="0012452D"/>
    <w:rsid w:val="00125440"/>
    <w:rsid w:val="00125880"/>
    <w:rsid w:val="001271AF"/>
    <w:rsid w:val="00127A5B"/>
    <w:rsid w:val="00127AC1"/>
    <w:rsid w:val="0013029B"/>
    <w:rsid w:val="0013042A"/>
    <w:rsid w:val="00131967"/>
    <w:rsid w:val="00131EBF"/>
    <w:rsid w:val="001327C8"/>
    <w:rsid w:val="00134D74"/>
    <w:rsid w:val="00135A1A"/>
    <w:rsid w:val="00135C8E"/>
    <w:rsid w:val="00135D0C"/>
    <w:rsid w:val="00137AA1"/>
    <w:rsid w:val="00137C22"/>
    <w:rsid w:val="001404BF"/>
    <w:rsid w:val="0014057B"/>
    <w:rsid w:val="00140D90"/>
    <w:rsid w:val="0014137F"/>
    <w:rsid w:val="00141EC0"/>
    <w:rsid w:val="001432ED"/>
    <w:rsid w:val="001442D7"/>
    <w:rsid w:val="00145746"/>
    <w:rsid w:val="00146E2B"/>
    <w:rsid w:val="00147F4B"/>
    <w:rsid w:val="001531FA"/>
    <w:rsid w:val="00154332"/>
    <w:rsid w:val="00154468"/>
    <w:rsid w:val="00154B88"/>
    <w:rsid w:val="00154D51"/>
    <w:rsid w:val="001554B2"/>
    <w:rsid w:val="001559D7"/>
    <w:rsid w:val="001563E9"/>
    <w:rsid w:val="001565F9"/>
    <w:rsid w:val="001567AA"/>
    <w:rsid w:val="001570E0"/>
    <w:rsid w:val="00157E60"/>
    <w:rsid w:val="001602EE"/>
    <w:rsid w:val="0016064C"/>
    <w:rsid w:val="001613A9"/>
    <w:rsid w:val="00162CDB"/>
    <w:rsid w:val="00162D09"/>
    <w:rsid w:val="00163EFA"/>
    <w:rsid w:val="0016434D"/>
    <w:rsid w:val="00164DE0"/>
    <w:rsid w:val="00165DD5"/>
    <w:rsid w:val="00167172"/>
    <w:rsid w:val="00167515"/>
    <w:rsid w:val="00167CA5"/>
    <w:rsid w:val="001702BB"/>
    <w:rsid w:val="001726BA"/>
    <w:rsid w:val="001739F8"/>
    <w:rsid w:val="00174380"/>
    <w:rsid w:val="00174E3F"/>
    <w:rsid w:val="00175D2B"/>
    <w:rsid w:val="001763C7"/>
    <w:rsid w:val="001774D3"/>
    <w:rsid w:val="001777B3"/>
    <w:rsid w:val="00177ED3"/>
    <w:rsid w:val="001801B5"/>
    <w:rsid w:val="00180ACE"/>
    <w:rsid w:val="0018145D"/>
    <w:rsid w:val="001815AF"/>
    <w:rsid w:val="00181BB9"/>
    <w:rsid w:val="00182045"/>
    <w:rsid w:val="001829DC"/>
    <w:rsid w:val="00182FFA"/>
    <w:rsid w:val="001831C0"/>
    <w:rsid w:val="00183878"/>
    <w:rsid w:val="00183FB6"/>
    <w:rsid w:val="00184817"/>
    <w:rsid w:val="00184EE2"/>
    <w:rsid w:val="001861C3"/>
    <w:rsid w:val="00186863"/>
    <w:rsid w:val="0019006A"/>
    <w:rsid w:val="00190731"/>
    <w:rsid w:val="001907CF"/>
    <w:rsid w:val="00190BDA"/>
    <w:rsid w:val="00190D08"/>
    <w:rsid w:val="00191A05"/>
    <w:rsid w:val="00191D6B"/>
    <w:rsid w:val="001934FE"/>
    <w:rsid w:val="0019387C"/>
    <w:rsid w:val="00193AC5"/>
    <w:rsid w:val="00194818"/>
    <w:rsid w:val="001950FD"/>
    <w:rsid w:val="001958A6"/>
    <w:rsid w:val="00196AB7"/>
    <w:rsid w:val="001A010C"/>
    <w:rsid w:val="001A0375"/>
    <w:rsid w:val="001A172B"/>
    <w:rsid w:val="001A2084"/>
    <w:rsid w:val="001A22D0"/>
    <w:rsid w:val="001A2329"/>
    <w:rsid w:val="001A32FB"/>
    <w:rsid w:val="001A3499"/>
    <w:rsid w:val="001A3690"/>
    <w:rsid w:val="001A4286"/>
    <w:rsid w:val="001A4785"/>
    <w:rsid w:val="001A47CF"/>
    <w:rsid w:val="001A4A6F"/>
    <w:rsid w:val="001A53DA"/>
    <w:rsid w:val="001A5742"/>
    <w:rsid w:val="001A6A91"/>
    <w:rsid w:val="001B02E5"/>
    <w:rsid w:val="001B0897"/>
    <w:rsid w:val="001B0D76"/>
    <w:rsid w:val="001B127A"/>
    <w:rsid w:val="001B1EAD"/>
    <w:rsid w:val="001B23E1"/>
    <w:rsid w:val="001B2D44"/>
    <w:rsid w:val="001B3520"/>
    <w:rsid w:val="001B53BD"/>
    <w:rsid w:val="001B6B23"/>
    <w:rsid w:val="001B769C"/>
    <w:rsid w:val="001B7974"/>
    <w:rsid w:val="001B7A81"/>
    <w:rsid w:val="001B7AF1"/>
    <w:rsid w:val="001B7C8B"/>
    <w:rsid w:val="001B7DB2"/>
    <w:rsid w:val="001C0AA2"/>
    <w:rsid w:val="001C1420"/>
    <w:rsid w:val="001C1C64"/>
    <w:rsid w:val="001C273F"/>
    <w:rsid w:val="001C46E4"/>
    <w:rsid w:val="001C4DA7"/>
    <w:rsid w:val="001D09EA"/>
    <w:rsid w:val="001D0A66"/>
    <w:rsid w:val="001D1123"/>
    <w:rsid w:val="001D199D"/>
    <w:rsid w:val="001D1EE6"/>
    <w:rsid w:val="001D2336"/>
    <w:rsid w:val="001D2ECD"/>
    <w:rsid w:val="001D3037"/>
    <w:rsid w:val="001D3301"/>
    <w:rsid w:val="001D37DE"/>
    <w:rsid w:val="001D3E97"/>
    <w:rsid w:val="001D4B83"/>
    <w:rsid w:val="001D4ED3"/>
    <w:rsid w:val="001D57F7"/>
    <w:rsid w:val="001D6C8F"/>
    <w:rsid w:val="001D6E2B"/>
    <w:rsid w:val="001D7AF8"/>
    <w:rsid w:val="001E03FC"/>
    <w:rsid w:val="001E1703"/>
    <w:rsid w:val="001E19A1"/>
    <w:rsid w:val="001E3E69"/>
    <w:rsid w:val="001E3F57"/>
    <w:rsid w:val="001E41A4"/>
    <w:rsid w:val="001E544C"/>
    <w:rsid w:val="001E5B21"/>
    <w:rsid w:val="001E6DD3"/>
    <w:rsid w:val="001E6DE8"/>
    <w:rsid w:val="001E711A"/>
    <w:rsid w:val="001E74A2"/>
    <w:rsid w:val="001E7B15"/>
    <w:rsid w:val="001F1568"/>
    <w:rsid w:val="001F1996"/>
    <w:rsid w:val="001F3687"/>
    <w:rsid w:val="001F37E5"/>
    <w:rsid w:val="001F39E6"/>
    <w:rsid w:val="001F4F3F"/>
    <w:rsid w:val="001F5819"/>
    <w:rsid w:val="001F5D30"/>
    <w:rsid w:val="001F5FAE"/>
    <w:rsid w:val="001F60FC"/>
    <w:rsid w:val="00200CE1"/>
    <w:rsid w:val="00201719"/>
    <w:rsid w:val="002021D0"/>
    <w:rsid w:val="00203899"/>
    <w:rsid w:val="00204CD5"/>
    <w:rsid w:val="002053EA"/>
    <w:rsid w:val="002055CC"/>
    <w:rsid w:val="0021074E"/>
    <w:rsid w:val="00210E7B"/>
    <w:rsid w:val="002123F1"/>
    <w:rsid w:val="00212CC2"/>
    <w:rsid w:val="00213998"/>
    <w:rsid w:val="00214223"/>
    <w:rsid w:val="00214573"/>
    <w:rsid w:val="002147B8"/>
    <w:rsid w:val="002158BF"/>
    <w:rsid w:val="00215E10"/>
    <w:rsid w:val="00216139"/>
    <w:rsid w:val="0021621D"/>
    <w:rsid w:val="00216261"/>
    <w:rsid w:val="00217746"/>
    <w:rsid w:val="002201B1"/>
    <w:rsid w:val="00220830"/>
    <w:rsid w:val="00220B4A"/>
    <w:rsid w:val="00220F2A"/>
    <w:rsid w:val="00221B94"/>
    <w:rsid w:val="00222A8E"/>
    <w:rsid w:val="00222C4A"/>
    <w:rsid w:val="00222EC4"/>
    <w:rsid w:val="00223AA7"/>
    <w:rsid w:val="00223C84"/>
    <w:rsid w:val="00223DAE"/>
    <w:rsid w:val="0022433C"/>
    <w:rsid w:val="00225592"/>
    <w:rsid w:val="00225895"/>
    <w:rsid w:val="00225C7A"/>
    <w:rsid w:val="0022699A"/>
    <w:rsid w:val="002279CB"/>
    <w:rsid w:val="00230F26"/>
    <w:rsid w:val="002313DC"/>
    <w:rsid w:val="00231EE8"/>
    <w:rsid w:val="002328FC"/>
    <w:rsid w:val="00232C46"/>
    <w:rsid w:val="002343DA"/>
    <w:rsid w:val="00234A45"/>
    <w:rsid w:val="00234E73"/>
    <w:rsid w:val="002360E4"/>
    <w:rsid w:val="002361F9"/>
    <w:rsid w:val="002369F6"/>
    <w:rsid w:val="00236AB6"/>
    <w:rsid w:val="00236DA6"/>
    <w:rsid w:val="00237539"/>
    <w:rsid w:val="00237CDB"/>
    <w:rsid w:val="0024000D"/>
    <w:rsid w:val="00240302"/>
    <w:rsid w:val="00240A19"/>
    <w:rsid w:val="00241D09"/>
    <w:rsid w:val="00243951"/>
    <w:rsid w:val="002439B6"/>
    <w:rsid w:val="00245B2E"/>
    <w:rsid w:val="002467C5"/>
    <w:rsid w:val="002469D0"/>
    <w:rsid w:val="00247C2F"/>
    <w:rsid w:val="00247F37"/>
    <w:rsid w:val="00252443"/>
    <w:rsid w:val="00255EBF"/>
    <w:rsid w:val="00260A66"/>
    <w:rsid w:val="0026154F"/>
    <w:rsid w:val="00261975"/>
    <w:rsid w:val="0026221A"/>
    <w:rsid w:val="002623B4"/>
    <w:rsid w:val="00262CAF"/>
    <w:rsid w:val="00264593"/>
    <w:rsid w:val="00265174"/>
    <w:rsid w:val="00265C02"/>
    <w:rsid w:val="00266A06"/>
    <w:rsid w:val="0026701F"/>
    <w:rsid w:val="002671A1"/>
    <w:rsid w:val="00270103"/>
    <w:rsid w:val="00270DAF"/>
    <w:rsid w:val="00271CC1"/>
    <w:rsid w:val="00272031"/>
    <w:rsid w:val="00272FF2"/>
    <w:rsid w:val="00273B44"/>
    <w:rsid w:val="00275F7B"/>
    <w:rsid w:val="002763AD"/>
    <w:rsid w:val="00276E7A"/>
    <w:rsid w:val="00280713"/>
    <w:rsid w:val="002808E5"/>
    <w:rsid w:val="002809E8"/>
    <w:rsid w:val="00281688"/>
    <w:rsid w:val="00281992"/>
    <w:rsid w:val="00281FAE"/>
    <w:rsid w:val="00281FCF"/>
    <w:rsid w:val="00283631"/>
    <w:rsid w:val="00283F13"/>
    <w:rsid w:val="0028420D"/>
    <w:rsid w:val="00284D24"/>
    <w:rsid w:val="00286442"/>
    <w:rsid w:val="002867EC"/>
    <w:rsid w:val="002877F8"/>
    <w:rsid w:val="00290B75"/>
    <w:rsid w:val="00290F0A"/>
    <w:rsid w:val="00291AB3"/>
    <w:rsid w:val="00292BA9"/>
    <w:rsid w:val="00292F77"/>
    <w:rsid w:val="002933CD"/>
    <w:rsid w:val="00293993"/>
    <w:rsid w:val="00294275"/>
    <w:rsid w:val="00294402"/>
    <w:rsid w:val="00294D97"/>
    <w:rsid w:val="0029555E"/>
    <w:rsid w:val="00297EF2"/>
    <w:rsid w:val="002A155C"/>
    <w:rsid w:val="002A18EC"/>
    <w:rsid w:val="002A211A"/>
    <w:rsid w:val="002A506C"/>
    <w:rsid w:val="002A6D71"/>
    <w:rsid w:val="002A6F3D"/>
    <w:rsid w:val="002A71F1"/>
    <w:rsid w:val="002A78CD"/>
    <w:rsid w:val="002B0803"/>
    <w:rsid w:val="002B130F"/>
    <w:rsid w:val="002B1800"/>
    <w:rsid w:val="002B1A33"/>
    <w:rsid w:val="002B1E6B"/>
    <w:rsid w:val="002B3275"/>
    <w:rsid w:val="002B37D9"/>
    <w:rsid w:val="002B395D"/>
    <w:rsid w:val="002B50C0"/>
    <w:rsid w:val="002B5335"/>
    <w:rsid w:val="002B5A52"/>
    <w:rsid w:val="002B5FC7"/>
    <w:rsid w:val="002B61EA"/>
    <w:rsid w:val="002B6AEC"/>
    <w:rsid w:val="002B714E"/>
    <w:rsid w:val="002B76B5"/>
    <w:rsid w:val="002B7896"/>
    <w:rsid w:val="002C00EB"/>
    <w:rsid w:val="002C05B2"/>
    <w:rsid w:val="002C066C"/>
    <w:rsid w:val="002C086B"/>
    <w:rsid w:val="002C172C"/>
    <w:rsid w:val="002C3032"/>
    <w:rsid w:val="002C4690"/>
    <w:rsid w:val="002C55F9"/>
    <w:rsid w:val="002C7108"/>
    <w:rsid w:val="002D084B"/>
    <w:rsid w:val="002D13D9"/>
    <w:rsid w:val="002D332D"/>
    <w:rsid w:val="002D338B"/>
    <w:rsid w:val="002D3905"/>
    <w:rsid w:val="002D39C1"/>
    <w:rsid w:val="002D3B99"/>
    <w:rsid w:val="002D6245"/>
    <w:rsid w:val="002D75F7"/>
    <w:rsid w:val="002E08DE"/>
    <w:rsid w:val="002E1149"/>
    <w:rsid w:val="002E1917"/>
    <w:rsid w:val="002E1E78"/>
    <w:rsid w:val="002E2743"/>
    <w:rsid w:val="002E366F"/>
    <w:rsid w:val="002E38BF"/>
    <w:rsid w:val="002E43E7"/>
    <w:rsid w:val="002E47FC"/>
    <w:rsid w:val="002E4CEE"/>
    <w:rsid w:val="002E5410"/>
    <w:rsid w:val="002F109A"/>
    <w:rsid w:val="002F1692"/>
    <w:rsid w:val="002F2205"/>
    <w:rsid w:val="002F30F0"/>
    <w:rsid w:val="002F4FF2"/>
    <w:rsid w:val="002F72A7"/>
    <w:rsid w:val="002F74EA"/>
    <w:rsid w:val="00300FAE"/>
    <w:rsid w:val="00301F53"/>
    <w:rsid w:val="00302089"/>
    <w:rsid w:val="003035FE"/>
    <w:rsid w:val="00303A10"/>
    <w:rsid w:val="00303B1E"/>
    <w:rsid w:val="00304CCE"/>
    <w:rsid w:val="0030529F"/>
    <w:rsid w:val="00305467"/>
    <w:rsid w:val="00305765"/>
    <w:rsid w:val="003068C0"/>
    <w:rsid w:val="00306A89"/>
    <w:rsid w:val="00307494"/>
    <w:rsid w:val="00307658"/>
    <w:rsid w:val="00307A26"/>
    <w:rsid w:val="0031080E"/>
    <w:rsid w:val="00310826"/>
    <w:rsid w:val="0031093A"/>
    <w:rsid w:val="00313696"/>
    <w:rsid w:val="00314695"/>
    <w:rsid w:val="00314E23"/>
    <w:rsid w:val="00315389"/>
    <w:rsid w:val="003153E5"/>
    <w:rsid w:val="0031669D"/>
    <w:rsid w:val="00316B60"/>
    <w:rsid w:val="00316C32"/>
    <w:rsid w:val="00317412"/>
    <w:rsid w:val="00320609"/>
    <w:rsid w:val="003214D3"/>
    <w:rsid w:val="00326AF4"/>
    <w:rsid w:val="00327C80"/>
    <w:rsid w:val="00332863"/>
    <w:rsid w:val="00334634"/>
    <w:rsid w:val="00334B7F"/>
    <w:rsid w:val="003355CD"/>
    <w:rsid w:val="00336FB7"/>
    <w:rsid w:val="0033705E"/>
    <w:rsid w:val="003379EE"/>
    <w:rsid w:val="003401A0"/>
    <w:rsid w:val="00340A9E"/>
    <w:rsid w:val="00341099"/>
    <w:rsid w:val="00343A4D"/>
    <w:rsid w:val="00344AEF"/>
    <w:rsid w:val="00344AFE"/>
    <w:rsid w:val="00345186"/>
    <w:rsid w:val="00345B33"/>
    <w:rsid w:val="0034608F"/>
    <w:rsid w:val="00346177"/>
    <w:rsid w:val="00346941"/>
    <w:rsid w:val="003469FD"/>
    <w:rsid w:val="00347294"/>
    <w:rsid w:val="00347487"/>
    <w:rsid w:val="0035007F"/>
    <w:rsid w:val="00350D55"/>
    <w:rsid w:val="00350D71"/>
    <w:rsid w:val="003513BA"/>
    <w:rsid w:val="0035169B"/>
    <w:rsid w:val="00352296"/>
    <w:rsid w:val="00353043"/>
    <w:rsid w:val="00354984"/>
    <w:rsid w:val="00355D0E"/>
    <w:rsid w:val="0035685C"/>
    <w:rsid w:val="00356D3C"/>
    <w:rsid w:val="0036028E"/>
    <w:rsid w:val="00360345"/>
    <w:rsid w:val="00360F98"/>
    <w:rsid w:val="003617D8"/>
    <w:rsid w:val="00361B28"/>
    <w:rsid w:val="00361B6B"/>
    <w:rsid w:val="003622BA"/>
    <w:rsid w:val="00362893"/>
    <w:rsid w:val="00364857"/>
    <w:rsid w:val="003651D6"/>
    <w:rsid w:val="00365FF5"/>
    <w:rsid w:val="00370647"/>
    <w:rsid w:val="0037078C"/>
    <w:rsid w:val="003708C6"/>
    <w:rsid w:val="00371AB0"/>
    <w:rsid w:val="003725DA"/>
    <w:rsid w:val="00373FA1"/>
    <w:rsid w:val="00375C83"/>
    <w:rsid w:val="00375E3A"/>
    <w:rsid w:val="003769FE"/>
    <w:rsid w:val="00377636"/>
    <w:rsid w:val="003808F5"/>
    <w:rsid w:val="00381F3C"/>
    <w:rsid w:val="003829EF"/>
    <w:rsid w:val="00383363"/>
    <w:rsid w:val="00386001"/>
    <w:rsid w:val="00390F9E"/>
    <w:rsid w:val="00391BF8"/>
    <w:rsid w:val="00392539"/>
    <w:rsid w:val="003927D4"/>
    <w:rsid w:val="003928E7"/>
    <w:rsid w:val="00392992"/>
    <w:rsid w:val="003931FE"/>
    <w:rsid w:val="00394964"/>
    <w:rsid w:val="00395005"/>
    <w:rsid w:val="00395552"/>
    <w:rsid w:val="003956A8"/>
    <w:rsid w:val="003956B1"/>
    <w:rsid w:val="00395B09"/>
    <w:rsid w:val="00395FE4"/>
    <w:rsid w:val="0039777C"/>
    <w:rsid w:val="003A04F9"/>
    <w:rsid w:val="003A1907"/>
    <w:rsid w:val="003A2900"/>
    <w:rsid w:val="003A2941"/>
    <w:rsid w:val="003A29CC"/>
    <w:rsid w:val="003A386A"/>
    <w:rsid w:val="003A3E59"/>
    <w:rsid w:val="003A49FA"/>
    <w:rsid w:val="003A5FE5"/>
    <w:rsid w:val="003A638D"/>
    <w:rsid w:val="003A70AE"/>
    <w:rsid w:val="003A736B"/>
    <w:rsid w:val="003A74F4"/>
    <w:rsid w:val="003A7F56"/>
    <w:rsid w:val="003B0C17"/>
    <w:rsid w:val="003B0E2F"/>
    <w:rsid w:val="003B1E72"/>
    <w:rsid w:val="003B214A"/>
    <w:rsid w:val="003B23E4"/>
    <w:rsid w:val="003B2527"/>
    <w:rsid w:val="003B2B9F"/>
    <w:rsid w:val="003B335A"/>
    <w:rsid w:val="003B37FC"/>
    <w:rsid w:val="003B386E"/>
    <w:rsid w:val="003B394A"/>
    <w:rsid w:val="003B3D88"/>
    <w:rsid w:val="003B4781"/>
    <w:rsid w:val="003B4DC3"/>
    <w:rsid w:val="003B51F1"/>
    <w:rsid w:val="003B565F"/>
    <w:rsid w:val="003B63CB"/>
    <w:rsid w:val="003B6F5F"/>
    <w:rsid w:val="003B72DF"/>
    <w:rsid w:val="003C2F88"/>
    <w:rsid w:val="003C5218"/>
    <w:rsid w:val="003C58CE"/>
    <w:rsid w:val="003C5DA0"/>
    <w:rsid w:val="003C6F2F"/>
    <w:rsid w:val="003C79FB"/>
    <w:rsid w:val="003D1624"/>
    <w:rsid w:val="003D37C9"/>
    <w:rsid w:val="003D3D51"/>
    <w:rsid w:val="003D4147"/>
    <w:rsid w:val="003D5983"/>
    <w:rsid w:val="003D6104"/>
    <w:rsid w:val="003D6159"/>
    <w:rsid w:val="003E03E1"/>
    <w:rsid w:val="003E0C5A"/>
    <w:rsid w:val="003E1FA4"/>
    <w:rsid w:val="003E3065"/>
    <w:rsid w:val="003E312F"/>
    <w:rsid w:val="003E37C3"/>
    <w:rsid w:val="003E3AD9"/>
    <w:rsid w:val="003E496B"/>
    <w:rsid w:val="003E6ABC"/>
    <w:rsid w:val="003E7410"/>
    <w:rsid w:val="003E74DC"/>
    <w:rsid w:val="003E79B4"/>
    <w:rsid w:val="003F10AE"/>
    <w:rsid w:val="003F17FF"/>
    <w:rsid w:val="003F1A8B"/>
    <w:rsid w:val="003F4B6C"/>
    <w:rsid w:val="003F5622"/>
    <w:rsid w:val="003F57F7"/>
    <w:rsid w:val="003F6078"/>
    <w:rsid w:val="003F7431"/>
    <w:rsid w:val="004001BF"/>
    <w:rsid w:val="00400A94"/>
    <w:rsid w:val="00400B84"/>
    <w:rsid w:val="0040112C"/>
    <w:rsid w:val="00401EB7"/>
    <w:rsid w:val="004034A4"/>
    <w:rsid w:val="004037BC"/>
    <w:rsid w:val="00404E95"/>
    <w:rsid w:val="0040563C"/>
    <w:rsid w:val="00405D5B"/>
    <w:rsid w:val="00406BF3"/>
    <w:rsid w:val="00410507"/>
    <w:rsid w:val="004105F9"/>
    <w:rsid w:val="00411ACB"/>
    <w:rsid w:val="00411E47"/>
    <w:rsid w:val="004127C7"/>
    <w:rsid w:val="00412898"/>
    <w:rsid w:val="00412E3A"/>
    <w:rsid w:val="00412ED8"/>
    <w:rsid w:val="00414AAE"/>
    <w:rsid w:val="00415CEE"/>
    <w:rsid w:val="004162E4"/>
    <w:rsid w:val="0041668E"/>
    <w:rsid w:val="0041671F"/>
    <w:rsid w:val="00417B63"/>
    <w:rsid w:val="00417BB7"/>
    <w:rsid w:val="00421DC2"/>
    <w:rsid w:val="00422E75"/>
    <w:rsid w:val="00423497"/>
    <w:rsid w:val="0042441F"/>
    <w:rsid w:val="00424849"/>
    <w:rsid w:val="00424AB7"/>
    <w:rsid w:val="00426037"/>
    <w:rsid w:val="00426B74"/>
    <w:rsid w:val="0043015D"/>
    <w:rsid w:val="0043079B"/>
    <w:rsid w:val="00430AA2"/>
    <w:rsid w:val="0043130A"/>
    <w:rsid w:val="0043161F"/>
    <w:rsid w:val="004316BF"/>
    <w:rsid w:val="0043178F"/>
    <w:rsid w:val="00431B5B"/>
    <w:rsid w:val="00431F58"/>
    <w:rsid w:val="004324DA"/>
    <w:rsid w:val="004329A6"/>
    <w:rsid w:val="00432A84"/>
    <w:rsid w:val="00432D46"/>
    <w:rsid w:val="00433276"/>
    <w:rsid w:val="00433A13"/>
    <w:rsid w:val="00433B42"/>
    <w:rsid w:val="00435052"/>
    <w:rsid w:val="004359ED"/>
    <w:rsid w:val="0043653F"/>
    <w:rsid w:val="004378BF"/>
    <w:rsid w:val="004415D2"/>
    <w:rsid w:val="00441DC9"/>
    <w:rsid w:val="00443A21"/>
    <w:rsid w:val="00443C88"/>
    <w:rsid w:val="004442DF"/>
    <w:rsid w:val="0044629E"/>
    <w:rsid w:val="00446BD7"/>
    <w:rsid w:val="00447F36"/>
    <w:rsid w:val="00451A1F"/>
    <w:rsid w:val="004521FD"/>
    <w:rsid w:val="00452392"/>
    <w:rsid w:val="0045269D"/>
    <w:rsid w:val="00452C3D"/>
    <w:rsid w:val="00453DAC"/>
    <w:rsid w:val="00453DFC"/>
    <w:rsid w:val="00454BC1"/>
    <w:rsid w:val="00454E67"/>
    <w:rsid w:val="004559F4"/>
    <w:rsid w:val="0045600E"/>
    <w:rsid w:val="00456ACF"/>
    <w:rsid w:val="00456EE4"/>
    <w:rsid w:val="00457A43"/>
    <w:rsid w:val="00460297"/>
    <w:rsid w:val="0046104F"/>
    <w:rsid w:val="00461C0D"/>
    <w:rsid w:val="004630B4"/>
    <w:rsid w:val="004630EE"/>
    <w:rsid w:val="00463A40"/>
    <w:rsid w:val="00463A7C"/>
    <w:rsid w:val="004642BD"/>
    <w:rsid w:val="00464503"/>
    <w:rsid w:val="00464CE4"/>
    <w:rsid w:val="004657D8"/>
    <w:rsid w:val="00465A33"/>
    <w:rsid w:val="0046688C"/>
    <w:rsid w:val="00467392"/>
    <w:rsid w:val="004675FC"/>
    <w:rsid w:val="00470FD0"/>
    <w:rsid w:val="00472CFC"/>
    <w:rsid w:val="00473609"/>
    <w:rsid w:val="0047449D"/>
    <w:rsid w:val="00475250"/>
    <w:rsid w:val="00476366"/>
    <w:rsid w:val="004770F7"/>
    <w:rsid w:val="00477B47"/>
    <w:rsid w:val="00477DEF"/>
    <w:rsid w:val="00480BEE"/>
    <w:rsid w:val="0048204B"/>
    <w:rsid w:val="00482237"/>
    <w:rsid w:val="00482842"/>
    <w:rsid w:val="0048379E"/>
    <w:rsid w:val="00483DDF"/>
    <w:rsid w:val="00484685"/>
    <w:rsid w:val="00484CDA"/>
    <w:rsid w:val="00484F1F"/>
    <w:rsid w:val="004857F6"/>
    <w:rsid w:val="00485F36"/>
    <w:rsid w:val="0048606D"/>
    <w:rsid w:val="0048675D"/>
    <w:rsid w:val="00487D22"/>
    <w:rsid w:val="0049004B"/>
    <w:rsid w:val="0049135F"/>
    <w:rsid w:val="00493055"/>
    <w:rsid w:val="00493CE4"/>
    <w:rsid w:val="00493E1E"/>
    <w:rsid w:val="00493E27"/>
    <w:rsid w:val="0049461F"/>
    <w:rsid w:val="00495422"/>
    <w:rsid w:val="00495CFD"/>
    <w:rsid w:val="004960C0"/>
    <w:rsid w:val="0049631A"/>
    <w:rsid w:val="0049653D"/>
    <w:rsid w:val="00497CDA"/>
    <w:rsid w:val="004A0674"/>
    <w:rsid w:val="004A1961"/>
    <w:rsid w:val="004A1B91"/>
    <w:rsid w:val="004A2998"/>
    <w:rsid w:val="004A2BE2"/>
    <w:rsid w:val="004A3172"/>
    <w:rsid w:val="004A3485"/>
    <w:rsid w:val="004A3AF6"/>
    <w:rsid w:val="004A43AC"/>
    <w:rsid w:val="004A4E49"/>
    <w:rsid w:val="004A4E6F"/>
    <w:rsid w:val="004A57A6"/>
    <w:rsid w:val="004A5BF9"/>
    <w:rsid w:val="004A689F"/>
    <w:rsid w:val="004A68AE"/>
    <w:rsid w:val="004A6BB7"/>
    <w:rsid w:val="004B01FE"/>
    <w:rsid w:val="004B1332"/>
    <w:rsid w:val="004B2943"/>
    <w:rsid w:val="004B350C"/>
    <w:rsid w:val="004B379D"/>
    <w:rsid w:val="004B3C43"/>
    <w:rsid w:val="004B44A9"/>
    <w:rsid w:val="004B46C7"/>
    <w:rsid w:val="004B47C3"/>
    <w:rsid w:val="004B48A7"/>
    <w:rsid w:val="004B49C3"/>
    <w:rsid w:val="004B4B54"/>
    <w:rsid w:val="004B6D61"/>
    <w:rsid w:val="004B7171"/>
    <w:rsid w:val="004C13F5"/>
    <w:rsid w:val="004C1A50"/>
    <w:rsid w:val="004C25BB"/>
    <w:rsid w:val="004C25C6"/>
    <w:rsid w:val="004C25CC"/>
    <w:rsid w:val="004C3692"/>
    <w:rsid w:val="004C36EE"/>
    <w:rsid w:val="004C5BFA"/>
    <w:rsid w:val="004C63B8"/>
    <w:rsid w:val="004C6632"/>
    <w:rsid w:val="004C6B3D"/>
    <w:rsid w:val="004C78DA"/>
    <w:rsid w:val="004D12CB"/>
    <w:rsid w:val="004D1BC5"/>
    <w:rsid w:val="004D1F96"/>
    <w:rsid w:val="004D44A8"/>
    <w:rsid w:val="004D45A4"/>
    <w:rsid w:val="004D549D"/>
    <w:rsid w:val="004D6EBD"/>
    <w:rsid w:val="004D762B"/>
    <w:rsid w:val="004D7BC5"/>
    <w:rsid w:val="004D7EF4"/>
    <w:rsid w:val="004E006E"/>
    <w:rsid w:val="004E1644"/>
    <w:rsid w:val="004E2A43"/>
    <w:rsid w:val="004E2BAD"/>
    <w:rsid w:val="004E2E01"/>
    <w:rsid w:val="004E3846"/>
    <w:rsid w:val="004E38EC"/>
    <w:rsid w:val="004E40DB"/>
    <w:rsid w:val="004E444D"/>
    <w:rsid w:val="004E4497"/>
    <w:rsid w:val="004E5F15"/>
    <w:rsid w:val="004E63DD"/>
    <w:rsid w:val="004E7DD2"/>
    <w:rsid w:val="004F01E4"/>
    <w:rsid w:val="004F26C1"/>
    <w:rsid w:val="004F276E"/>
    <w:rsid w:val="004F2D3D"/>
    <w:rsid w:val="004F35DF"/>
    <w:rsid w:val="004F360A"/>
    <w:rsid w:val="004F3F55"/>
    <w:rsid w:val="004F47C7"/>
    <w:rsid w:val="004F4E9A"/>
    <w:rsid w:val="004F4EE1"/>
    <w:rsid w:val="004F5ABD"/>
    <w:rsid w:val="004F5E1D"/>
    <w:rsid w:val="004F61CB"/>
    <w:rsid w:val="004F640A"/>
    <w:rsid w:val="004F6B48"/>
    <w:rsid w:val="00500072"/>
    <w:rsid w:val="005020A6"/>
    <w:rsid w:val="00502B3A"/>
    <w:rsid w:val="00503C3C"/>
    <w:rsid w:val="00505648"/>
    <w:rsid w:val="00505D48"/>
    <w:rsid w:val="00505EF8"/>
    <w:rsid w:val="00506281"/>
    <w:rsid w:val="005076AE"/>
    <w:rsid w:val="00510B6B"/>
    <w:rsid w:val="00510D40"/>
    <w:rsid w:val="00510DC1"/>
    <w:rsid w:val="00511179"/>
    <w:rsid w:val="00511428"/>
    <w:rsid w:val="00511C89"/>
    <w:rsid w:val="00512028"/>
    <w:rsid w:val="005126BA"/>
    <w:rsid w:val="005130E3"/>
    <w:rsid w:val="0051326E"/>
    <w:rsid w:val="0051382A"/>
    <w:rsid w:val="00514720"/>
    <w:rsid w:val="00514730"/>
    <w:rsid w:val="00515356"/>
    <w:rsid w:val="00515760"/>
    <w:rsid w:val="0051577E"/>
    <w:rsid w:val="00515AA1"/>
    <w:rsid w:val="00520061"/>
    <w:rsid w:val="00520ABA"/>
    <w:rsid w:val="005221E4"/>
    <w:rsid w:val="005221EF"/>
    <w:rsid w:val="00522EA7"/>
    <w:rsid w:val="00523C13"/>
    <w:rsid w:val="00523D6C"/>
    <w:rsid w:val="00524108"/>
    <w:rsid w:val="0052596D"/>
    <w:rsid w:val="00526C44"/>
    <w:rsid w:val="00526D1A"/>
    <w:rsid w:val="0053116F"/>
    <w:rsid w:val="00533508"/>
    <w:rsid w:val="0053365F"/>
    <w:rsid w:val="00535649"/>
    <w:rsid w:val="00535BC6"/>
    <w:rsid w:val="0053755A"/>
    <w:rsid w:val="0054039B"/>
    <w:rsid w:val="005422C9"/>
    <w:rsid w:val="00542C04"/>
    <w:rsid w:val="00543F1D"/>
    <w:rsid w:val="00545235"/>
    <w:rsid w:val="00545B18"/>
    <w:rsid w:val="00546B06"/>
    <w:rsid w:val="0054701B"/>
    <w:rsid w:val="00547F20"/>
    <w:rsid w:val="00550B46"/>
    <w:rsid w:val="00551BFD"/>
    <w:rsid w:val="005521BB"/>
    <w:rsid w:val="0055291A"/>
    <w:rsid w:val="00553DB4"/>
    <w:rsid w:val="00555515"/>
    <w:rsid w:val="00555A0E"/>
    <w:rsid w:val="00556481"/>
    <w:rsid w:val="00556547"/>
    <w:rsid w:val="005572A8"/>
    <w:rsid w:val="00557A47"/>
    <w:rsid w:val="0056038A"/>
    <w:rsid w:val="00560464"/>
    <w:rsid w:val="0056052C"/>
    <w:rsid w:val="0056077A"/>
    <w:rsid w:val="005617B6"/>
    <w:rsid w:val="00563FA6"/>
    <w:rsid w:val="0056527A"/>
    <w:rsid w:val="00565416"/>
    <w:rsid w:val="00565475"/>
    <w:rsid w:val="00565C04"/>
    <w:rsid w:val="00565E35"/>
    <w:rsid w:val="00566D46"/>
    <w:rsid w:val="0056780A"/>
    <w:rsid w:val="005700AB"/>
    <w:rsid w:val="00572682"/>
    <w:rsid w:val="0057277D"/>
    <w:rsid w:val="0057337E"/>
    <w:rsid w:val="00573524"/>
    <w:rsid w:val="0057412B"/>
    <w:rsid w:val="00574476"/>
    <w:rsid w:val="00574B2E"/>
    <w:rsid w:val="00574C00"/>
    <w:rsid w:val="00574D5F"/>
    <w:rsid w:val="00574E09"/>
    <w:rsid w:val="005753ED"/>
    <w:rsid w:val="00575EAA"/>
    <w:rsid w:val="00577325"/>
    <w:rsid w:val="0057797E"/>
    <w:rsid w:val="00577F46"/>
    <w:rsid w:val="00580BF1"/>
    <w:rsid w:val="00582D36"/>
    <w:rsid w:val="005839D8"/>
    <w:rsid w:val="00584002"/>
    <w:rsid w:val="00584E3E"/>
    <w:rsid w:val="005866BF"/>
    <w:rsid w:val="00587981"/>
    <w:rsid w:val="005902FF"/>
    <w:rsid w:val="0059129B"/>
    <w:rsid w:val="00591799"/>
    <w:rsid w:val="0059464E"/>
    <w:rsid w:val="00594F75"/>
    <w:rsid w:val="005954D2"/>
    <w:rsid w:val="00595E86"/>
    <w:rsid w:val="00596403"/>
    <w:rsid w:val="00596628"/>
    <w:rsid w:val="0059668D"/>
    <w:rsid w:val="00596A11"/>
    <w:rsid w:val="00596BDD"/>
    <w:rsid w:val="0059766D"/>
    <w:rsid w:val="005A01B2"/>
    <w:rsid w:val="005A1209"/>
    <w:rsid w:val="005A2D14"/>
    <w:rsid w:val="005A30EC"/>
    <w:rsid w:val="005A45CD"/>
    <w:rsid w:val="005A4B6D"/>
    <w:rsid w:val="005A6163"/>
    <w:rsid w:val="005A63E0"/>
    <w:rsid w:val="005A68B9"/>
    <w:rsid w:val="005A74DC"/>
    <w:rsid w:val="005A7AC6"/>
    <w:rsid w:val="005A7F20"/>
    <w:rsid w:val="005B07F2"/>
    <w:rsid w:val="005B0D9F"/>
    <w:rsid w:val="005B11BA"/>
    <w:rsid w:val="005B1AD5"/>
    <w:rsid w:val="005B278F"/>
    <w:rsid w:val="005B29D5"/>
    <w:rsid w:val="005B5320"/>
    <w:rsid w:val="005B57F2"/>
    <w:rsid w:val="005B5FB8"/>
    <w:rsid w:val="005B63F6"/>
    <w:rsid w:val="005B712B"/>
    <w:rsid w:val="005C010B"/>
    <w:rsid w:val="005C0779"/>
    <w:rsid w:val="005C1E41"/>
    <w:rsid w:val="005C1EEA"/>
    <w:rsid w:val="005C26FA"/>
    <w:rsid w:val="005C3D5A"/>
    <w:rsid w:val="005C3EA4"/>
    <w:rsid w:val="005C4078"/>
    <w:rsid w:val="005C62D5"/>
    <w:rsid w:val="005C6C9A"/>
    <w:rsid w:val="005C701B"/>
    <w:rsid w:val="005C7065"/>
    <w:rsid w:val="005C782A"/>
    <w:rsid w:val="005D0314"/>
    <w:rsid w:val="005D051F"/>
    <w:rsid w:val="005D0692"/>
    <w:rsid w:val="005D22BE"/>
    <w:rsid w:val="005D4CD0"/>
    <w:rsid w:val="005D569F"/>
    <w:rsid w:val="005D63C3"/>
    <w:rsid w:val="005E165B"/>
    <w:rsid w:val="005E196A"/>
    <w:rsid w:val="005E1D16"/>
    <w:rsid w:val="005E1E34"/>
    <w:rsid w:val="005E23CC"/>
    <w:rsid w:val="005E25E2"/>
    <w:rsid w:val="005E2926"/>
    <w:rsid w:val="005E3E3B"/>
    <w:rsid w:val="005E40CC"/>
    <w:rsid w:val="005E5794"/>
    <w:rsid w:val="005E5C46"/>
    <w:rsid w:val="005E5D63"/>
    <w:rsid w:val="005E5F17"/>
    <w:rsid w:val="005E639F"/>
    <w:rsid w:val="005F29FB"/>
    <w:rsid w:val="005F3920"/>
    <w:rsid w:val="005F5A93"/>
    <w:rsid w:val="005F5FEB"/>
    <w:rsid w:val="006021F0"/>
    <w:rsid w:val="00603ED7"/>
    <w:rsid w:val="00604532"/>
    <w:rsid w:val="006048CA"/>
    <w:rsid w:val="00605163"/>
    <w:rsid w:val="0060727A"/>
    <w:rsid w:val="0060730B"/>
    <w:rsid w:val="00607342"/>
    <w:rsid w:val="00612879"/>
    <w:rsid w:val="00612944"/>
    <w:rsid w:val="0061332D"/>
    <w:rsid w:val="00615BFE"/>
    <w:rsid w:val="00616988"/>
    <w:rsid w:val="00620EF8"/>
    <w:rsid w:val="006215CB"/>
    <w:rsid w:val="00621C83"/>
    <w:rsid w:val="00621F24"/>
    <w:rsid w:val="0062273D"/>
    <w:rsid w:val="00622B0B"/>
    <w:rsid w:val="0062383D"/>
    <w:rsid w:val="006244D6"/>
    <w:rsid w:val="00624982"/>
    <w:rsid w:val="006254D6"/>
    <w:rsid w:val="00625CEB"/>
    <w:rsid w:val="00630E40"/>
    <w:rsid w:val="00632016"/>
    <w:rsid w:val="00632215"/>
    <w:rsid w:val="00632428"/>
    <w:rsid w:val="00632942"/>
    <w:rsid w:val="0063307F"/>
    <w:rsid w:val="006337F5"/>
    <w:rsid w:val="00633821"/>
    <w:rsid w:val="00633838"/>
    <w:rsid w:val="00634A5A"/>
    <w:rsid w:val="00635448"/>
    <w:rsid w:val="00635C72"/>
    <w:rsid w:val="0063679D"/>
    <w:rsid w:val="00636CD3"/>
    <w:rsid w:val="0063785C"/>
    <w:rsid w:val="00642596"/>
    <w:rsid w:val="006447ED"/>
    <w:rsid w:val="00644BA7"/>
    <w:rsid w:val="006450F2"/>
    <w:rsid w:val="00645222"/>
    <w:rsid w:val="006452C0"/>
    <w:rsid w:val="006456EE"/>
    <w:rsid w:val="006458E9"/>
    <w:rsid w:val="00645ADA"/>
    <w:rsid w:val="00645C7C"/>
    <w:rsid w:val="00645DFB"/>
    <w:rsid w:val="00645F67"/>
    <w:rsid w:val="00645FC5"/>
    <w:rsid w:val="00647A12"/>
    <w:rsid w:val="006504B9"/>
    <w:rsid w:val="00651564"/>
    <w:rsid w:val="006515BB"/>
    <w:rsid w:val="00653BA8"/>
    <w:rsid w:val="00653DA4"/>
    <w:rsid w:val="00653F61"/>
    <w:rsid w:val="0065454B"/>
    <w:rsid w:val="00655276"/>
    <w:rsid w:val="0065530D"/>
    <w:rsid w:val="00655536"/>
    <w:rsid w:val="0065577D"/>
    <w:rsid w:val="006576C2"/>
    <w:rsid w:val="00660489"/>
    <w:rsid w:val="00660FE3"/>
    <w:rsid w:val="00661818"/>
    <w:rsid w:val="00662132"/>
    <w:rsid w:val="00662154"/>
    <w:rsid w:val="006622FF"/>
    <w:rsid w:val="006629E9"/>
    <w:rsid w:val="006634B6"/>
    <w:rsid w:val="00663CAA"/>
    <w:rsid w:val="0066553E"/>
    <w:rsid w:val="00666200"/>
    <w:rsid w:val="006663D9"/>
    <w:rsid w:val="006669B5"/>
    <w:rsid w:val="00666F45"/>
    <w:rsid w:val="00667720"/>
    <w:rsid w:val="00667E5B"/>
    <w:rsid w:val="00670D2D"/>
    <w:rsid w:val="00670DE8"/>
    <w:rsid w:val="006719E9"/>
    <w:rsid w:val="00671FD2"/>
    <w:rsid w:val="00672131"/>
    <w:rsid w:val="00673B6E"/>
    <w:rsid w:val="00673D36"/>
    <w:rsid w:val="00674CB7"/>
    <w:rsid w:val="0068027C"/>
    <w:rsid w:val="006804DB"/>
    <w:rsid w:val="006812DC"/>
    <w:rsid w:val="006817CC"/>
    <w:rsid w:val="00683771"/>
    <w:rsid w:val="00683FF9"/>
    <w:rsid w:val="00684791"/>
    <w:rsid w:val="00684A0A"/>
    <w:rsid w:val="00685DC7"/>
    <w:rsid w:val="00686EAB"/>
    <w:rsid w:val="006900FB"/>
    <w:rsid w:val="00691275"/>
    <w:rsid w:val="0069332C"/>
    <w:rsid w:val="0069458E"/>
    <w:rsid w:val="006947D9"/>
    <w:rsid w:val="00695998"/>
    <w:rsid w:val="006965CB"/>
    <w:rsid w:val="006A0173"/>
    <w:rsid w:val="006A01C4"/>
    <w:rsid w:val="006A0AFA"/>
    <w:rsid w:val="006A163D"/>
    <w:rsid w:val="006A19A6"/>
    <w:rsid w:val="006A1BFD"/>
    <w:rsid w:val="006A38A2"/>
    <w:rsid w:val="006A3952"/>
    <w:rsid w:val="006A396E"/>
    <w:rsid w:val="006A67A5"/>
    <w:rsid w:val="006A6B9C"/>
    <w:rsid w:val="006A72C9"/>
    <w:rsid w:val="006A7E4B"/>
    <w:rsid w:val="006B195B"/>
    <w:rsid w:val="006B1BB7"/>
    <w:rsid w:val="006B39A1"/>
    <w:rsid w:val="006B50D5"/>
    <w:rsid w:val="006B5ED3"/>
    <w:rsid w:val="006B6934"/>
    <w:rsid w:val="006B7B69"/>
    <w:rsid w:val="006C1764"/>
    <w:rsid w:val="006C24C3"/>
    <w:rsid w:val="006C26CB"/>
    <w:rsid w:val="006C2795"/>
    <w:rsid w:val="006C27EE"/>
    <w:rsid w:val="006C2B45"/>
    <w:rsid w:val="006C3FE4"/>
    <w:rsid w:val="006C459A"/>
    <w:rsid w:val="006C5C4E"/>
    <w:rsid w:val="006C5E27"/>
    <w:rsid w:val="006C67F3"/>
    <w:rsid w:val="006C6936"/>
    <w:rsid w:val="006C6F2A"/>
    <w:rsid w:val="006C7A83"/>
    <w:rsid w:val="006D13C8"/>
    <w:rsid w:val="006D15C3"/>
    <w:rsid w:val="006D16D0"/>
    <w:rsid w:val="006D1838"/>
    <w:rsid w:val="006D21B1"/>
    <w:rsid w:val="006D2362"/>
    <w:rsid w:val="006D23D3"/>
    <w:rsid w:val="006D35B7"/>
    <w:rsid w:val="006D3682"/>
    <w:rsid w:val="006D388B"/>
    <w:rsid w:val="006D3FC5"/>
    <w:rsid w:val="006D458C"/>
    <w:rsid w:val="006D4763"/>
    <w:rsid w:val="006D497A"/>
    <w:rsid w:val="006D54CC"/>
    <w:rsid w:val="006D5763"/>
    <w:rsid w:val="006D5860"/>
    <w:rsid w:val="006D59FB"/>
    <w:rsid w:val="006D7DD9"/>
    <w:rsid w:val="006E056E"/>
    <w:rsid w:val="006E1A72"/>
    <w:rsid w:val="006E2672"/>
    <w:rsid w:val="006E4133"/>
    <w:rsid w:val="006E4813"/>
    <w:rsid w:val="006E4854"/>
    <w:rsid w:val="006E49BC"/>
    <w:rsid w:val="006E4C20"/>
    <w:rsid w:val="006E4FBE"/>
    <w:rsid w:val="006E5190"/>
    <w:rsid w:val="006E52BF"/>
    <w:rsid w:val="006E58C3"/>
    <w:rsid w:val="006F0C7C"/>
    <w:rsid w:val="006F0D42"/>
    <w:rsid w:val="006F17F9"/>
    <w:rsid w:val="006F1D11"/>
    <w:rsid w:val="006F3716"/>
    <w:rsid w:val="006F6501"/>
    <w:rsid w:val="006F677A"/>
    <w:rsid w:val="006F6D45"/>
    <w:rsid w:val="006F7367"/>
    <w:rsid w:val="00700210"/>
    <w:rsid w:val="0070147A"/>
    <w:rsid w:val="00702BED"/>
    <w:rsid w:val="007047D1"/>
    <w:rsid w:val="007053DF"/>
    <w:rsid w:val="00705480"/>
    <w:rsid w:val="0070591B"/>
    <w:rsid w:val="00706600"/>
    <w:rsid w:val="00710C30"/>
    <w:rsid w:val="007120E9"/>
    <w:rsid w:val="0071253A"/>
    <w:rsid w:val="00712D29"/>
    <w:rsid w:val="007131AF"/>
    <w:rsid w:val="0071396F"/>
    <w:rsid w:val="00713ABD"/>
    <w:rsid w:val="00714FAD"/>
    <w:rsid w:val="007154AB"/>
    <w:rsid w:val="007154FA"/>
    <w:rsid w:val="00715806"/>
    <w:rsid w:val="007158B9"/>
    <w:rsid w:val="007163BA"/>
    <w:rsid w:val="007163E1"/>
    <w:rsid w:val="007169F0"/>
    <w:rsid w:val="00717359"/>
    <w:rsid w:val="00720632"/>
    <w:rsid w:val="0072197A"/>
    <w:rsid w:val="00722408"/>
    <w:rsid w:val="0072372F"/>
    <w:rsid w:val="00724CF1"/>
    <w:rsid w:val="00724D6B"/>
    <w:rsid w:val="0072544A"/>
    <w:rsid w:val="007260C2"/>
    <w:rsid w:val="00730AE5"/>
    <w:rsid w:val="00732A9C"/>
    <w:rsid w:val="00733BEA"/>
    <w:rsid w:val="007346AF"/>
    <w:rsid w:val="007347AD"/>
    <w:rsid w:val="007347FC"/>
    <w:rsid w:val="007372F8"/>
    <w:rsid w:val="00737402"/>
    <w:rsid w:val="0073751C"/>
    <w:rsid w:val="00737C7B"/>
    <w:rsid w:val="00737F1A"/>
    <w:rsid w:val="007400B0"/>
    <w:rsid w:val="007431A9"/>
    <w:rsid w:val="00744152"/>
    <w:rsid w:val="00745563"/>
    <w:rsid w:val="00745A11"/>
    <w:rsid w:val="007462CC"/>
    <w:rsid w:val="00746694"/>
    <w:rsid w:val="0074759D"/>
    <w:rsid w:val="0075092A"/>
    <w:rsid w:val="00750AE0"/>
    <w:rsid w:val="00750C3F"/>
    <w:rsid w:val="00751CC5"/>
    <w:rsid w:val="00752548"/>
    <w:rsid w:val="0075317C"/>
    <w:rsid w:val="00753362"/>
    <w:rsid w:val="00754D01"/>
    <w:rsid w:val="00754E1F"/>
    <w:rsid w:val="00755335"/>
    <w:rsid w:val="007571C8"/>
    <w:rsid w:val="007573EE"/>
    <w:rsid w:val="00761107"/>
    <w:rsid w:val="00761821"/>
    <w:rsid w:val="00762608"/>
    <w:rsid w:val="00762611"/>
    <w:rsid w:val="00762762"/>
    <w:rsid w:val="00762D5D"/>
    <w:rsid w:val="00762E71"/>
    <w:rsid w:val="00762F30"/>
    <w:rsid w:val="007633F3"/>
    <w:rsid w:val="00764EB8"/>
    <w:rsid w:val="0076591B"/>
    <w:rsid w:val="00765EB4"/>
    <w:rsid w:val="00766507"/>
    <w:rsid w:val="007709EA"/>
    <w:rsid w:val="00771D4B"/>
    <w:rsid w:val="00775250"/>
    <w:rsid w:val="007753E2"/>
    <w:rsid w:val="007756D8"/>
    <w:rsid w:val="007757EA"/>
    <w:rsid w:val="00776AD6"/>
    <w:rsid w:val="0077703C"/>
    <w:rsid w:val="0077725F"/>
    <w:rsid w:val="00777980"/>
    <w:rsid w:val="0078132C"/>
    <w:rsid w:val="007814F9"/>
    <w:rsid w:val="007826BA"/>
    <w:rsid w:val="00782ACE"/>
    <w:rsid w:val="00783550"/>
    <w:rsid w:val="00783E3F"/>
    <w:rsid w:val="00784197"/>
    <w:rsid w:val="00785295"/>
    <w:rsid w:val="00785D69"/>
    <w:rsid w:val="007863B7"/>
    <w:rsid w:val="0078672F"/>
    <w:rsid w:val="0078747B"/>
    <w:rsid w:val="00787DC6"/>
    <w:rsid w:val="00790641"/>
    <w:rsid w:val="00790F55"/>
    <w:rsid w:val="007911D3"/>
    <w:rsid w:val="00791655"/>
    <w:rsid w:val="00792562"/>
    <w:rsid w:val="00793A2A"/>
    <w:rsid w:val="00793F35"/>
    <w:rsid w:val="0079495F"/>
    <w:rsid w:val="00794C78"/>
    <w:rsid w:val="00795479"/>
    <w:rsid w:val="007955C8"/>
    <w:rsid w:val="00795725"/>
    <w:rsid w:val="007978B1"/>
    <w:rsid w:val="007A021E"/>
    <w:rsid w:val="007A0BCF"/>
    <w:rsid w:val="007A1D14"/>
    <w:rsid w:val="007A1DFA"/>
    <w:rsid w:val="007A31D1"/>
    <w:rsid w:val="007A4347"/>
    <w:rsid w:val="007A5E5A"/>
    <w:rsid w:val="007A62AD"/>
    <w:rsid w:val="007A65EE"/>
    <w:rsid w:val="007A70A6"/>
    <w:rsid w:val="007B1B51"/>
    <w:rsid w:val="007B21F0"/>
    <w:rsid w:val="007B2761"/>
    <w:rsid w:val="007B34CF"/>
    <w:rsid w:val="007B414C"/>
    <w:rsid w:val="007B524C"/>
    <w:rsid w:val="007B591C"/>
    <w:rsid w:val="007B5B0F"/>
    <w:rsid w:val="007B5D94"/>
    <w:rsid w:val="007B792E"/>
    <w:rsid w:val="007B7A03"/>
    <w:rsid w:val="007C0388"/>
    <w:rsid w:val="007C1D9D"/>
    <w:rsid w:val="007C1DE0"/>
    <w:rsid w:val="007C2E62"/>
    <w:rsid w:val="007C3E2D"/>
    <w:rsid w:val="007C5432"/>
    <w:rsid w:val="007C5723"/>
    <w:rsid w:val="007C60F4"/>
    <w:rsid w:val="007C6F1F"/>
    <w:rsid w:val="007C7DB1"/>
    <w:rsid w:val="007D0211"/>
    <w:rsid w:val="007D0816"/>
    <w:rsid w:val="007D1925"/>
    <w:rsid w:val="007D1EC2"/>
    <w:rsid w:val="007D22E4"/>
    <w:rsid w:val="007D320C"/>
    <w:rsid w:val="007D4444"/>
    <w:rsid w:val="007D5241"/>
    <w:rsid w:val="007D6F7E"/>
    <w:rsid w:val="007D7F02"/>
    <w:rsid w:val="007E00A8"/>
    <w:rsid w:val="007E118A"/>
    <w:rsid w:val="007E35EE"/>
    <w:rsid w:val="007E4004"/>
    <w:rsid w:val="007E4871"/>
    <w:rsid w:val="007E4A80"/>
    <w:rsid w:val="007E5E8A"/>
    <w:rsid w:val="007E6180"/>
    <w:rsid w:val="007E6E8A"/>
    <w:rsid w:val="007E77F4"/>
    <w:rsid w:val="007E7C2D"/>
    <w:rsid w:val="007F06D3"/>
    <w:rsid w:val="007F0B92"/>
    <w:rsid w:val="007F2139"/>
    <w:rsid w:val="007F281E"/>
    <w:rsid w:val="007F29AE"/>
    <w:rsid w:val="007F31D5"/>
    <w:rsid w:val="007F43A1"/>
    <w:rsid w:val="007F43FC"/>
    <w:rsid w:val="007F4AE7"/>
    <w:rsid w:val="007F4EB8"/>
    <w:rsid w:val="007F5457"/>
    <w:rsid w:val="007F75F6"/>
    <w:rsid w:val="008009E0"/>
    <w:rsid w:val="00801446"/>
    <w:rsid w:val="0080188D"/>
    <w:rsid w:val="0080241E"/>
    <w:rsid w:val="008030EE"/>
    <w:rsid w:val="00803740"/>
    <w:rsid w:val="00804753"/>
    <w:rsid w:val="00804A44"/>
    <w:rsid w:val="0080507C"/>
    <w:rsid w:val="008051E3"/>
    <w:rsid w:val="00805CD9"/>
    <w:rsid w:val="00806F0A"/>
    <w:rsid w:val="00807397"/>
    <w:rsid w:val="00811148"/>
    <w:rsid w:val="00811D69"/>
    <w:rsid w:val="00812C8E"/>
    <w:rsid w:val="00812D97"/>
    <w:rsid w:val="00813C45"/>
    <w:rsid w:val="008140FE"/>
    <w:rsid w:val="00814509"/>
    <w:rsid w:val="00816094"/>
    <w:rsid w:val="00816401"/>
    <w:rsid w:val="00816E21"/>
    <w:rsid w:val="00817E43"/>
    <w:rsid w:val="00817FD9"/>
    <w:rsid w:val="008202EC"/>
    <w:rsid w:val="00820922"/>
    <w:rsid w:val="00820D33"/>
    <w:rsid w:val="00820E55"/>
    <w:rsid w:val="0082116D"/>
    <w:rsid w:val="00823317"/>
    <w:rsid w:val="00823CBE"/>
    <w:rsid w:val="0082430F"/>
    <w:rsid w:val="00825120"/>
    <w:rsid w:val="00830212"/>
    <w:rsid w:val="008307C5"/>
    <w:rsid w:val="00830C55"/>
    <w:rsid w:val="008319FC"/>
    <w:rsid w:val="00831F6D"/>
    <w:rsid w:val="0083224A"/>
    <w:rsid w:val="00832266"/>
    <w:rsid w:val="008339F2"/>
    <w:rsid w:val="00833E8C"/>
    <w:rsid w:val="00834456"/>
    <w:rsid w:val="0083477F"/>
    <w:rsid w:val="008354BE"/>
    <w:rsid w:val="00835A7A"/>
    <w:rsid w:val="00836550"/>
    <w:rsid w:val="0083695E"/>
    <w:rsid w:val="008370A1"/>
    <w:rsid w:val="0083775B"/>
    <w:rsid w:val="0084007D"/>
    <w:rsid w:val="008405E4"/>
    <w:rsid w:val="008408AD"/>
    <w:rsid w:val="00840AD9"/>
    <w:rsid w:val="00841B63"/>
    <w:rsid w:val="00842C98"/>
    <w:rsid w:val="008445CC"/>
    <w:rsid w:val="00845146"/>
    <w:rsid w:val="008459FA"/>
    <w:rsid w:val="00845B8E"/>
    <w:rsid w:val="00846900"/>
    <w:rsid w:val="00846B4D"/>
    <w:rsid w:val="00846EA3"/>
    <w:rsid w:val="0084750B"/>
    <w:rsid w:val="008476D6"/>
    <w:rsid w:val="00847BF3"/>
    <w:rsid w:val="00850B60"/>
    <w:rsid w:val="00851FA8"/>
    <w:rsid w:val="00852BB0"/>
    <w:rsid w:val="00852D7B"/>
    <w:rsid w:val="0085346A"/>
    <w:rsid w:val="00853791"/>
    <w:rsid w:val="00853959"/>
    <w:rsid w:val="008545BB"/>
    <w:rsid w:val="008556C2"/>
    <w:rsid w:val="0085572F"/>
    <w:rsid w:val="0085663D"/>
    <w:rsid w:val="008573BE"/>
    <w:rsid w:val="00857E22"/>
    <w:rsid w:val="00860192"/>
    <w:rsid w:val="00861236"/>
    <w:rsid w:val="0086126A"/>
    <w:rsid w:val="008615F7"/>
    <w:rsid w:val="00865AB0"/>
    <w:rsid w:val="00865B2E"/>
    <w:rsid w:val="00867102"/>
    <w:rsid w:val="00867523"/>
    <w:rsid w:val="008678A9"/>
    <w:rsid w:val="00867BCA"/>
    <w:rsid w:val="00871934"/>
    <w:rsid w:val="00871A22"/>
    <w:rsid w:val="008727B8"/>
    <w:rsid w:val="00872843"/>
    <w:rsid w:val="00873CF8"/>
    <w:rsid w:val="00873F2D"/>
    <w:rsid w:val="00874EAA"/>
    <w:rsid w:val="0087503C"/>
    <w:rsid w:val="008750F8"/>
    <w:rsid w:val="00875184"/>
    <w:rsid w:val="00876524"/>
    <w:rsid w:val="00876B29"/>
    <w:rsid w:val="00876B4D"/>
    <w:rsid w:val="00877AC8"/>
    <w:rsid w:val="008821DC"/>
    <w:rsid w:val="00883089"/>
    <w:rsid w:val="008834E4"/>
    <w:rsid w:val="008851EF"/>
    <w:rsid w:val="00885746"/>
    <w:rsid w:val="00885C1B"/>
    <w:rsid w:val="008874DB"/>
    <w:rsid w:val="00887DAD"/>
    <w:rsid w:val="00890EA6"/>
    <w:rsid w:val="00891315"/>
    <w:rsid w:val="0089186B"/>
    <w:rsid w:val="00893603"/>
    <w:rsid w:val="00895312"/>
    <w:rsid w:val="008953FD"/>
    <w:rsid w:val="00895B55"/>
    <w:rsid w:val="0089710A"/>
    <w:rsid w:val="00897FA8"/>
    <w:rsid w:val="008A1C30"/>
    <w:rsid w:val="008A2D96"/>
    <w:rsid w:val="008A3374"/>
    <w:rsid w:val="008A3F20"/>
    <w:rsid w:val="008A51CF"/>
    <w:rsid w:val="008A5C5D"/>
    <w:rsid w:val="008A6F34"/>
    <w:rsid w:val="008B3E2D"/>
    <w:rsid w:val="008B4478"/>
    <w:rsid w:val="008B4F3E"/>
    <w:rsid w:val="008B5155"/>
    <w:rsid w:val="008B74F2"/>
    <w:rsid w:val="008B761A"/>
    <w:rsid w:val="008C0685"/>
    <w:rsid w:val="008C0EAE"/>
    <w:rsid w:val="008C1841"/>
    <w:rsid w:val="008C211C"/>
    <w:rsid w:val="008C27E6"/>
    <w:rsid w:val="008C2D22"/>
    <w:rsid w:val="008C3489"/>
    <w:rsid w:val="008C3C8D"/>
    <w:rsid w:val="008C3EBF"/>
    <w:rsid w:val="008C478E"/>
    <w:rsid w:val="008C4C5E"/>
    <w:rsid w:val="008C4D7E"/>
    <w:rsid w:val="008C5B53"/>
    <w:rsid w:val="008C5F77"/>
    <w:rsid w:val="008C69A7"/>
    <w:rsid w:val="008C75AC"/>
    <w:rsid w:val="008C79AD"/>
    <w:rsid w:val="008D1126"/>
    <w:rsid w:val="008D221C"/>
    <w:rsid w:val="008D2C5C"/>
    <w:rsid w:val="008D5534"/>
    <w:rsid w:val="008D633E"/>
    <w:rsid w:val="008E0B4C"/>
    <w:rsid w:val="008E1B10"/>
    <w:rsid w:val="008E1BBD"/>
    <w:rsid w:val="008E2F25"/>
    <w:rsid w:val="008E2F5C"/>
    <w:rsid w:val="008E41F8"/>
    <w:rsid w:val="008E4374"/>
    <w:rsid w:val="008E5AE2"/>
    <w:rsid w:val="008E6611"/>
    <w:rsid w:val="008E6BE7"/>
    <w:rsid w:val="008E7227"/>
    <w:rsid w:val="008E740B"/>
    <w:rsid w:val="008E78C2"/>
    <w:rsid w:val="008F0F07"/>
    <w:rsid w:val="008F1D1D"/>
    <w:rsid w:val="008F21D4"/>
    <w:rsid w:val="008F4541"/>
    <w:rsid w:val="008F4A59"/>
    <w:rsid w:val="008F5036"/>
    <w:rsid w:val="008F5157"/>
    <w:rsid w:val="008F51ED"/>
    <w:rsid w:val="008F5239"/>
    <w:rsid w:val="008F5CC6"/>
    <w:rsid w:val="008F5E82"/>
    <w:rsid w:val="008F6EB2"/>
    <w:rsid w:val="008F775B"/>
    <w:rsid w:val="009016CF"/>
    <w:rsid w:val="00901786"/>
    <w:rsid w:val="00901A51"/>
    <w:rsid w:val="009026F7"/>
    <w:rsid w:val="0090285A"/>
    <w:rsid w:val="00902AB7"/>
    <w:rsid w:val="00902E1B"/>
    <w:rsid w:val="00902EF5"/>
    <w:rsid w:val="00904549"/>
    <w:rsid w:val="00905655"/>
    <w:rsid w:val="00907ADC"/>
    <w:rsid w:val="00907D3C"/>
    <w:rsid w:val="009102E0"/>
    <w:rsid w:val="00910B6A"/>
    <w:rsid w:val="00910F4B"/>
    <w:rsid w:val="00912668"/>
    <w:rsid w:val="00912E40"/>
    <w:rsid w:val="00912E92"/>
    <w:rsid w:val="00912ED9"/>
    <w:rsid w:val="00914232"/>
    <w:rsid w:val="00914D4C"/>
    <w:rsid w:val="00916501"/>
    <w:rsid w:val="00916F2C"/>
    <w:rsid w:val="0091740A"/>
    <w:rsid w:val="00917BA7"/>
    <w:rsid w:val="00917F22"/>
    <w:rsid w:val="00917F6C"/>
    <w:rsid w:val="00920018"/>
    <w:rsid w:val="0092224E"/>
    <w:rsid w:val="00923C4F"/>
    <w:rsid w:val="0092443A"/>
    <w:rsid w:val="009254D0"/>
    <w:rsid w:val="009256FF"/>
    <w:rsid w:val="00925A0A"/>
    <w:rsid w:val="00927074"/>
    <w:rsid w:val="009277B2"/>
    <w:rsid w:val="00927D10"/>
    <w:rsid w:val="00930D0B"/>
    <w:rsid w:val="00931E82"/>
    <w:rsid w:val="00932D37"/>
    <w:rsid w:val="00934DAE"/>
    <w:rsid w:val="009350C7"/>
    <w:rsid w:val="009353E4"/>
    <w:rsid w:val="00935EED"/>
    <w:rsid w:val="00937328"/>
    <w:rsid w:val="0093783B"/>
    <w:rsid w:val="009416E4"/>
    <w:rsid w:val="00941BF9"/>
    <w:rsid w:val="00941D68"/>
    <w:rsid w:val="009421B7"/>
    <w:rsid w:val="00942203"/>
    <w:rsid w:val="0094244E"/>
    <w:rsid w:val="009433B5"/>
    <w:rsid w:val="00943A83"/>
    <w:rsid w:val="009443D2"/>
    <w:rsid w:val="009449AA"/>
    <w:rsid w:val="00945638"/>
    <w:rsid w:val="009458DB"/>
    <w:rsid w:val="00945D6E"/>
    <w:rsid w:val="00947834"/>
    <w:rsid w:val="00947D4C"/>
    <w:rsid w:val="00947FE3"/>
    <w:rsid w:val="009506AE"/>
    <w:rsid w:val="0095078D"/>
    <w:rsid w:val="00950A5E"/>
    <w:rsid w:val="00951669"/>
    <w:rsid w:val="00953999"/>
    <w:rsid w:val="00953C9D"/>
    <w:rsid w:val="0095444F"/>
    <w:rsid w:val="0095472B"/>
    <w:rsid w:val="00954F58"/>
    <w:rsid w:val="00954F67"/>
    <w:rsid w:val="009558C0"/>
    <w:rsid w:val="00956ABE"/>
    <w:rsid w:val="00956D86"/>
    <w:rsid w:val="0095787A"/>
    <w:rsid w:val="00960192"/>
    <w:rsid w:val="009604FB"/>
    <w:rsid w:val="00961E69"/>
    <w:rsid w:val="00964A7B"/>
    <w:rsid w:val="00964C9A"/>
    <w:rsid w:val="00966A51"/>
    <w:rsid w:val="009674EA"/>
    <w:rsid w:val="009675A9"/>
    <w:rsid w:val="00967FA3"/>
    <w:rsid w:val="00970B27"/>
    <w:rsid w:val="009717F2"/>
    <w:rsid w:val="00972092"/>
    <w:rsid w:val="009725E6"/>
    <w:rsid w:val="009740C2"/>
    <w:rsid w:val="0097485A"/>
    <w:rsid w:val="00976E59"/>
    <w:rsid w:val="00976F33"/>
    <w:rsid w:val="00977552"/>
    <w:rsid w:val="00977DAB"/>
    <w:rsid w:val="00980755"/>
    <w:rsid w:val="0098081E"/>
    <w:rsid w:val="009812E1"/>
    <w:rsid w:val="00983578"/>
    <w:rsid w:val="00984BBB"/>
    <w:rsid w:val="0098516F"/>
    <w:rsid w:val="009852F1"/>
    <w:rsid w:val="009853B4"/>
    <w:rsid w:val="00990834"/>
    <w:rsid w:val="009908DE"/>
    <w:rsid w:val="00990FF0"/>
    <w:rsid w:val="00991A79"/>
    <w:rsid w:val="00991AE2"/>
    <w:rsid w:val="0099264A"/>
    <w:rsid w:val="0099313A"/>
    <w:rsid w:val="00993345"/>
    <w:rsid w:val="00993EB0"/>
    <w:rsid w:val="00994B10"/>
    <w:rsid w:val="00996290"/>
    <w:rsid w:val="00996665"/>
    <w:rsid w:val="00996EBE"/>
    <w:rsid w:val="00997079"/>
    <w:rsid w:val="009978F6"/>
    <w:rsid w:val="009A0206"/>
    <w:rsid w:val="009A17A0"/>
    <w:rsid w:val="009A17F7"/>
    <w:rsid w:val="009A1F90"/>
    <w:rsid w:val="009A3184"/>
    <w:rsid w:val="009A3421"/>
    <w:rsid w:val="009A437F"/>
    <w:rsid w:val="009A4D14"/>
    <w:rsid w:val="009A6310"/>
    <w:rsid w:val="009A6790"/>
    <w:rsid w:val="009A77BE"/>
    <w:rsid w:val="009A7AED"/>
    <w:rsid w:val="009B04AA"/>
    <w:rsid w:val="009B0F44"/>
    <w:rsid w:val="009B1131"/>
    <w:rsid w:val="009B1C90"/>
    <w:rsid w:val="009B3D0E"/>
    <w:rsid w:val="009B3E76"/>
    <w:rsid w:val="009B3F29"/>
    <w:rsid w:val="009B7C5F"/>
    <w:rsid w:val="009C07C1"/>
    <w:rsid w:val="009C11B4"/>
    <w:rsid w:val="009C142F"/>
    <w:rsid w:val="009C3DF6"/>
    <w:rsid w:val="009C477A"/>
    <w:rsid w:val="009C51F5"/>
    <w:rsid w:val="009C540B"/>
    <w:rsid w:val="009C56A1"/>
    <w:rsid w:val="009C56F9"/>
    <w:rsid w:val="009C5A44"/>
    <w:rsid w:val="009C613E"/>
    <w:rsid w:val="009C6499"/>
    <w:rsid w:val="009C753F"/>
    <w:rsid w:val="009C7F25"/>
    <w:rsid w:val="009D0AA1"/>
    <w:rsid w:val="009D12A6"/>
    <w:rsid w:val="009D1DE6"/>
    <w:rsid w:val="009D4619"/>
    <w:rsid w:val="009D4C7C"/>
    <w:rsid w:val="009D5191"/>
    <w:rsid w:val="009D520F"/>
    <w:rsid w:val="009D66FF"/>
    <w:rsid w:val="009D678E"/>
    <w:rsid w:val="009D67B2"/>
    <w:rsid w:val="009D68B2"/>
    <w:rsid w:val="009D719F"/>
    <w:rsid w:val="009D7616"/>
    <w:rsid w:val="009E03A8"/>
    <w:rsid w:val="009E05A7"/>
    <w:rsid w:val="009E1B6C"/>
    <w:rsid w:val="009E277A"/>
    <w:rsid w:val="009E27EF"/>
    <w:rsid w:val="009E2918"/>
    <w:rsid w:val="009E39ED"/>
    <w:rsid w:val="009E618C"/>
    <w:rsid w:val="009E700C"/>
    <w:rsid w:val="009F0689"/>
    <w:rsid w:val="009F0963"/>
    <w:rsid w:val="009F09A8"/>
    <w:rsid w:val="009F0E5A"/>
    <w:rsid w:val="009F26E1"/>
    <w:rsid w:val="009F2B83"/>
    <w:rsid w:val="009F3F0C"/>
    <w:rsid w:val="009F407C"/>
    <w:rsid w:val="009F4427"/>
    <w:rsid w:val="009F4E68"/>
    <w:rsid w:val="009F542A"/>
    <w:rsid w:val="009F5434"/>
    <w:rsid w:val="009F69C8"/>
    <w:rsid w:val="009F6C77"/>
    <w:rsid w:val="00A00734"/>
    <w:rsid w:val="00A00A2F"/>
    <w:rsid w:val="00A011A3"/>
    <w:rsid w:val="00A0228B"/>
    <w:rsid w:val="00A02987"/>
    <w:rsid w:val="00A029FF"/>
    <w:rsid w:val="00A03ADA"/>
    <w:rsid w:val="00A03CBF"/>
    <w:rsid w:val="00A06128"/>
    <w:rsid w:val="00A06BCB"/>
    <w:rsid w:val="00A073A9"/>
    <w:rsid w:val="00A07424"/>
    <w:rsid w:val="00A079E9"/>
    <w:rsid w:val="00A079F9"/>
    <w:rsid w:val="00A07ED5"/>
    <w:rsid w:val="00A111BE"/>
    <w:rsid w:val="00A119A2"/>
    <w:rsid w:val="00A11E29"/>
    <w:rsid w:val="00A127F1"/>
    <w:rsid w:val="00A12F78"/>
    <w:rsid w:val="00A13254"/>
    <w:rsid w:val="00A13673"/>
    <w:rsid w:val="00A15658"/>
    <w:rsid w:val="00A1577F"/>
    <w:rsid w:val="00A15AAB"/>
    <w:rsid w:val="00A1737B"/>
    <w:rsid w:val="00A1792C"/>
    <w:rsid w:val="00A22671"/>
    <w:rsid w:val="00A229D6"/>
    <w:rsid w:val="00A23E2B"/>
    <w:rsid w:val="00A248AD"/>
    <w:rsid w:val="00A24A73"/>
    <w:rsid w:val="00A25531"/>
    <w:rsid w:val="00A25A31"/>
    <w:rsid w:val="00A2673C"/>
    <w:rsid w:val="00A30028"/>
    <w:rsid w:val="00A303BA"/>
    <w:rsid w:val="00A30849"/>
    <w:rsid w:val="00A319A7"/>
    <w:rsid w:val="00A31CEE"/>
    <w:rsid w:val="00A34645"/>
    <w:rsid w:val="00A34A42"/>
    <w:rsid w:val="00A34B9A"/>
    <w:rsid w:val="00A34C10"/>
    <w:rsid w:val="00A3591B"/>
    <w:rsid w:val="00A36F5A"/>
    <w:rsid w:val="00A375A5"/>
    <w:rsid w:val="00A37B48"/>
    <w:rsid w:val="00A4079C"/>
    <w:rsid w:val="00A40A80"/>
    <w:rsid w:val="00A40EC3"/>
    <w:rsid w:val="00A414AD"/>
    <w:rsid w:val="00A41B72"/>
    <w:rsid w:val="00A42E78"/>
    <w:rsid w:val="00A43218"/>
    <w:rsid w:val="00A43D83"/>
    <w:rsid w:val="00A44E2D"/>
    <w:rsid w:val="00A45284"/>
    <w:rsid w:val="00A460EB"/>
    <w:rsid w:val="00A4676B"/>
    <w:rsid w:val="00A51043"/>
    <w:rsid w:val="00A512C8"/>
    <w:rsid w:val="00A51425"/>
    <w:rsid w:val="00A51B9D"/>
    <w:rsid w:val="00A52163"/>
    <w:rsid w:val="00A52BFF"/>
    <w:rsid w:val="00A53475"/>
    <w:rsid w:val="00A535AA"/>
    <w:rsid w:val="00A53A19"/>
    <w:rsid w:val="00A540F3"/>
    <w:rsid w:val="00A5580F"/>
    <w:rsid w:val="00A55B54"/>
    <w:rsid w:val="00A605C3"/>
    <w:rsid w:val="00A6117F"/>
    <w:rsid w:val="00A6264F"/>
    <w:rsid w:val="00A6378B"/>
    <w:rsid w:val="00A63B5C"/>
    <w:rsid w:val="00A64E99"/>
    <w:rsid w:val="00A66022"/>
    <w:rsid w:val="00A66E2F"/>
    <w:rsid w:val="00A67E57"/>
    <w:rsid w:val="00A70E99"/>
    <w:rsid w:val="00A7339B"/>
    <w:rsid w:val="00A7368B"/>
    <w:rsid w:val="00A737F5"/>
    <w:rsid w:val="00A74F09"/>
    <w:rsid w:val="00A76036"/>
    <w:rsid w:val="00A7622D"/>
    <w:rsid w:val="00A8322F"/>
    <w:rsid w:val="00A83B89"/>
    <w:rsid w:val="00A856A8"/>
    <w:rsid w:val="00A85E9D"/>
    <w:rsid w:val="00A866B5"/>
    <w:rsid w:val="00A872C1"/>
    <w:rsid w:val="00A90681"/>
    <w:rsid w:val="00A91138"/>
    <w:rsid w:val="00A91682"/>
    <w:rsid w:val="00A919D9"/>
    <w:rsid w:val="00A91A79"/>
    <w:rsid w:val="00A91CDD"/>
    <w:rsid w:val="00A91E84"/>
    <w:rsid w:val="00A94DD9"/>
    <w:rsid w:val="00A955F4"/>
    <w:rsid w:val="00A959AF"/>
    <w:rsid w:val="00A961FA"/>
    <w:rsid w:val="00A96594"/>
    <w:rsid w:val="00AA0568"/>
    <w:rsid w:val="00AA0D72"/>
    <w:rsid w:val="00AA2357"/>
    <w:rsid w:val="00AA36B1"/>
    <w:rsid w:val="00AA4236"/>
    <w:rsid w:val="00AA4A0E"/>
    <w:rsid w:val="00AA4F64"/>
    <w:rsid w:val="00AA4F92"/>
    <w:rsid w:val="00AA68BE"/>
    <w:rsid w:val="00AA70B5"/>
    <w:rsid w:val="00AA77AE"/>
    <w:rsid w:val="00AA7A9A"/>
    <w:rsid w:val="00AA7B8B"/>
    <w:rsid w:val="00AA7C67"/>
    <w:rsid w:val="00AB12A5"/>
    <w:rsid w:val="00AB1768"/>
    <w:rsid w:val="00AB1836"/>
    <w:rsid w:val="00AB198D"/>
    <w:rsid w:val="00AB221B"/>
    <w:rsid w:val="00AB40C8"/>
    <w:rsid w:val="00AB6A3B"/>
    <w:rsid w:val="00AB6D9E"/>
    <w:rsid w:val="00AB6F1E"/>
    <w:rsid w:val="00AC25F3"/>
    <w:rsid w:val="00AC31B1"/>
    <w:rsid w:val="00AC328D"/>
    <w:rsid w:val="00AC3725"/>
    <w:rsid w:val="00AC3B56"/>
    <w:rsid w:val="00AC4A49"/>
    <w:rsid w:val="00AC507B"/>
    <w:rsid w:val="00AC6F4D"/>
    <w:rsid w:val="00AC7A67"/>
    <w:rsid w:val="00AC7EB9"/>
    <w:rsid w:val="00AD15C3"/>
    <w:rsid w:val="00AD172E"/>
    <w:rsid w:val="00AD1FD3"/>
    <w:rsid w:val="00AD25F9"/>
    <w:rsid w:val="00AD384A"/>
    <w:rsid w:val="00AD416B"/>
    <w:rsid w:val="00AD57CD"/>
    <w:rsid w:val="00AD5D3B"/>
    <w:rsid w:val="00AD5F0C"/>
    <w:rsid w:val="00AD6E67"/>
    <w:rsid w:val="00AD71B8"/>
    <w:rsid w:val="00AD7D33"/>
    <w:rsid w:val="00AD7E70"/>
    <w:rsid w:val="00AE09E5"/>
    <w:rsid w:val="00AE35A6"/>
    <w:rsid w:val="00AE38A2"/>
    <w:rsid w:val="00AE6A34"/>
    <w:rsid w:val="00AE7E42"/>
    <w:rsid w:val="00AE7FAF"/>
    <w:rsid w:val="00AF1656"/>
    <w:rsid w:val="00AF1B53"/>
    <w:rsid w:val="00AF30D3"/>
    <w:rsid w:val="00AF30ED"/>
    <w:rsid w:val="00AF4844"/>
    <w:rsid w:val="00AF4A45"/>
    <w:rsid w:val="00AF4AD3"/>
    <w:rsid w:val="00AF4E52"/>
    <w:rsid w:val="00AF56EB"/>
    <w:rsid w:val="00AF6060"/>
    <w:rsid w:val="00AF6BBF"/>
    <w:rsid w:val="00AF77BC"/>
    <w:rsid w:val="00B013A4"/>
    <w:rsid w:val="00B01A6E"/>
    <w:rsid w:val="00B01A87"/>
    <w:rsid w:val="00B01F62"/>
    <w:rsid w:val="00B026FC"/>
    <w:rsid w:val="00B04842"/>
    <w:rsid w:val="00B04E66"/>
    <w:rsid w:val="00B05A28"/>
    <w:rsid w:val="00B079AC"/>
    <w:rsid w:val="00B07EA5"/>
    <w:rsid w:val="00B105E6"/>
    <w:rsid w:val="00B106C9"/>
    <w:rsid w:val="00B10E3C"/>
    <w:rsid w:val="00B11205"/>
    <w:rsid w:val="00B11EC0"/>
    <w:rsid w:val="00B12AD6"/>
    <w:rsid w:val="00B13D1C"/>
    <w:rsid w:val="00B14811"/>
    <w:rsid w:val="00B14869"/>
    <w:rsid w:val="00B153C5"/>
    <w:rsid w:val="00B15A02"/>
    <w:rsid w:val="00B168BF"/>
    <w:rsid w:val="00B1761B"/>
    <w:rsid w:val="00B177FA"/>
    <w:rsid w:val="00B205C5"/>
    <w:rsid w:val="00B20DDB"/>
    <w:rsid w:val="00B21720"/>
    <w:rsid w:val="00B23197"/>
    <w:rsid w:val="00B2328E"/>
    <w:rsid w:val="00B26AC4"/>
    <w:rsid w:val="00B27E27"/>
    <w:rsid w:val="00B30FEC"/>
    <w:rsid w:val="00B31EDD"/>
    <w:rsid w:val="00B321B3"/>
    <w:rsid w:val="00B325C7"/>
    <w:rsid w:val="00B328E5"/>
    <w:rsid w:val="00B32ABA"/>
    <w:rsid w:val="00B32DF7"/>
    <w:rsid w:val="00B33325"/>
    <w:rsid w:val="00B336C9"/>
    <w:rsid w:val="00B338E6"/>
    <w:rsid w:val="00B34AAB"/>
    <w:rsid w:val="00B36859"/>
    <w:rsid w:val="00B368BA"/>
    <w:rsid w:val="00B37393"/>
    <w:rsid w:val="00B402FF"/>
    <w:rsid w:val="00B418AA"/>
    <w:rsid w:val="00B41B4C"/>
    <w:rsid w:val="00B424E4"/>
    <w:rsid w:val="00B43614"/>
    <w:rsid w:val="00B43A23"/>
    <w:rsid w:val="00B44451"/>
    <w:rsid w:val="00B45C34"/>
    <w:rsid w:val="00B45F28"/>
    <w:rsid w:val="00B466B8"/>
    <w:rsid w:val="00B47614"/>
    <w:rsid w:val="00B47DF5"/>
    <w:rsid w:val="00B50167"/>
    <w:rsid w:val="00B51056"/>
    <w:rsid w:val="00B5114F"/>
    <w:rsid w:val="00B51CE7"/>
    <w:rsid w:val="00B521C9"/>
    <w:rsid w:val="00B52D4A"/>
    <w:rsid w:val="00B53248"/>
    <w:rsid w:val="00B5336A"/>
    <w:rsid w:val="00B53FF8"/>
    <w:rsid w:val="00B540F5"/>
    <w:rsid w:val="00B54CA1"/>
    <w:rsid w:val="00B55B82"/>
    <w:rsid w:val="00B56254"/>
    <w:rsid w:val="00B5768B"/>
    <w:rsid w:val="00B60A88"/>
    <w:rsid w:val="00B60D2F"/>
    <w:rsid w:val="00B6227B"/>
    <w:rsid w:val="00B6239D"/>
    <w:rsid w:val="00B62C14"/>
    <w:rsid w:val="00B658D6"/>
    <w:rsid w:val="00B65F1A"/>
    <w:rsid w:val="00B660A0"/>
    <w:rsid w:val="00B66F44"/>
    <w:rsid w:val="00B67580"/>
    <w:rsid w:val="00B67F1B"/>
    <w:rsid w:val="00B719BB"/>
    <w:rsid w:val="00B72369"/>
    <w:rsid w:val="00B726C5"/>
    <w:rsid w:val="00B7399E"/>
    <w:rsid w:val="00B73AED"/>
    <w:rsid w:val="00B7407F"/>
    <w:rsid w:val="00B75FC8"/>
    <w:rsid w:val="00B76835"/>
    <w:rsid w:val="00B80694"/>
    <w:rsid w:val="00B8099C"/>
    <w:rsid w:val="00B80DB5"/>
    <w:rsid w:val="00B80E54"/>
    <w:rsid w:val="00B8126C"/>
    <w:rsid w:val="00B81613"/>
    <w:rsid w:val="00B81C9B"/>
    <w:rsid w:val="00B83107"/>
    <w:rsid w:val="00B8488E"/>
    <w:rsid w:val="00B85990"/>
    <w:rsid w:val="00B860B5"/>
    <w:rsid w:val="00B907AB"/>
    <w:rsid w:val="00B90BAC"/>
    <w:rsid w:val="00B9198F"/>
    <w:rsid w:val="00B935F7"/>
    <w:rsid w:val="00B93619"/>
    <w:rsid w:val="00B942D9"/>
    <w:rsid w:val="00B94419"/>
    <w:rsid w:val="00B95777"/>
    <w:rsid w:val="00B95A6A"/>
    <w:rsid w:val="00B9681C"/>
    <w:rsid w:val="00B97F90"/>
    <w:rsid w:val="00BA23F2"/>
    <w:rsid w:val="00BA2CC2"/>
    <w:rsid w:val="00BA495C"/>
    <w:rsid w:val="00BA4EEB"/>
    <w:rsid w:val="00BA64CF"/>
    <w:rsid w:val="00BA78A3"/>
    <w:rsid w:val="00BB099F"/>
    <w:rsid w:val="00BB0CF0"/>
    <w:rsid w:val="00BB28EC"/>
    <w:rsid w:val="00BB4C0C"/>
    <w:rsid w:val="00BB6064"/>
    <w:rsid w:val="00BB63A4"/>
    <w:rsid w:val="00BB75A3"/>
    <w:rsid w:val="00BB78DD"/>
    <w:rsid w:val="00BC02E2"/>
    <w:rsid w:val="00BC053E"/>
    <w:rsid w:val="00BC0A58"/>
    <w:rsid w:val="00BC0B9D"/>
    <w:rsid w:val="00BC0D34"/>
    <w:rsid w:val="00BC0E30"/>
    <w:rsid w:val="00BC10BA"/>
    <w:rsid w:val="00BC1A50"/>
    <w:rsid w:val="00BC222D"/>
    <w:rsid w:val="00BC2E56"/>
    <w:rsid w:val="00BC380B"/>
    <w:rsid w:val="00BC3CE0"/>
    <w:rsid w:val="00BC3FB9"/>
    <w:rsid w:val="00BC4718"/>
    <w:rsid w:val="00BC49B5"/>
    <w:rsid w:val="00BC4D7E"/>
    <w:rsid w:val="00BC4ECC"/>
    <w:rsid w:val="00BC6F45"/>
    <w:rsid w:val="00BC7439"/>
    <w:rsid w:val="00BC7593"/>
    <w:rsid w:val="00BC7647"/>
    <w:rsid w:val="00BD0C59"/>
    <w:rsid w:val="00BD0DE2"/>
    <w:rsid w:val="00BD10ED"/>
    <w:rsid w:val="00BD172B"/>
    <w:rsid w:val="00BD1ECF"/>
    <w:rsid w:val="00BD3DBA"/>
    <w:rsid w:val="00BD451A"/>
    <w:rsid w:val="00BD4A7A"/>
    <w:rsid w:val="00BD4B80"/>
    <w:rsid w:val="00BD578B"/>
    <w:rsid w:val="00BD593E"/>
    <w:rsid w:val="00BD62E3"/>
    <w:rsid w:val="00BD7933"/>
    <w:rsid w:val="00BE06E2"/>
    <w:rsid w:val="00BE0A26"/>
    <w:rsid w:val="00BE1415"/>
    <w:rsid w:val="00BE1E21"/>
    <w:rsid w:val="00BE21A7"/>
    <w:rsid w:val="00BE2504"/>
    <w:rsid w:val="00BE2ABD"/>
    <w:rsid w:val="00BE4548"/>
    <w:rsid w:val="00BE4FCD"/>
    <w:rsid w:val="00BE55B1"/>
    <w:rsid w:val="00BE5600"/>
    <w:rsid w:val="00BE5D9D"/>
    <w:rsid w:val="00BE6263"/>
    <w:rsid w:val="00BE67A2"/>
    <w:rsid w:val="00BE6AB5"/>
    <w:rsid w:val="00BE7DA6"/>
    <w:rsid w:val="00BF038B"/>
    <w:rsid w:val="00BF09A7"/>
    <w:rsid w:val="00BF0B79"/>
    <w:rsid w:val="00BF1135"/>
    <w:rsid w:val="00BF1137"/>
    <w:rsid w:val="00BF1688"/>
    <w:rsid w:val="00BF1835"/>
    <w:rsid w:val="00BF1B5B"/>
    <w:rsid w:val="00BF3DA7"/>
    <w:rsid w:val="00BF5CCD"/>
    <w:rsid w:val="00BF5EE5"/>
    <w:rsid w:val="00BF5FCB"/>
    <w:rsid w:val="00BF5FE2"/>
    <w:rsid w:val="00BF739D"/>
    <w:rsid w:val="00C008BF"/>
    <w:rsid w:val="00C01099"/>
    <w:rsid w:val="00C012EC"/>
    <w:rsid w:val="00C018EF"/>
    <w:rsid w:val="00C027F2"/>
    <w:rsid w:val="00C030BD"/>
    <w:rsid w:val="00C03476"/>
    <w:rsid w:val="00C057B6"/>
    <w:rsid w:val="00C05E8F"/>
    <w:rsid w:val="00C0728C"/>
    <w:rsid w:val="00C1269E"/>
    <w:rsid w:val="00C12753"/>
    <w:rsid w:val="00C12A0E"/>
    <w:rsid w:val="00C131C4"/>
    <w:rsid w:val="00C140EF"/>
    <w:rsid w:val="00C1496F"/>
    <w:rsid w:val="00C156B0"/>
    <w:rsid w:val="00C15EAC"/>
    <w:rsid w:val="00C15ED1"/>
    <w:rsid w:val="00C1611E"/>
    <w:rsid w:val="00C166E8"/>
    <w:rsid w:val="00C16F2E"/>
    <w:rsid w:val="00C16FB8"/>
    <w:rsid w:val="00C17ADE"/>
    <w:rsid w:val="00C17B36"/>
    <w:rsid w:val="00C17E0F"/>
    <w:rsid w:val="00C22149"/>
    <w:rsid w:val="00C2578A"/>
    <w:rsid w:val="00C25C7C"/>
    <w:rsid w:val="00C25DE1"/>
    <w:rsid w:val="00C26AE5"/>
    <w:rsid w:val="00C2751B"/>
    <w:rsid w:val="00C3051C"/>
    <w:rsid w:val="00C3136B"/>
    <w:rsid w:val="00C32B4D"/>
    <w:rsid w:val="00C33944"/>
    <w:rsid w:val="00C3395E"/>
    <w:rsid w:val="00C339AA"/>
    <w:rsid w:val="00C33F85"/>
    <w:rsid w:val="00C34772"/>
    <w:rsid w:val="00C348F1"/>
    <w:rsid w:val="00C34B68"/>
    <w:rsid w:val="00C36B5B"/>
    <w:rsid w:val="00C37D35"/>
    <w:rsid w:val="00C406C6"/>
    <w:rsid w:val="00C40929"/>
    <w:rsid w:val="00C4161B"/>
    <w:rsid w:val="00C42187"/>
    <w:rsid w:val="00C429AD"/>
    <w:rsid w:val="00C42E5E"/>
    <w:rsid w:val="00C42EC3"/>
    <w:rsid w:val="00C43759"/>
    <w:rsid w:val="00C43C1A"/>
    <w:rsid w:val="00C4466D"/>
    <w:rsid w:val="00C4538B"/>
    <w:rsid w:val="00C45693"/>
    <w:rsid w:val="00C45928"/>
    <w:rsid w:val="00C50EC3"/>
    <w:rsid w:val="00C515D5"/>
    <w:rsid w:val="00C52A98"/>
    <w:rsid w:val="00C53782"/>
    <w:rsid w:val="00C53911"/>
    <w:rsid w:val="00C53D7C"/>
    <w:rsid w:val="00C54DDE"/>
    <w:rsid w:val="00C55256"/>
    <w:rsid w:val="00C555D1"/>
    <w:rsid w:val="00C56380"/>
    <w:rsid w:val="00C56AF4"/>
    <w:rsid w:val="00C575EA"/>
    <w:rsid w:val="00C60B4B"/>
    <w:rsid w:val="00C6177F"/>
    <w:rsid w:val="00C61C14"/>
    <w:rsid w:val="00C6227C"/>
    <w:rsid w:val="00C62A7C"/>
    <w:rsid w:val="00C62F4A"/>
    <w:rsid w:val="00C63394"/>
    <w:rsid w:val="00C659FB"/>
    <w:rsid w:val="00C667FF"/>
    <w:rsid w:val="00C668F0"/>
    <w:rsid w:val="00C710DF"/>
    <w:rsid w:val="00C72379"/>
    <w:rsid w:val="00C77933"/>
    <w:rsid w:val="00C77C78"/>
    <w:rsid w:val="00C77F1E"/>
    <w:rsid w:val="00C80BF3"/>
    <w:rsid w:val="00C818C4"/>
    <w:rsid w:val="00C81B18"/>
    <w:rsid w:val="00C82205"/>
    <w:rsid w:val="00C823B0"/>
    <w:rsid w:val="00C82CA8"/>
    <w:rsid w:val="00C834D5"/>
    <w:rsid w:val="00C83D20"/>
    <w:rsid w:val="00C84A8E"/>
    <w:rsid w:val="00C8593C"/>
    <w:rsid w:val="00C862FF"/>
    <w:rsid w:val="00C8767C"/>
    <w:rsid w:val="00C915B1"/>
    <w:rsid w:val="00C916C3"/>
    <w:rsid w:val="00C91872"/>
    <w:rsid w:val="00C92104"/>
    <w:rsid w:val="00C92D92"/>
    <w:rsid w:val="00C9341B"/>
    <w:rsid w:val="00C9354C"/>
    <w:rsid w:val="00C93941"/>
    <w:rsid w:val="00C94CD9"/>
    <w:rsid w:val="00C95513"/>
    <w:rsid w:val="00C9598A"/>
    <w:rsid w:val="00C95B9D"/>
    <w:rsid w:val="00C96C68"/>
    <w:rsid w:val="00C96F85"/>
    <w:rsid w:val="00C97A5E"/>
    <w:rsid w:val="00CA02AB"/>
    <w:rsid w:val="00CA0B0C"/>
    <w:rsid w:val="00CA1068"/>
    <w:rsid w:val="00CA15F9"/>
    <w:rsid w:val="00CA1E2E"/>
    <w:rsid w:val="00CA34B2"/>
    <w:rsid w:val="00CA3CA2"/>
    <w:rsid w:val="00CA496A"/>
    <w:rsid w:val="00CA4B6C"/>
    <w:rsid w:val="00CA5FCC"/>
    <w:rsid w:val="00CA674B"/>
    <w:rsid w:val="00CA7E81"/>
    <w:rsid w:val="00CA7F23"/>
    <w:rsid w:val="00CB0740"/>
    <w:rsid w:val="00CB2921"/>
    <w:rsid w:val="00CB475E"/>
    <w:rsid w:val="00CB5199"/>
    <w:rsid w:val="00CB5871"/>
    <w:rsid w:val="00CB5D20"/>
    <w:rsid w:val="00CB6341"/>
    <w:rsid w:val="00CB768C"/>
    <w:rsid w:val="00CB7AA0"/>
    <w:rsid w:val="00CC14F6"/>
    <w:rsid w:val="00CC30D7"/>
    <w:rsid w:val="00CC485D"/>
    <w:rsid w:val="00CC49EE"/>
    <w:rsid w:val="00CC5786"/>
    <w:rsid w:val="00CC5C31"/>
    <w:rsid w:val="00CC7550"/>
    <w:rsid w:val="00CC7A30"/>
    <w:rsid w:val="00CC7F90"/>
    <w:rsid w:val="00CD214D"/>
    <w:rsid w:val="00CD34B4"/>
    <w:rsid w:val="00CD4092"/>
    <w:rsid w:val="00CD4104"/>
    <w:rsid w:val="00CD49B1"/>
    <w:rsid w:val="00CD5983"/>
    <w:rsid w:val="00CD74D1"/>
    <w:rsid w:val="00CE2988"/>
    <w:rsid w:val="00CE2DA9"/>
    <w:rsid w:val="00CE361D"/>
    <w:rsid w:val="00CE43EE"/>
    <w:rsid w:val="00CE5859"/>
    <w:rsid w:val="00CE7E52"/>
    <w:rsid w:val="00CF00B5"/>
    <w:rsid w:val="00CF0754"/>
    <w:rsid w:val="00CF13FC"/>
    <w:rsid w:val="00CF1F26"/>
    <w:rsid w:val="00CF2495"/>
    <w:rsid w:val="00CF2E4A"/>
    <w:rsid w:val="00CF308D"/>
    <w:rsid w:val="00CF3877"/>
    <w:rsid w:val="00CF3FB8"/>
    <w:rsid w:val="00CF443B"/>
    <w:rsid w:val="00CF44F0"/>
    <w:rsid w:val="00CF5A69"/>
    <w:rsid w:val="00CF6329"/>
    <w:rsid w:val="00CF661D"/>
    <w:rsid w:val="00CF6BA8"/>
    <w:rsid w:val="00CF6EEA"/>
    <w:rsid w:val="00D0074F"/>
    <w:rsid w:val="00D015FE"/>
    <w:rsid w:val="00D02B9F"/>
    <w:rsid w:val="00D02D0B"/>
    <w:rsid w:val="00D02D0F"/>
    <w:rsid w:val="00D0442F"/>
    <w:rsid w:val="00D05306"/>
    <w:rsid w:val="00D0760E"/>
    <w:rsid w:val="00D07F8C"/>
    <w:rsid w:val="00D10B59"/>
    <w:rsid w:val="00D126BD"/>
    <w:rsid w:val="00D139B8"/>
    <w:rsid w:val="00D1464A"/>
    <w:rsid w:val="00D14C7B"/>
    <w:rsid w:val="00D15085"/>
    <w:rsid w:val="00D150B1"/>
    <w:rsid w:val="00D15979"/>
    <w:rsid w:val="00D16D3F"/>
    <w:rsid w:val="00D171F9"/>
    <w:rsid w:val="00D17DCF"/>
    <w:rsid w:val="00D201B1"/>
    <w:rsid w:val="00D227B0"/>
    <w:rsid w:val="00D23BA1"/>
    <w:rsid w:val="00D24942"/>
    <w:rsid w:val="00D24E51"/>
    <w:rsid w:val="00D25080"/>
    <w:rsid w:val="00D26F07"/>
    <w:rsid w:val="00D27DC6"/>
    <w:rsid w:val="00D31280"/>
    <w:rsid w:val="00D32863"/>
    <w:rsid w:val="00D32CA0"/>
    <w:rsid w:val="00D340F4"/>
    <w:rsid w:val="00D34BBD"/>
    <w:rsid w:val="00D34CC1"/>
    <w:rsid w:val="00D34E6F"/>
    <w:rsid w:val="00D35213"/>
    <w:rsid w:val="00D35B51"/>
    <w:rsid w:val="00D37F77"/>
    <w:rsid w:val="00D400A5"/>
    <w:rsid w:val="00D402F2"/>
    <w:rsid w:val="00D40681"/>
    <w:rsid w:val="00D40C93"/>
    <w:rsid w:val="00D40FE0"/>
    <w:rsid w:val="00D43218"/>
    <w:rsid w:val="00D43451"/>
    <w:rsid w:val="00D44FC9"/>
    <w:rsid w:val="00D4592F"/>
    <w:rsid w:val="00D46553"/>
    <w:rsid w:val="00D4786E"/>
    <w:rsid w:val="00D50163"/>
    <w:rsid w:val="00D50B1C"/>
    <w:rsid w:val="00D514CF"/>
    <w:rsid w:val="00D51A3E"/>
    <w:rsid w:val="00D5202E"/>
    <w:rsid w:val="00D521A0"/>
    <w:rsid w:val="00D5254E"/>
    <w:rsid w:val="00D5480C"/>
    <w:rsid w:val="00D5585E"/>
    <w:rsid w:val="00D5786F"/>
    <w:rsid w:val="00D605EE"/>
    <w:rsid w:val="00D60FDD"/>
    <w:rsid w:val="00D61664"/>
    <w:rsid w:val="00D61B52"/>
    <w:rsid w:val="00D62DBC"/>
    <w:rsid w:val="00D63689"/>
    <w:rsid w:val="00D63DF6"/>
    <w:rsid w:val="00D64883"/>
    <w:rsid w:val="00D64BED"/>
    <w:rsid w:val="00D64E37"/>
    <w:rsid w:val="00D65A48"/>
    <w:rsid w:val="00D66828"/>
    <w:rsid w:val="00D6716B"/>
    <w:rsid w:val="00D674A1"/>
    <w:rsid w:val="00D67E81"/>
    <w:rsid w:val="00D67FF7"/>
    <w:rsid w:val="00D70BFF"/>
    <w:rsid w:val="00D711E1"/>
    <w:rsid w:val="00D71770"/>
    <w:rsid w:val="00D71DB9"/>
    <w:rsid w:val="00D7240D"/>
    <w:rsid w:val="00D728A1"/>
    <w:rsid w:val="00D72952"/>
    <w:rsid w:val="00D7332D"/>
    <w:rsid w:val="00D73D6A"/>
    <w:rsid w:val="00D75951"/>
    <w:rsid w:val="00D75E83"/>
    <w:rsid w:val="00D77E8C"/>
    <w:rsid w:val="00D802B8"/>
    <w:rsid w:val="00D8100C"/>
    <w:rsid w:val="00D829F9"/>
    <w:rsid w:val="00D83436"/>
    <w:rsid w:val="00D834B4"/>
    <w:rsid w:val="00D838C8"/>
    <w:rsid w:val="00D84A4A"/>
    <w:rsid w:val="00D84D2F"/>
    <w:rsid w:val="00D8571D"/>
    <w:rsid w:val="00D86C05"/>
    <w:rsid w:val="00D8753C"/>
    <w:rsid w:val="00D87D11"/>
    <w:rsid w:val="00D9006A"/>
    <w:rsid w:val="00D90C81"/>
    <w:rsid w:val="00D911F5"/>
    <w:rsid w:val="00D91CBC"/>
    <w:rsid w:val="00D92958"/>
    <w:rsid w:val="00D93914"/>
    <w:rsid w:val="00D95C30"/>
    <w:rsid w:val="00D95D20"/>
    <w:rsid w:val="00D96CC9"/>
    <w:rsid w:val="00D96FF8"/>
    <w:rsid w:val="00D9749B"/>
    <w:rsid w:val="00D97FEB"/>
    <w:rsid w:val="00DA0902"/>
    <w:rsid w:val="00DA1C78"/>
    <w:rsid w:val="00DA240B"/>
    <w:rsid w:val="00DA390E"/>
    <w:rsid w:val="00DA3F9F"/>
    <w:rsid w:val="00DA47C2"/>
    <w:rsid w:val="00DA6E6D"/>
    <w:rsid w:val="00DA712E"/>
    <w:rsid w:val="00DA7909"/>
    <w:rsid w:val="00DA7C18"/>
    <w:rsid w:val="00DB098F"/>
    <w:rsid w:val="00DB14C1"/>
    <w:rsid w:val="00DB159E"/>
    <w:rsid w:val="00DB2287"/>
    <w:rsid w:val="00DB23DB"/>
    <w:rsid w:val="00DB290F"/>
    <w:rsid w:val="00DB4B15"/>
    <w:rsid w:val="00DB5097"/>
    <w:rsid w:val="00DB517A"/>
    <w:rsid w:val="00DB5407"/>
    <w:rsid w:val="00DB734E"/>
    <w:rsid w:val="00DB7428"/>
    <w:rsid w:val="00DB7DED"/>
    <w:rsid w:val="00DC04E9"/>
    <w:rsid w:val="00DC1849"/>
    <w:rsid w:val="00DC207C"/>
    <w:rsid w:val="00DC35B4"/>
    <w:rsid w:val="00DC3663"/>
    <w:rsid w:val="00DC3E3E"/>
    <w:rsid w:val="00DC3EAC"/>
    <w:rsid w:val="00DC4015"/>
    <w:rsid w:val="00DC4253"/>
    <w:rsid w:val="00DC46A8"/>
    <w:rsid w:val="00DC51DE"/>
    <w:rsid w:val="00DC6151"/>
    <w:rsid w:val="00DC684E"/>
    <w:rsid w:val="00DC697D"/>
    <w:rsid w:val="00DD079C"/>
    <w:rsid w:val="00DD0D89"/>
    <w:rsid w:val="00DD10A4"/>
    <w:rsid w:val="00DD2ED3"/>
    <w:rsid w:val="00DD3C9D"/>
    <w:rsid w:val="00DD411E"/>
    <w:rsid w:val="00DD4CED"/>
    <w:rsid w:val="00DD5194"/>
    <w:rsid w:val="00DD7CC1"/>
    <w:rsid w:val="00DD7F7B"/>
    <w:rsid w:val="00DD7FE7"/>
    <w:rsid w:val="00DE0C65"/>
    <w:rsid w:val="00DE1511"/>
    <w:rsid w:val="00DE20B7"/>
    <w:rsid w:val="00DE21D1"/>
    <w:rsid w:val="00DE24E1"/>
    <w:rsid w:val="00DE2C85"/>
    <w:rsid w:val="00DE35C1"/>
    <w:rsid w:val="00DE372C"/>
    <w:rsid w:val="00DE38F7"/>
    <w:rsid w:val="00DE4375"/>
    <w:rsid w:val="00DE4668"/>
    <w:rsid w:val="00DE59EA"/>
    <w:rsid w:val="00DE60E9"/>
    <w:rsid w:val="00DE6198"/>
    <w:rsid w:val="00DF0B5D"/>
    <w:rsid w:val="00DF0D6A"/>
    <w:rsid w:val="00DF1343"/>
    <w:rsid w:val="00DF48BE"/>
    <w:rsid w:val="00DF52D2"/>
    <w:rsid w:val="00DF5A1B"/>
    <w:rsid w:val="00DF6A13"/>
    <w:rsid w:val="00DF7E79"/>
    <w:rsid w:val="00E0051E"/>
    <w:rsid w:val="00E01AFA"/>
    <w:rsid w:val="00E030D6"/>
    <w:rsid w:val="00E04249"/>
    <w:rsid w:val="00E05D02"/>
    <w:rsid w:val="00E06409"/>
    <w:rsid w:val="00E07472"/>
    <w:rsid w:val="00E105CE"/>
    <w:rsid w:val="00E10A2A"/>
    <w:rsid w:val="00E11C0B"/>
    <w:rsid w:val="00E1204A"/>
    <w:rsid w:val="00E123EE"/>
    <w:rsid w:val="00E132A2"/>
    <w:rsid w:val="00E13480"/>
    <w:rsid w:val="00E13B72"/>
    <w:rsid w:val="00E143A4"/>
    <w:rsid w:val="00E15685"/>
    <w:rsid w:val="00E15AE6"/>
    <w:rsid w:val="00E15E71"/>
    <w:rsid w:val="00E16732"/>
    <w:rsid w:val="00E176D3"/>
    <w:rsid w:val="00E20CB9"/>
    <w:rsid w:val="00E2195E"/>
    <w:rsid w:val="00E21B2B"/>
    <w:rsid w:val="00E228E7"/>
    <w:rsid w:val="00E23176"/>
    <w:rsid w:val="00E2381B"/>
    <w:rsid w:val="00E23835"/>
    <w:rsid w:val="00E24EE8"/>
    <w:rsid w:val="00E24F6E"/>
    <w:rsid w:val="00E2542D"/>
    <w:rsid w:val="00E26560"/>
    <w:rsid w:val="00E27528"/>
    <w:rsid w:val="00E3177A"/>
    <w:rsid w:val="00E31C3F"/>
    <w:rsid w:val="00E32320"/>
    <w:rsid w:val="00E32D15"/>
    <w:rsid w:val="00E33457"/>
    <w:rsid w:val="00E33DAC"/>
    <w:rsid w:val="00E34197"/>
    <w:rsid w:val="00E3493D"/>
    <w:rsid w:val="00E3570B"/>
    <w:rsid w:val="00E35A2A"/>
    <w:rsid w:val="00E36282"/>
    <w:rsid w:val="00E36AAB"/>
    <w:rsid w:val="00E36B78"/>
    <w:rsid w:val="00E3773A"/>
    <w:rsid w:val="00E37D26"/>
    <w:rsid w:val="00E40BBD"/>
    <w:rsid w:val="00E43802"/>
    <w:rsid w:val="00E439BE"/>
    <w:rsid w:val="00E43D31"/>
    <w:rsid w:val="00E44689"/>
    <w:rsid w:val="00E44DAE"/>
    <w:rsid w:val="00E4684B"/>
    <w:rsid w:val="00E46C8D"/>
    <w:rsid w:val="00E46D4D"/>
    <w:rsid w:val="00E46EF4"/>
    <w:rsid w:val="00E50BCE"/>
    <w:rsid w:val="00E52F0F"/>
    <w:rsid w:val="00E538A9"/>
    <w:rsid w:val="00E541DB"/>
    <w:rsid w:val="00E56AF7"/>
    <w:rsid w:val="00E57409"/>
    <w:rsid w:val="00E5749A"/>
    <w:rsid w:val="00E610AC"/>
    <w:rsid w:val="00E62637"/>
    <w:rsid w:val="00E637A8"/>
    <w:rsid w:val="00E6422F"/>
    <w:rsid w:val="00E6515D"/>
    <w:rsid w:val="00E6556B"/>
    <w:rsid w:val="00E66019"/>
    <w:rsid w:val="00E66FF8"/>
    <w:rsid w:val="00E670B4"/>
    <w:rsid w:val="00E70089"/>
    <w:rsid w:val="00E70985"/>
    <w:rsid w:val="00E7169F"/>
    <w:rsid w:val="00E71F18"/>
    <w:rsid w:val="00E72024"/>
    <w:rsid w:val="00E72263"/>
    <w:rsid w:val="00E75692"/>
    <w:rsid w:val="00E75991"/>
    <w:rsid w:val="00E75F83"/>
    <w:rsid w:val="00E762AA"/>
    <w:rsid w:val="00E76BDB"/>
    <w:rsid w:val="00E77903"/>
    <w:rsid w:val="00E77A4E"/>
    <w:rsid w:val="00E77E47"/>
    <w:rsid w:val="00E805B1"/>
    <w:rsid w:val="00E81708"/>
    <w:rsid w:val="00E8278E"/>
    <w:rsid w:val="00E82DAA"/>
    <w:rsid w:val="00E82FE9"/>
    <w:rsid w:val="00E831C9"/>
    <w:rsid w:val="00E832C2"/>
    <w:rsid w:val="00E84971"/>
    <w:rsid w:val="00E85293"/>
    <w:rsid w:val="00E85F81"/>
    <w:rsid w:val="00E8672D"/>
    <w:rsid w:val="00E8684F"/>
    <w:rsid w:val="00E90E90"/>
    <w:rsid w:val="00E91388"/>
    <w:rsid w:val="00E91734"/>
    <w:rsid w:val="00E91B0F"/>
    <w:rsid w:val="00E9255D"/>
    <w:rsid w:val="00E93B6B"/>
    <w:rsid w:val="00E93EC8"/>
    <w:rsid w:val="00E95011"/>
    <w:rsid w:val="00E9531C"/>
    <w:rsid w:val="00E954C9"/>
    <w:rsid w:val="00E9593F"/>
    <w:rsid w:val="00E95E43"/>
    <w:rsid w:val="00E95F5C"/>
    <w:rsid w:val="00EA00D4"/>
    <w:rsid w:val="00EA2255"/>
    <w:rsid w:val="00EA23FF"/>
    <w:rsid w:val="00EA2E91"/>
    <w:rsid w:val="00EA30C9"/>
    <w:rsid w:val="00EA390C"/>
    <w:rsid w:val="00EA3E85"/>
    <w:rsid w:val="00EA7B9F"/>
    <w:rsid w:val="00EA7D1A"/>
    <w:rsid w:val="00EB0056"/>
    <w:rsid w:val="00EB0E43"/>
    <w:rsid w:val="00EB3109"/>
    <w:rsid w:val="00EB3547"/>
    <w:rsid w:val="00EB358B"/>
    <w:rsid w:val="00EB4B89"/>
    <w:rsid w:val="00EB5D3A"/>
    <w:rsid w:val="00EB6AEA"/>
    <w:rsid w:val="00EB6BC0"/>
    <w:rsid w:val="00EB7D79"/>
    <w:rsid w:val="00EC008B"/>
    <w:rsid w:val="00EC094B"/>
    <w:rsid w:val="00EC200D"/>
    <w:rsid w:val="00EC258B"/>
    <w:rsid w:val="00EC3122"/>
    <w:rsid w:val="00EC3391"/>
    <w:rsid w:val="00EC3892"/>
    <w:rsid w:val="00EC4106"/>
    <w:rsid w:val="00EC424C"/>
    <w:rsid w:val="00EC4FE3"/>
    <w:rsid w:val="00EC504A"/>
    <w:rsid w:val="00EC570F"/>
    <w:rsid w:val="00EC5F93"/>
    <w:rsid w:val="00EC615F"/>
    <w:rsid w:val="00EC6C62"/>
    <w:rsid w:val="00EC7CF4"/>
    <w:rsid w:val="00ED1239"/>
    <w:rsid w:val="00ED14D4"/>
    <w:rsid w:val="00ED1764"/>
    <w:rsid w:val="00ED1EF9"/>
    <w:rsid w:val="00ED2063"/>
    <w:rsid w:val="00ED3422"/>
    <w:rsid w:val="00ED3E29"/>
    <w:rsid w:val="00ED49B1"/>
    <w:rsid w:val="00ED510F"/>
    <w:rsid w:val="00ED5CAB"/>
    <w:rsid w:val="00ED5DEC"/>
    <w:rsid w:val="00ED609F"/>
    <w:rsid w:val="00ED7F2C"/>
    <w:rsid w:val="00EE0501"/>
    <w:rsid w:val="00EE0B41"/>
    <w:rsid w:val="00EE222C"/>
    <w:rsid w:val="00EE2B1C"/>
    <w:rsid w:val="00EE2EDC"/>
    <w:rsid w:val="00EE325F"/>
    <w:rsid w:val="00EE42B7"/>
    <w:rsid w:val="00EE4DB6"/>
    <w:rsid w:val="00EE597A"/>
    <w:rsid w:val="00EE6458"/>
    <w:rsid w:val="00EE767F"/>
    <w:rsid w:val="00EF0436"/>
    <w:rsid w:val="00EF04FA"/>
    <w:rsid w:val="00EF0F73"/>
    <w:rsid w:val="00EF296B"/>
    <w:rsid w:val="00EF2CFF"/>
    <w:rsid w:val="00EF2E86"/>
    <w:rsid w:val="00EF33B4"/>
    <w:rsid w:val="00EF4F69"/>
    <w:rsid w:val="00EF6FA4"/>
    <w:rsid w:val="00EF74F6"/>
    <w:rsid w:val="00F0015F"/>
    <w:rsid w:val="00F00A9A"/>
    <w:rsid w:val="00F015A2"/>
    <w:rsid w:val="00F028C6"/>
    <w:rsid w:val="00F0312A"/>
    <w:rsid w:val="00F04F92"/>
    <w:rsid w:val="00F05EE4"/>
    <w:rsid w:val="00F06128"/>
    <w:rsid w:val="00F061D3"/>
    <w:rsid w:val="00F06214"/>
    <w:rsid w:val="00F063E2"/>
    <w:rsid w:val="00F07321"/>
    <w:rsid w:val="00F07E53"/>
    <w:rsid w:val="00F1046B"/>
    <w:rsid w:val="00F109DB"/>
    <w:rsid w:val="00F11EEA"/>
    <w:rsid w:val="00F12515"/>
    <w:rsid w:val="00F1362A"/>
    <w:rsid w:val="00F149FB"/>
    <w:rsid w:val="00F14DCC"/>
    <w:rsid w:val="00F15C97"/>
    <w:rsid w:val="00F15CD0"/>
    <w:rsid w:val="00F16F0C"/>
    <w:rsid w:val="00F20BD1"/>
    <w:rsid w:val="00F210AA"/>
    <w:rsid w:val="00F221EF"/>
    <w:rsid w:val="00F22425"/>
    <w:rsid w:val="00F22940"/>
    <w:rsid w:val="00F2361F"/>
    <w:rsid w:val="00F23B30"/>
    <w:rsid w:val="00F23B6F"/>
    <w:rsid w:val="00F2483F"/>
    <w:rsid w:val="00F25023"/>
    <w:rsid w:val="00F25F9E"/>
    <w:rsid w:val="00F26343"/>
    <w:rsid w:val="00F26959"/>
    <w:rsid w:val="00F26A9F"/>
    <w:rsid w:val="00F26AE3"/>
    <w:rsid w:val="00F26C3D"/>
    <w:rsid w:val="00F30613"/>
    <w:rsid w:val="00F308EC"/>
    <w:rsid w:val="00F3186E"/>
    <w:rsid w:val="00F31B1B"/>
    <w:rsid w:val="00F338C8"/>
    <w:rsid w:val="00F34017"/>
    <w:rsid w:val="00F3722D"/>
    <w:rsid w:val="00F373E8"/>
    <w:rsid w:val="00F40465"/>
    <w:rsid w:val="00F439BD"/>
    <w:rsid w:val="00F43C28"/>
    <w:rsid w:val="00F44C39"/>
    <w:rsid w:val="00F4530E"/>
    <w:rsid w:val="00F45529"/>
    <w:rsid w:val="00F45977"/>
    <w:rsid w:val="00F47616"/>
    <w:rsid w:val="00F47AED"/>
    <w:rsid w:val="00F50266"/>
    <w:rsid w:val="00F50831"/>
    <w:rsid w:val="00F50EED"/>
    <w:rsid w:val="00F523A6"/>
    <w:rsid w:val="00F52414"/>
    <w:rsid w:val="00F524B4"/>
    <w:rsid w:val="00F52620"/>
    <w:rsid w:val="00F52799"/>
    <w:rsid w:val="00F5310E"/>
    <w:rsid w:val="00F54750"/>
    <w:rsid w:val="00F54D18"/>
    <w:rsid w:val="00F54E2A"/>
    <w:rsid w:val="00F55E46"/>
    <w:rsid w:val="00F576C7"/>
    <w:rsid w:val="00F60485"/>
    <w:rsid w:val="00F60505"/>
    <w:rsid w:val="00F60D6B"/>
    <w:rsid w:val="00F6170C"/>
    <w:rsid w:val="00F61DAE"/>
    <w:rsid w:val="00F638D3"/>
    <w:rsid w:val="00F63A14"/>
    <w:rsid w:val="00F63CD1"/>
    <w:rsid w:val="00F65BC0"/>
    <w:rsid w:val="00F675E6"/>
    <w:rsid w:val="00F701E2"/>
    <w:rsid w:val="00F70872"/>
    <w:rsid w:val="00F71956"/>
    <w:rsid w:val="00F72909"/>
    <w:rsid w:val="00F74542"/>
    <w:rsid w:val="00F751FE"/>
    <w:rsid w:val="00F776A5"/>
    <w:rsid w:val="00F810C7"/>
    <w:rsid w:val="00F82807"/>
    <w:rsid w:val="00F82BD5"/>
    <w:rsid w:val="00F83A1C"/>
    <w:rsid w:val="00F851DD"/>
    <w:rsid w:val="00F85251"/>
    <w:rsid w:val="00F85893"/>
    <w:rsid w:val="00F85A0A"/>
    <w:rsid w:val="00F85AD4"/>
    <w:rsid w:val="00F85C6A"/>
    <w:rsid w:val="00F86E1F"/>
    <w:rsid w:val="00F874E2"/>
    <w:rsid w:val="00F92535"/>
    <w:rsid w:val="00F9279D"/>
    <w:rsid w:val="00F93D52"/>
    <w:rsid w:val="00F94D76"/>
    <w:rsid w:val="00F95028"/>
    <w:rsid w:val="00F9525B"/>
    <w:rsid w:val="00F95934"/>
    <w:rsid w:val="00F959CE"/>
    <w:rsid w:val="00F9639C"/>
    <w:rsid w:val="00F9683A"/>
    <w:rsid w:val="00F96D6D"/>
    <w:rsid w:val="00F9732B"/>
    <w:rsid w:val="00FA0016"/>
    <w:rsid w:val="00FA0309"/>
    <w:rsid w:val="00FA03B1"/>
    <w:rsid w:val="00FA0BF0"/>
    <w:rsid w:val="00FA1D44"/>
    <w:rsid w:val="00FA2694"/>
    <w:rsid w:val="00FA4D8E"/>
    <w:rsid w:val="00FA7204"/>
    <w:rsid w:val="00FA775E"/>
    <w:rsid w:val="00FA77DE"/>
    <w:rsid w:val="00FA796B"/>
    <w:rsid w:val="00FB1120"/>
    <w:rsid w:val="00FB1505"/>
    <w:rsid w:val="00FB27F1"/>
    <w:rsid w:val="00FB2FF0"/>
    <w:rsid w:val="00FB39FB"/>
    <w:rsid w:val="00FB3B30"/>
    <w:rsid w:val="00FB4099"/>
    <w:rsid w:val="00FB43AA"/>
    <w:rsid w:val="00FB5191"/>
    <w:rsid w:val="00FB6479"/>
    <w:rsid w:val="00FB6B5C"/>
    <w:rsid w:val="00FB6FF5"/>
    <w:rsid w:val="00FB754A"/>
    <w:rsid w:val="00FB7699"/>
    <w:rsid w:val="00FB7DBF"/>
    <w:rsid w:val="00FC0294"/>
    <w:rsid w:val="00FC19F8"/>
    <w:rsid w:val="00FC3F59"/>
    <w:rsid w:val="00FC490E"/>
    <w:rsid w:val="00FC515F"/>
    <w:rsid w:val="00FC527F"/>
    <w:rsid w:val="00FC5646"/>
    <w:rsid w:val="00FC5796"/>
    <w:rsid w:val="00FC5FF2"/>
    <w:rsid w:val="00FC6260"/>
    <w:rsid w:val="00FC7B7F"/>
    <w:rsid w:val="00FD0732"/>
    <w:rsid w:val="00FD0A1B"/>
    <w:rsid w:val="00FD0D45"/>
    <w:rsid w:val="00FD0FEA"/>
    <w:rsid w:val="00FD186B"/>
    <w:rsid w:val="00FD1C91"/>
    <w:rsid w:val="00FD21D7"/>
    <w:rsid w:val="00FD266F"/>
    <w:rsid w:val="00FD28D7"/>
    <w:rsid w:val="00FD290F"/>
    <w:rsid w:val="00FD29B5"/>
    <w:rsid w:val="00FD4091"/>
    <w:rsid w:val="00FD4BFE"/>
    <w:rsid w:val="00FD6BCC"/>
    <w:rsid w:val="00FD717E"/>
    <w:rsid w:val="00FD75BD"/>
    <w:rsid w:val="00FD76CE"/>
    <w:rsid w:val="00FE1108"/>
    <w:rsid w:val="00FE28E5"/>
    <w:rsid w:val="00FE2B18"/>
    <w:rsid w:val="00FE322C"/>
    <w:rsid w:val="00FE36C0"/>
    <w:rsid w:val="00FE3A6D"/>
    <w:rsid w:val="00FE3AF4"/>
    <w:rsid w:val="00FE4055"/>
    <w:rsid w:val="00FE49E9"/>
    <w:rsid w:val="00FE5B66"/>
    <w:rsid w:val="00FE6893"/>
    <w:rsid w:val="00FF07E1"/>
    <w:rsid w:val="00FF127C"/>
    <w:rsid w:val="00FF1B5F"/>
    <w:rsid w:val="00FF28FA"/>
    <w:rsid w:val="00FF2EC6"/>
    <w:rsid w:val="00FF3239"/>
    <w:rsid w:val="00FF4272"/>
    <w:rsid w:val="00FF44DC"/>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7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3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3A21"/>
    <w:rPr>
      <w:sz w:val="18"/>
      <w:szCs w:val="18"/>
    </w:rPr>
  </w:style>
  <w:style w:type="paragraph" w:styleId="a4">
    <w:name w:val="footer"/>
    <w:basedOn w:val="a"/>
    <w:link w:val="Char0"/>
    <w:uiPriority w:val="99"/>
    <w:unhideWhenUsed/>
    <w:rsid w:val="00443A21"/>
    <w:pPr>
      <w:tabs>
        <w:tab w:val="center" w:pos="4153"/>
        <w:tab w:val="right" w:pos="8306"/>
      </w:tabs>
      <w:snapToGrid w:val="0"/>
      <w:jc w:val="left"/>
    </w:pPr>
    <w:rPr>
      <w:sz w:val="18"/>
      <w:szCs w:val="18"/>
    </w:rPr>
  </w:style>
  <w:style w:type="character" w:customStyle="1" w:styleId="Char0">
    <w:name w:val="页脚 Char"/>
    <w:basedOn w:val="a0"/>
    <w:link w:val="a4"/>
    <w:uiPriority w:val="99"/>
    <w:rsid w:val="00443A21"/>
    <w:rPr>
      <w:sz w:val="18"/>
      <w:szCs w:val="18"/>
    </w:rPr>
  </w:style>
  <w:style w:type="paragraph" w:styleId="a5">
    <w:name w:val="footnote text"/>
    <w:basedOn w:val="a"/>
    <w:link w:val="Char1"/>
    <w:uiPriority w:val="99"/>
    <w:semiHidden/>
    <w:unhideWhenUsed/>
    <w:rsid w:val="001E6DE8"/>
    <w:pPr>
      <w:snapToGrid w:val="0"/>
      <w:jc w:val="left"/>
    </w:pPr>
    <w:rPr>
      <w:sz w:val="18"/>
      <w:szCs w:val="18"/>
    </w:rPr>
  </w:style>
  <w:style w:type="character" w:customStyle="1" w:styleId="Char1">
    <w:name w:val="脚注文本 Char"/>
    <w:basedOn w:val="a0"/>
    <w:link w:val="a5"/>
    <w:uiPriority w:val="99"/>
    <w:semiHidden/>
    <w:rsid w:val="001E6DE8"/>
    <w:rPr>
      <w:sz w:val="18"/>
      <w:szCs w:val="18"/>
    </w:rPr>
  </w:style>
  <w:style w:type="character" w:styleId="a6">
    <w:name w:val="footnote reference"/>
    <w:basedOn w:val="a0"/>
    <w:uiPriority w:val="99"/>
    <w:semiHidden/>
    <w:unhideWhenUsed/>
    <w:rsid w:val="001E6DE8"/>
    <w:rPr>
      <w:vertAlign w:val="superscript"/>
    </w:rPr>
  </w:style>
  <w:style w:type="paragraph" w:styleId="a7">
    <w:name w:val="Plain Text"/>
    <w:basedOn w:val="a"/>
    <w:link w:val="Char2"/>
    <w:uiPriority w:val="99"/>
    <w:rsid w:val="008A1C30"/>
    <w:rPr>
      <w:rFonts w:ascii="宋体" w:eastAsia="宋体" w:hAnsi="Courier New" w:cs="Courier New"/>
      <w:szCs w:val="21"/>
    </w:rPr>
  </w:style>
  <w:style w:type="character" w:customStyle="1" w:styleId="Char2">
    <w:name w:val="纯文本 Char"/>
    <w:basedOn w:val="a0"/>
    <w:link w:val="a7"/>
    <w:uiPriority w:val="99"/>
    <w:rsid w:val="008A1C30"/>
    <w:rPr>
      <w:rFonts w:ascii="宋体" w:eastAsia="宋体" w:hAnsi="Courier New" w:cs="Courier New"/>
      <w:szCs w:val="21"/>
    </w:rPr>
  </w:style>
  <w:style w:type="paragraph" w:styleId="a8">
    <w:name w:val="List Paragraph"/>
    <w:basedOn w:val="a"/>
    <w:uiPriority w:val="34"/>
    <w:qFormat/>
    <w:rsid w:val="00C1496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2D15-CA08-4270-8FDC-0436ED52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6175</TotalTime>
  <Pages>8</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wangfb</dc:creator>
  <cp:lastModifiedBy>孙德昌</cp:lastModifiedBy>
  <cp:revision>798</cp:revision>
  <dcterms:created xsi:type="dcterms:W3CDTF">2017-02-17T08:14:00Z</dcterms:created>
  <dcterms:modified xsi:type="dcterms:W3CDTF">2017-04-18T00:42:00Z</dcterms:modified>
</cp:coreProperties>
</file>