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F4C8" w14:textId="77777777" w:rsidR="006E36F5" w:rsidRDefault="006E36F5" w:rsidP="006E36F5">
      <w:pPr>
        <w:spacing w:line="600" w:lineRule="exact"/>
        <w:rPr>
          <w:rFonts w:ascii="仿宋" w:eastAsia="仿宋" w:hAnsi="仿宋"/>
          <w:sz w:val="40"/>
          <w:szCs w:val="32"/>
        </w:rPr>
      </w:pPr>
      <w:r>
        <w:rPr>
          <w:rFonts w:ascii="仿宋" w:eastAsia="仿宋" w:hAnsi="仿宋" w:hint="eastAsia"/>
          <w:sz w:val="40"/>
          <w:szCs w:val="32"/>
        </w:rPr>
        <w:t xml:space="preserve">    </w:t>
      </w:r>
    </w:p>
    <w:p w14:paraId="439EE153" w14:textId="481430D7" w:rsidR="00586F0D" w:rsidRPr="00586F0D" w:rsidRDefault="00000562" w:rsidP="006E36F5">
      <w:pPr>
        <w:spacing w:line="600" w:lineRule="exact"/>
        <w:jc w:val="center"/>
        <w:rPr>
          <w:rFonts w:ascii="仿宋" w:eastAsia="仿宋" w:hAnsi="仿宋" w:cs="宋体"/>
          <w:b/>
          <w:bCs/>
          <w:sz w:val="40"/>
          <w:szCs w:val="32"/>
        </w:rPr>
      </w:pPr>
      <w:r>
        <w:rPr>
          <w:rFonts w:ascii="仿宋" w:eastAsia="仿宋" w:hAnsi="仿宋" w:cs="宋体" w:hint="eastAsia"/>
          <w:b/>
          <w:bCs/>
          <w:sz w:val="40"/>
          <w:szCs w:val="32"/>
        </w:rPr>
        <w:t>福建联合电工电瓷集团有限公司</w:t>
      </w:r>
    </w:p>
    <w:p w14:paraId="41370292" w14:textId="77777777" w:rsidR="00E80C9B" w:rsidRDefault="00E80C9B" w:rsidP="006E36F5">
      <w:pPr>
        <w:spacing w:line="600" w:lineRule="exact"/>
        <w:jc w:val="center"/>
        <w:rPr>
          <w:rFonts w:ascii="仿宋" w:eastAsia="仿宋" w:hAnsi="仿宋" w:cs="宋体"/>
          <w:b/>
          <w:bCs/>
          <w:sz w:val="40"/>
          <w:szCs w:val="32"/>
        </w:rPr>
      </w:pPr>
      <w:r w:rsidRPr="00CB2AB4">
        <w:rPr>
          <w:rFonts w:ascii="仿宋" w:eastAsia="仿宋" w:hAnsi="仿宋" w:cs="宋体"/>
          <w:b/>
          <w:bCs/>
          <w:sz w:val="40"/>
          <w:szCs w:val="32"/>
        </w:rPr>
        <w:t>债权</w:t>
      </w:r>
      <w:r w:rsidR="00F270E3" w:rsidRPr="00CB2AB4">
        <w:rPr>
          <w:rFonts w:ascii="仿宋" w:eastAsia="仿宋" w:hAnsi="仿宋" w:cs="宋体"/>
          <w:b/>
          <w:bCs/>
          <w:sz w:val="40"/>
          <w:szCs w:val="32"/>
        </w:rPr>
        <w:t>申报</w:t>
      </w:r>
      <w:r w:rsidR="00143278">
        <w:rPr>
          <w:rFonts w:ascii="仿宋" w:eastAsia="仿宋" w:hAnsi="仿宋" w:cs="宋体" w:hint="eastAsia"/>
          <w:b/>
          <w:bCs/>
          <w:sz w:val="40"/>
          <w:szCs w:val="32"/>
        </w:rPr>
        <w:t>须知</w:t>
      </w:r>
    </w:p>
    <w:p w14:paraId="766A7793" w14:textId="77777777" w:rsidR="00BF607F" w:rsidRPr="00CB2AB4" w:rsidRDefault="00BF607F" w:rsidP="00143278">
      <w:pPr>
        <w:spacing w:line="600" w:lineRule="exact"/>
        <w:jc w:val="center"/>
        <w:rPr>
          <w:rFonts w:ascii="仿宋" w:eastAsia="仿宋" w:hAnsi="仿宋"/>
          <w:sz w:val="40"/>
          <w:szCs w:val="32"/>
        </w:rPr>
      </w:pPr>
    </w:p>
    <w:p w14:paraId="6D7A28C1" w14:textId="77777777" w:rsidR="00E80C9B" w:rsidRPr="00B048BC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一</w:t>
      </w:r>
      <w:r>
        <w:rPr>
          <w:rFonts w:ascii="仿宋" w:eastAsia="仿宋" w:hAnsi="仿宋" w:hint="eastAsia"/>
          <w:sz w:val="28"/>
          <w:szCs w:val="32"/>
        </w:rPr>
        <w:t>、</w:t>
      </w:r>
      <w:r w:rsidR="00E80C9B" w:rsidRPr="000A480F">
        <w:rPr>
          <w:rFonts w:ascii="仿宋" w:eastAsia="仿宋" w:hAnsi="仿宋" w:hint="eastAsia"/>
          <w:b/>
          <w:sz w:val="28"/>
          <w:szCs w:val="32"/>
        </w:rPr>
        <w:t>债权申报的期限</w:t>
      </w:r>
      <w:r w:rsidR="00143278">
        <w:rPr>
          <w:rFonts w:ascii="仿宋" w:eastAsia="仿宋" w:hAnsi="仿宋" w:hint="eastAsia"/>
          <w:b/>
          <w:sz w:val="28"/>
          <w:szCs w:val="32"/>
        </w:rPr>
        <w:t>、地址</w:t>
      </w:r>
    </w:p>
    <w:p w14:paraId="027A52C0" w14:textId="0DAADDF9" w:rsidR="00E80C9B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1、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管理人</w:t>
      </w:r>
      <w:r w:rsidR="002F634D" w:rsidRPr="00B12A53">
        <w:rPr>
          <w:rFonts w:ascii="仿宋" w:eastAsia="仿宋" w:hAnsi="仿宋" w:hint="eastAsia"/>
          <w:b/>
          <w:sz w:val="28"/>
          <w:szCs w:val="32"/>
        </w:rPr>
        <w:t>将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根据</w:t>
      </w:r>
      <w:r w:rsidR="00000562">
        <w:rPr>
          <w:rFonts w:ascii="仿宋" w:eastAsia="仿宋" w:hAnsi="仿宋" w:hint="eastAsia"/>
          <w:b/>
          <w:sz w:val="28"/>
          <w:szCs w:val="32"/>
        </w:rPr>
        <w:t>闽清县</w:t>
      </w:r>
      <w:r w:rsidR="005534D5">
        <w:rPr>
          <w:rFonts w:ascii="仿宋" w:eastAsia="仿宋" w:hAnsi="仿宋" w:hint="eastAsia"/>
          <w:b/>
          <w:sz w:val="28"/>
          <w:szCs w:val="32"/>
        </w:rPr>
        <w:t>人民法院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发布的公告中载明的申报</w:t>
      </w:r>
      <w:r w:rsidR="00143278" w:rsidRPr="00B12A53">
        <w:rPr>
          <w:rFonts w:ascii="仿宋" w:eastAsia="仿宋" w:hAnsi="仿宋" w:hint="eastAsia"/>
          <w:b/>
          <w:sz w:val="28"/>
          <w:szCs w:val="32"/>
        </w:rPr>
        <w:t>截止日（即2018年</w:t>
      </w:r>
      <w:r w:rsidR="00E72B84">
        <w:rPr>
          <w:rFonts w:ascii="仿宋" w:eastAsia="仿宋" w:hAnsi="仿宋"/>
          <w:b/>
          <w:sz w:val="28"/>
          <w:szCs w:val="32"/>
        </w:rPr>
        <w:t>9</w:t>
      </w:r>
      <w:r w:rsidR="005B322B">
        <w:rPr>
          <w:rFonts w:ascii="仿宋" w:eastAsia="仿宋" w:hAnsi="仿宋" w:hint="eastAsia"/>
          <w:b/>
          <w:sz w:val="28"/>
          <w:szCs w:val="32"/>
        </w:rPr>
        <w:t>月</w:t>
      </w:r>
      <w:r w:rsidR="00E72B84">
        <w:rPr>
          <w:rFonts w:ascii="仿宋" w:eastAsia="仿宋" w:hAnsi="仿宋"/>
          <w:b/>
          <w:sz w:val="28"/>
          <w:szCs w:val="32"/>
        </w:rPr>
        <w:t>3</w:t>
      </w:r>
      <w:r w:rsidR="005B322B">
        <w:rPr>
          <w:rFonts w:ascii="仿宋" w:eastAsia="仿宋" w:hAnsi="仿宋" w:hint="eastAsia"/>
          <w:b/>
          <w:sz w:val="28"/>
          <w:szCs w:val="32"/>
        </w:rPr>
        <w:t>日</w:t>
      </w:r>
      <w:r w:rsidR="00143278" w:rsidRPr="00B12A53">
        <w:rPr>
          <w:rFonts w:ascii="仿宋" w:eastAsia="仿宋" w:hAnsi="仿宋" w:hint="eastAsia"/>
          <w:b/>
          <w:sz w:val="28"/>
          <w:szCs w:val="32"/>
        </w:rPr>
        <w:t>）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作为</w:t>
      </w:r>
      <w:r w:rsidR="002F634D" w:rsidRPr="00B12A53">
        <w:rPr>
          <w:rFonts w:ascii="仿宋" w:eastAsia="仿宋" w:hAnsi="仿宋" w:hint="eastAsia"/>
          <w:b/>
          <w:sz w:val="28"/>
          <w:szCs w:val="32"/>
        </w:rPr>
        <w:t>本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案最终的债权申报期限。</w:t>
      </w:r>
      <w:r w:rsidR="00E80C9B" w:rsidRPr="00BF607F">
        <w:rPr>
          <w:rFonts w:ascii="仿宋" w:eastAsia="仿宋" w:hAnsi="仿宋" w:hint="eastAsia"/>
          <w:sz w:val="28"/>
          <w:szCs w:val="32"/>
        </w:rPr>
        <w:t>债权申报期不包括在途时间，诉讼文书在期满前交邮的，不算过期。</w:t>
      </w:r>
    </w:p>
    <w:p w14:paraId="29C5531D" w14:textId="3E4B78C1" w:rsidR="00BF607F" w:rsidRP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/>
          <w:sz w:val="28"/>
          <w:szCs w:val="32"/>
        </w:rPr>
        <w:t>2</w:t>
      </w:r>
      <w:r w:rsidRPr="00BF607F">
        <w:rPr>
          <w:rFonts w:ascii="仿宋" w:eastAsia="仿宋" w:hAnsi="仿宋" w:hint="eastAsia"/>
          <w:sz w:val="28"/>
          <w:szCs w:val="32"/>
        </w:rPr>
        <w:t>、联系人：</w:t>
      </w:r>
      <w:r w:rsidR="00586F0D">
        <w:rPr>
          <w:rFonts w:ascii="仿宋" w:eastAsia="仿宋" w:hAnsi="仿宋" w:hint="eastAsia"/>
          <w:sz w:val="28"/>
          <w:szCs w:val="32"/>
        </w:rPr>
        <w:t>江燕苹</w:t>
      </w:r>
      <w:r w:rsidRPr="00BF607F">
        <w:rPr>
          <w:rFonts w:ascii="仿宋" w:eastAsia="仿宋" w:hAnsi="仿宋" w:hint="eastAsia"/>
          <w:sz w:val="28"/>
          <w:szCs w:val="32"/>
        </w:rPr>
        <w:t>、</w:t>
      </w:r>
      <w:r w:rsidR="00000562">
        <w:rPr>
          <w:rFonts w:ascii="仿宋" w:eastAsia="仿宋" w:hAnsi="仿宋" w:hint="eastAsia"/>
          <w:sz w:val="28"/>
          <w:szCs w:val="32"/>
        </w:rPr>
        <w:t>刘睿睿</w:t>
      </w:r>
      <w:r w:rsidR="00E72B84">
        <w:rPr>
          <w:rFonts w:ascii="仿宋" w:eastAsia="仿宋" w:hAnsi="仿宋" w:hint="eastAsia"/>
          <w:sz w:val="28"/>
          <w:szCs w:val="32"/>
        </w:rPr>
        <w:t>，</w:t>
      </w:r>
      <w:r w:rsidRPr="00BF607F">
        <w:rPr>
          <w:rFonts w:ascii="仿宋" w:eastAsia="仿宋" w:hAnsi="仿宋" w:hint="eastAsia"/>
          <w:sz w:val="28"/>
          <w:szCs w:val="32"/>
        </w:rPr>
        <w:t>电话</w:t>
      </w:r>
      <w:r w:rsidR="00586F0D">
        <w:rPr>
          <w:rFonts w:ascii="仿宋" w:eastAsia="仿宋" w:hAnsi="仿宋" w:hint="eastAsia"/>
          <w:sz w:val="28"/>
          <w:szCs w:val="32"/>
        </w:rPr>
        <w:t>15060411345（江）</w:t>
      </w:r>
      <w:r w:rsidRPr="00BF607F">
        <w:rPr>
          <w:rFonts w:ascii="仿宋" w:eastAsia="仿宋" w:hAnsi="仿宋" w:hint="eastAsia"/>
          <w:sz w:val="28"/>
          <w:szCs w:val="32"/>
        </w:rPr>
        <w:t>、</w:t>
      </w:r>
      <w:r w:rsidR="00F370DD" w:rsidRPr="00F370DD">
        <w:rPr>
          <w:rFonts w:ascii="仿宋" w:eastAsia="仿宋" w:hAnsi="仿宋" w:hint="eastAsia"/>
          <w:sz w:val="28"/>
          <w:szCs w:val="32"/>
        </w:rPr>
        <w:t>15606018066</w:t>
      </w:r>
      <w:r w:rsidR="00586F0D">
        <w:rPr>
          <w:rFonts w:ascii="仿宋" w:eastAsia="仿宋" w:hAnsi="仿宋" w:hint="eastAsia"/>
          <w:sz w:val="28"/>
          <w:szCs w:val="32"/>
        </w:rPr>
        <w:t>（</w:t>
      </w:r>
      <w:r w:rsidR="00F370DD">
        <w:rPr>
          <w:rFonts w:ascii="仿宋" w:eastAsia="仿宋" w:hAnsi="仿宋" w:hint="eastAsia"/>
          <w:sz w:val="28"/>
          <w:szCs w:val="32"/>
        </w:rPr>
        <w:t>刘</w:t>
      </w:r>
      <w:r w:rsidR="00586F0D">
        <w:rPr>
          <w:rFonts w:ascii="仿宋" w:eastAsia="仿宋" w:hAnsi="仿宋" w:hint="eastAsia"/>
          <w:sz w:val="28"/>
          <w:szCs w:val="32"/>
        </w:rPr>
        <w:t>）</w:t>
      </w:r>
      <w:r w:rsidRPr="00BF607F">
        <w:rPr>
          <w:rFonts w:ascii="仿宋" w:eastAsia="仿宋" w:hAnsi="仿宋" w:hint="eastAsia"/>
          <w:sz w:val="28"/>
          <w:szCs w:val="32"/>
        </w:rPr>
        <w:t>；</w:t>
      </w:r>
    </w:p>
    <w:p w14:paraId="12123E55" w14:textId="77777777" w:rsidR="00BF607F" w:rsidRP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债权申报地址：福州市仓山区浦上大道276号仓山万达广场SOHO区C3#19楼；</w:t>
      </w:r>
    </w:p>
    <w:p w14:paraId="60EDEF3C" w14:textId="5E35DF85" w:rsid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接受申报时间：本通知送达之日起至2018年</w:t>
      </w:r>
      <w:r w:rsidR="000320AF">
        <w:rPr>
          <w:rFonts w:ascii="仿宋" w:eastAsia="仿宋" w:hAnsi="仿宋" w:hint="eastAsia"/>
          <w:sz w:val="28"/>
          <w:szCs w:val="32"/>
        </w:rPr>
        <w:t>8</w:t>
      </w:r>
      <w:r w:rsidR="005B322B">
        <w:rPr>
          <w:rFonts w:ascii="仿宋" w:eastAsia="仿宋" w:hAnsi="仿宋"/>
          <w:sz w:val="28"/>
          <w:szCs w:val="32"/>
        </w:rPr>
        <w:t>月</w:t>
      </w:r>
      <w:r w:rsidR="000320AF">
        <w:rPr>
          <w:rFonts w:ascii="仿宋" w:eastAsia="仿宋" w:hAnsi="仿宋" w:hint="eastAsia"/>
          <w:sz w:val="28"/>
          <w:szCs w:val="32"/>
        </w:rPr>
        <w:t>30</w:t>
      </w:r>
      <w:r w:rsidR="005B322B">
        <w:rPr>
          <w:rFonts w:ascii="仿宋" w:eastAsia="仿宋" w:hAnsi="仿宋"/>
          <w:sz w:val="28"/>
          <w:szCs w:val="32"/>
        </w:rPr>
        <w:t>日</w:t>
      </w:r>
      <w:r w:rsidRPr="00BF607F">
        <w:rPr>
          <w:rFonts w:ascii="仿宋" w:eastAsia="仿宋" w:hAnsi="仿宋" w:hint="eastAsia"/>
          <w:sz w:val="28"/>
          <w:szCs w:val="32"/>
        </w:rPr>
        <w:t>止的每周星期一至星期五上午9:00-12:00，下午14:00-17:00。</w:t>
      </w:r>
    </w:p>
    <w:p w14:paraId="22FFBF05" w14:textId="3A92CB82" w:rsidR="003D5863" w:rsidRPr="003D5863" w:rsidRDefault="009D5508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债权涉及利息（含罚息、复利）</w:t>
      </w:r>
      <w:r w:rsidR="003D5863" w:rsidRPr="003D5863">
        <w:rPr>
          <w:rFonts w:ascii="仿宋" w:eastAsia="仿宋" w:hAnsi="仿宋" w:hint="eastAsia"/>
          <w:b/>
          <w:sz w:val="28"/>
          <w:szCs w:val="32"/>
        </w:rPr>
        <w:t>的，其利息计算至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福州市中级人民法院受理</w:t>
      </w:r>
      <w:bookmarkStart w:id="0" w:name="_GoBack"/>
      <w:bookmarkEnd w:id="0"/>
      <w:r w:rsidR="000320AF" w:rsidRPr="000320AF">
        <w:rPr>
          <w:rFonts w:ascii="仿宋" w:eastAsia="仿宋" w:hAnsi="仿宋" w:hint="eastAsia"/>
          <w:b/>
          <w:sz w:val="28"/>
          <w:szCs w:val="32"/>
        </w:rPr>
        <w:t>对</w:t>
      </w:r>
      <w:r w:rsidR="00000562">
        <w:rPr>
          <w:rFonts w:ascii="仿宋" w:eastAsia="仿宋" w:hAnsi="仿宋" w:hint="eastAsia"/>
          <w:b/>
          <w:sz w:val="28"/>
          <w:szCs w:val="32"/>
        </w:rPr>
        <w:t>福建联合电工电瓷集团有限公司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的破产清算</w:t>
      </w:r>
      <w:r w:rsidR="000320AF" w:rsidRPr="000320AF">
        <w:rPr>
          <w:rFonts w:ascii="仿宋" w:eastAsia="仿宋" w:hAnsi="仿宋"/>
          <w:b/>
          <w:sz w:val="28"/>
          <w:szCs w:val="32"/>
        </w:rPr>
        <w:t>申请之日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(即2018年7月</w:t>
      </w:r>
      <w:r w:rsidR="00625CF1">
        <w:rPr>
          <w:rFonts w:ascii="仿宋" w:eastAsia="仿宋" w:hAnsi="仿宋" w:hint="eastAsia"/>
          <w:b/>
          <w:sz w:val="28"/>
          <w:szCs w:val="32"/>
        </w:rPr>
        <w:t>18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日)止</w:t>
      </w:r>
      <w:r w:rsidR="000320AF">
        <w:rPr>
          <w:rFonts w:ascii="仿宋" w:eastAsia="仿宋" w:hAnsi="仿宋" w:hint="eastAsia"/>
          <w:b/>
          <w:sz w:val="28"/>
          <w:szCs w:val="32"/>
        </w:rPr>
        <w:t>。</w:t>
      </w:r>
    </w:p>
    <w:p w14:paraId="484FDDB6" w14:textId="77777777" w:rsidR="00E80C9B" w:rsidRPr="000A480F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二、</w:t>
      </w:r>
      <w:r w:rsidR="00B92708" w:rsidRPr="000A480F">
        <w:rPr>
          <w:rFonts w:ascii="仿宋" w:eastAsia="仿宋" w:hAnsi="仿宋" w:hint="eastAsia"/>
          <w:b/>
          <w:sz w:val="28"/>
          <w:szCs w:val="32"/>
        </w:rPr>
        <w:t>逾期申报</w:t>
      </w:r>
      <w:r w:rsidR="00B92708">
        <w:rPr>
          <w:rFonts w:ascii="仿宋" w:eastAsia="仿宋" w:hAnsi="仿宋" w:hint="eastAsia"/>
          <w:b/>
          <w:sz w:val="28"/>
          <w:szCs w:val="32"/>
        </w:rPr>
        <w:t>或未申报</w:t>
      </w:r>
      <w:r w:rsidR="00E80C9B" w:rsidRPr="000A480F">
        <w:rPr>
          <w:rFonts w:ascii="仿宋" w:eastAsia="仿宋" w:hAnsi="仿宋" w:hint="eastAsia"/>
          <w:b/>
          <w:sz w:val="28"/>
          <w:szCs w:val="32"/>
        </w:rPr>
        <w:t>的法律后果</w:t>
      </w:r>
    </w:p>
    <w:p w14:paraId="3AF9601E" w14:textId="77777777" w:rsidR="00B92708" w:rsidRPr="00DB1221" w:rsidRDefault="00E80C9B" w:rsidP="000A480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DB1221">
        <w:rPr>
          <w:rFonts w:ascii="仿宋" w:eastAsia="仿宋" w:hAnsi="仿宋" w:hint="eastAsia"/>
          <w:sz w:val="28"/>
          <w:szCs w:val="32"/>
        </w:rPr>
        <w:t>债务人进入</w:t>
      </w:r>
      <w:r w:rsidR="00586F0D">
        <w:rPr>
          <w:rFonts w:ascii="仿宋" w:eastAsia="仿宋" w:hAnsi="仿宋" w:hint="eastAsia"/>
          <w:sz w:val="28"/>
          <w:szCs w:val="32"/>
        </w:rPr>
        <w:t>破产</w:t>
      </w:r>
      <w:r w:rsidRPr="00DB1221">
        <w:rPr>
          <w:rFonts w:ascii="仿宋" w:eastAsia="仿宋" w:hAnsi="仿宋" w:hint="eastAsia"/>
          <w:sz w:val="28"/>
          <w:szCs w:val="32"/>
        </w:rPr>
        <w:t>程序，债权人未按期申报债权，</w:t>
      </w:r>
      <w:r w:rsidR="00B92708" w:rsidRPr="00DB1221">
        <w:rPr>
          <w:rFonts w:ascii="仿宋" w:eastAsia="仿宋" w:hAnsi="仿宋" w:hint="eastAsia"/>
          <w:sz w:val="28"/>
          <w:szCs w:val="32"/>
        </w:rPr>
        <w:t>可以在</w:t>
      </w:r>
      <w:r w:rsidR="00586F0D">
        <w:rPr>
          <w:rFonts w:ascii="仿宋" w:eastAsia="仿宋" w:hAnsi="仿宋" w:hint="eastAsia"/>
          <w:sz w:val="28"/>
          <w:szCs w:val="32"/>
        </w:rPr>
        <w:t>破产财产最后分配</w:t>
      </w:r>
      <w:r w:rsidR="00B92708" w:rsidRPr="00DB1221">
        <w:rPr>
          <w:rFonts w:ascii="仿宋" w:eastAsia="仿宋" w:hAnsi="仿宋" w:hint="eastAsia"/>
          <w:sz w:val="28"/>
          <w:szCs w:val="32"/>
        </w:rPr>
        <w:t>前补充申报，但要承担为审查和确认补充申报债权所产生的费用。</w:t>
      </w:r>
    </w:p>
    <w:p w14:paraId="0BE91FF1" w14:textId="77777777" w:rsidR="00E80C9B" w:rsidRPr="00DB1221" w:rsidRDefault="00B92708" w:rsidP="000A480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DB1221">
        <w:rPr>
          <w:rFonts w:ascii="仿宋" w:eastAsia="仿宋" w:hAnsi="仿宋" w:hint="eastAsia"/>
          <w:sz w:val="28"/>
          <w:szCs w:val="32"/>
        </w:rPr>
        <w:t>未依法申报债权的，</w:t>
      </w:r>
      <w:r w:rsidR="00E80C9B" w:rsidRPr="00DB1221">
        <w:rPr>
          <w:rFonts w:ascii="仿宋" w:eastAsia="仿宋" w:hAnsi="仿宋" w:hint="eastAsia"/>
          <w:sz w:val="28"/>
          <w:szCs w:val="32"/>
        </w:rPr>
        <w:t>债权人不得行使任何要求偿债的权利。</w:t>
      </w:r>
    </w:p>
    <w:p w14:paraId="097B0724" w14:textId="77777777" w:rsidR="000C1E8B" w:rsidRPr="00DB1221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三、</w:t>
      </w:r>
      <w:r w:rsidR="000C1E8B" w:rsidRPr="00DB1221">
        <w:rPr>
          <w:rFonts w:ascii="仿宋" w:eastAsia="仿宋" w:hAnsi="仿宋"/>
          <w:b/>
          <w:sz w:val="28"/>
          <w:szCs w:val="32"/>
        </w:rPr>
        <w:t>债权申报方式</w:t>
      </w:r>
    </w:p>
    <w:p w14:paraId="4FCDB875" w14:textId="77777777" w:rsidR="00143278" w:rsidRDefault="005E2D35" w:rsidP="00122C17">
      <w:pPr>
        <w:spacing w:line="520" w:lineRule="exact"/>
        <w:ind w:firstLineChars="200" w:firstLine="562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所有</w:t>
      </w:r>
      <w:r w:rsidR="00BF607F">
        <w:rPr>
          <w:rFonts w:ascii="仿宋" w:eastAsia="仿宋" w:hAnsi="仿宋" w:hint="eastAsia"/>
          <w:b/>
          <w:sz w:val="28"/>
          <w:szCs w:val="32"/>
        </w:rPr>
        <w:t>债权</w:t>
      </w:r>
      <w:r w:rsidR="00143278" w:rsidRPr="00143278">
        <w:rPr>
          <w:rFonts w:ascii="仿宋" w:eastAsia="仿宋" w:hAnsi="仿宋" w:hint="eastAsia"/>
          <w:b/>
          <w:sz w:val="28"/>
          <w:szCs w:val="32"/>
        </w:rPr>
        <w:t>以</w:t>
      </w:r>
      <w:r w:rsidR="00C04DE6">
        <w:rPr>
          <w:rFonts w:ascii="仿宋" w:eastAsia="仿宋" w:hAnsi="仿宋" w:hint="eastAsia"/>
          <w:b/>
          <w:sz w:val="28"/>
          <w:szCs w:val="32"/>
        </w:rPr>
        <w:t>现场</w:t>
      </w:r>
      <w:r w:rsidR="00143278" w:rsidRPr="00143278">
        <w:rPr>
          <w:rFonts w:ascii="仿宋" w:eastAsia="仿宋" w:hAnsi="仿宋" w:hint="eastAsia"/>
          <w:b/>
          <w:sz w:val="28"/>
          <w:szCs w:val="32"/>
        </w:rPr>
        <w:t>递交书面申报文件为正式申报。</w:t>
      </w:r>
      <w:r w:rsidR="00143278" w:rsidRPr="00143278">
        <w:rPr>
          <w:rFonts w:ascii="仿宋" w:eastAsia="仿宋" w:hAnsi="仿宋" w:hint="eastAsia"/>
          <w:sz w:val="28"/>
          <w:szCs w:val="32"/>
        </w:rPr>
        <w:t>债权人应提交债权申报</w:t>
      </w:r>
      <w:r w:rsidR="006F31F7">
        <w:rPr>
          <w:rFonts w:ascii="仿宋" w:eastAsia="仿宋" w:hAnsi="仿宋" w:hint="eastAsia"/>
          <w:sz w:val="28"/>
          <w:szCs w:val="32"/>
        </w:rPr>
        <w:t>表</w:t>
      </w:r>
      <w:r w:rsidR="00143278" w:rsidRPr="00143278">
        <w:rPr>
          <w:rFonts w:ascii="仿宋" w:eastAsia="仿宋" w:hAnsi="仿宋" w:hint="eastAsia"/>
          <w:sz w:val="28"/>
          <w:szCs w:val="32"/>
        </w:rPr>
        <w:t>，书面说明债权数额、有无财产担保及是否属于连带债权等并附相关证明材料（包括债权人身份证明及证明债权成立的证据）。</w:t>
      </w:r>
      <w:r w:rsidR="00143278" w:rsidRPr="000B042E">
        <w:rPr>
          <w:rFonts w:ascii="仿宋" w:eastAsia="仿宋" w:hAnsi="仿宋" w:hint="eastAsia"/>
          <w:b/>
          <w:sz w:val="28"/>
          <w:szCs w:val="32"/>
        </w:rPr>
        <w:lastRenderedPageBreak/>
        <w:t>债权人申报债权时应提交证据原件供管理人核对</w:t>
      </w:r>
      <w:r w:rsidR="00122C17">
        <w:rPr>
          <w:rFonts w:ascii="仿宋" w:eastAsia="仿宋" w:hAnsi="仿宋" w:hint="eastAsia"/>
          <w:b/>
          <w:sz w:val="28"/>
          <w:szCs w:val="32"/>
        </w:rPr>
        <w:t>，</w:t>
      </w:r>
      <w:r w:rsidR="00122C17" w:rsidRPr="00122C17">
        <w:rPr>
          <w:rFonts w:ascii="仿宋" w:eastAsia="仿宋" w:hAnsi="仿宋" w:hint="eastAsia"/>
          <w:sz w:val="28"/>
          <w:szCs w:val="32"/>
        </w:rPr>
        <w:t>管理人核对无误后，将原件退还给债权人。</w:t>
      </w:r>
    </w:p>
    <w:p w14:paraId="222A4C2E" w14:textId="01464819" w:rsidR="00C04DE6" w:rsidRPr="00C04DE6" w:rsidRDefault="00C04DE6" w:rsidP="00122C17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债权人</w:t>
      </w:r>
      <w:r w:rsidRPr="000C1E8B">
        <w:rPr>
          <w:rFonts w:ascii="仿宋" w:eastAsia="仿宋" w:hAnsi="仿宋" w:hint="eastAsia"/>
          <w:sz w:val="28"/>
          <w:szCs w:val="32"/>
        </w:rPr>
        <w:t>可将《债权申报</w:t>
      </w:r>
      <w:r w:rsidR="006F31F7">
        <w:rPr>
          <w:rFonts w:ascii="仿宋" w:eastAsia="仿宋" w:hAnsi="仿宋" w:hint="eastAsia"/>
          <w:sz w:val="28"/>
          <w:szCs w:val="32"/>
        </w:rPr>
        <w:t>表</w:t>
      </w:r>
      <w:r w:rsidRPr="000C1E8B">
        <w:rPr>
          <w:rFonts w:ascii="仿宋" w:eastAsia="仿宋" w:hAnsi="仿宋" w:hint="eastAsia"/>
          <w:sz w:val="28"/>
          <w:szCs w:val="32"/>
        </w:rPr>
        <w:t>》、《债权申报证据清单》、《债权人联系方式、送达地址及受偿账户确认书》电子</w:t>
      </w:r>
      <w:proofErr w:type="gramStart"/>
      <w:r w:rsidRPr="000C1E8B">
        <w:rPr>
          <w:rFonts w:ascii="仿宋" w:eastAsia="仿宋" w:hAnsi="仿宋" w:hint="eastAsia"/>
          <w:sz w:val="28"/>
          <w:szCs w:val="32"/>
        </w:rPr>
        <w:t>档</w:t>
      </w:r>
      <w:proofErr w:type="gramEnd"/>
      <w:r w:rsidRPr="000C1E8B">
        <w:rPr>
          <w:rFonts w:ascii="仿宋" w:eastAsia="仿宋" w:hAnsi="仿宋" w:hint="eastAsia"/>
          <w:sz w:val="28"/>
          <w:szCs w:val="32"/>
        </w:rPr>
        <w:t>发至</w:t>
      </w:r>
      <w:r w:rsidR="00D55FBD">
        <w:rPr>
          <w:rFonts w:ascii="仿宋" w:eastAsia="仿宋" w:hAnsi="仿宋" w:cs="Tahoma" w:hint="eastAsia"/>
          <w:color w:val="333333"/>
          <w:sz w:val="28"/>
          <w:szCs w:val="28"/>
          <w:u w:val="single"/>
          <w:shd w:val="clear" w:color="auto" w:fill="FFFFFF"/>
        </w:rPr>
        <w:t>f</w:t>
      </w:r>
      <w:r w:rsidR="00D55FBD">
        <w:rPr>
          <w:rFonts w:ascii="仿宋" w:eastAsia="仿宋" w:hAnsi="仿宋" w:cs="Tahoma"/>
          <w:color w:val="333333"/>
          <w:sz w:val="28"/>
          <w:szCs w:val="28"/>
          <w:u w:val="single"/>
          <w:shd w:val="clear" w:color="auto" w:fill="FFFFFF"/>
        </w:rPr>
        <w:t>jlhdg</w:t>
      </w:r>
      <w:r w:rsidR="00DF370D" w:rsidRPr="00DF370D">
        <w:rPr>
          <w:rFonts w:ascii="仿宋" w:eastAsia="仿宋" w:hAnsi="仿宋" w:cs="Tahoma"/>
          <w:color w:val="333333"/>
          <w:sz w:val="28"/>
          <w:szCs w:val="28"/>
          <w:u w:val="single"/>
          <w:shd w:val="clear" w:color="auto" w:fill="FFFFFF"/>
        </w:rPr>
        <w:t>@163.com</w:t>
      </w:r>
      <w:r w:rsidRPr="000C1E8B">
        <w:rPr>
          <w:rFonts w:ascii="仿宋" w:eastAsia="仿宋" w:hAnsi="仿宋" w:hint="eastAsia"/>
          <w:sz w:val="28"/>
          <w:szCs w:val="32"/>
        </w:rPr>
        <w:t>债权</w:t>
      </w:r>
      <w:r>
        <w:rPr>
          <w:rFonts w:ascii="仿宋" w:eastAsia="仿宋" w:hAnsi="仿宋" w:hint="eastAsia"/>
          <w:sz w:val="28"/>
          <w:szCs w:val="32"/>
        </w:rPr>
        <w:t>预登记</w:t>
      </w:r>
      <w:r w:rsidRPr="000C1E8B">
        <w:rPr>
          <w:rFonts w:ascii="仿宋" w:eastAsia="仿宋" w:hAnsi="仿宋" w:hint="eastAsia"/>
          <w:sz w:val="28"/>
          <w:szCs w:val="32"/>
        </w:rPr>
        <w:t>邮箱</w:t>
      </w:r>
      <w:r>
        <w:rPr>
          <w:rFonts w:ascii="仿宋" w:eastAsia="仿宋" w:hAnsi="仿宋" w:hint="eastAsia"/>
          <w:sz w:val="28"/>
          <w:szCs w:val="32"/>
        </w:rPr>
        <w:t>，</w:t>
      </w:r>
      <w:r w:rsidRPr="0049534E">
        <w:rPr>
          <w:rFonts w:ascii="仿宋" w:eastAsia="仿宋" w:hAnsi="仿宋" w:hint="eastAsia"/>
          <w:b/>
          <w:sz w:val="28"/>
          <w:szCs w:val="32"/>
        </w:rPr>
        <w:t>由管理人作债权预登记</w:t>
      </w:r>
      <w:r>
        <w:rPr>
          <w:rFonts w:ascii="仿宋" w:eastAsia="仿宋" w:hAnsi="仿宋" w:hint="eastAsia"/>
          <w:b/>
          <w:sz w:val="28"/>
          <w:szCs w:val="32"/>
        </w:rPr>
        <w:t>，该邮箱接收的文件不</w:t>
      </w:r>
      <w:r w:rsidR="00B12A53">
        <w:rPr>
          <w:rFonts w:ascii="仿宋" w:eastAsia="仿宋" w:hAnsi="仿宋" w:hint="eastAsia"/>
          <w:b/>
          <w:sz w:val="28"/>
          <w:szCs w:val="32"/>
        </w:rPr>
        <w:t>作为</w:t>
      </w:r>
      <w:r>
        <w:rPr>
          <w:rFonts w:ascii="仿宋" w:eastAsia="仿宋" w:hAnsi="仿宋" w:hint="eastAsia"/>
          <w:b/>
          <w:sz w:val="28"/>
          <w:szCs w:val="32"/>
        </w:rPr>
        <w:t>债权申报</w:t>
      </w:r>
      <w:r w:rsidRPr="0049534E">
        <w:rPr>
          <w:rFonts w:ascii="仿宋" w:eastAsia="仿宋" w:hAnsi="仿宋" w:hint="eastAsia"/>
          <w:b/>
          <w:sz w:val="28"/>
          <w:szCs w:val="32"/>
        </w:rPr>
        <w:t>。</w:t>
      </w:r>
    </w:p>
    <w:p w14:paraId="4BB934DC" w14:textId="77777777" w:rsidR="00E80C9B" w:rsidRPr="000A480F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四、</w:t>
      </w:r>
      <w:r w:rsidR="00E80C9B" w:rsidRPr="000A480F">
        <w:rPr>
          <w:rFonts w:ascii="仿宋" w:eastAsia="仿宋" w:hAnsi="仿宋" w:hint="eastAsia"/>
          <w:b/>
          <w:sz w:val="28"/>
          <w:szCs w:val="32"/>
        </w:rPr>
        <w:t>债权申报文件</w:t>
      </w:r>
    </w:p>
    <w:p w14:paraId="1B2DC5F3" w14:textId="77777777" w:rsidR="00450B11" w:rsidRPr="00BF607F" w:rsidRDefault="00BF607F" w:rsidP="00450B11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1、</w:t>
      </w:r>
      <w:r w:rsidR="00122C17" w:rsidRPr="00122C17">
        <w:rPr>
          <w:rFonts w:ascii="仿宋" w:eastAsia="仿宋" w:hAnsi="仿宋" w:hint="eastAsia"/>
          <w:sz w:val="28"/>
          <w:szCs w:val="32"/>
        </w:rPr>
        <w:t>主体资格及授权文件</w:t>
      </w:r>
      <w:r w:rsidR="00122C17">
        <w:rPr>
          <w:rFonts w:ascii="仿宋" w:eastAsia="仿宋" w:hAnsi="仿宋" w:hint="eastAsia"/>
          <w:sz w:val="28"/>
          <w:szCs w:val="32"/>
        </w:rPr>
        <w:t>：</w:t>
      </w:r>
      <w:r w:rsidR="000B042E" w:rsidRPr="00BF607F">
        <w:rPr>
          <w:rFonts w:ascii="仿宋" w:eastAsia="仿宋" w:hAnsi="仿宋" w:hint="eastAsia"/>
          <w:sz w:val="28"/>
          <w:szCs w:val="32"/>
        </w:rPr>
        <w:t>债权人为法人或其他组织的，应提供营业执照复印件（加盖公章）</w:t>
      </w:r>
      <w:r w:rsidR="00143278" w:rsidRPr="00BF607F">
        <w:rPr>
          <w:rFonts w:ascii="仿宋" w:eastAsia="仿宋" w:hAnsi="仿宋" w:hint="eastAsia"/>
          <w:sz w:val="28"/>
          <w:szCs w:val="32"/>
        </w:rPr>
        <w:t>、法定代表人身份证明（加盖公章）、法定代表人身份证复印件（签字并捺印确认）；债权人为自然人的，应提供公民身份证明复印件（签字并捺印确认）；委托代理人申报的，</w:t>
      </w:r>
      <w:r w:rsidR="000B042E" w:rsidRPr="00BF607F">
        <w:rPr>
          <w:rFonts w:ascii="仿宋" w:eastAsia="仿宋" w:hAnsi="仿宋" w:hint="eastAsia"/>
          <w:sz w:val="28"/>
          <w:szCs w:val="32"/>
        </w:rPr>
        <w:t>申报时</w:t>
      </w:r>
      <w:r w:rsidR="00143278" w:rsidRPr="00BF607F">
        <w:rPr>
          <w:rFonts w:ascii="仿宋" w:eastAsia="仿宋" w:hAnsi="仿宋" w:hint="eastAsia"/>
          <w:sz w:val="28"/>
          <w:szCs w:val="32"/>
        </w:rPr>
        <w:t>应</w:t>
      </w:r>
      <w:r w:rsidR="000B042E" w:rsidRPr="00BF607F">
        <w:rPr>
          <w:rFonts w:ascii="仿宋" w:eastAsia="仿宋" w:hAnsi="仿宋" w:hint="eastAsia"/>
          <w:sz w:val="28"/>
          <w:szCs w:val="32"/>
        </w:rPr>
        <w:t>一并</w:t>
      </w:r>
      <w:r w:rsidR="00143278" w:rsidRPr="00BF607F">
        <w:rPr>
          <w:rFonts w:ascii="仿宋" w:eastAsia="仿宋" w:hAnsi="仿宋" w:hint="eastAsia"/>
          <w:sz w:val="28"/>
          <w:szCs w:val="32"/>
        </w:rPr>
        <w:t>提交代理人授权委托书及代理人身份证件复印件，委托人是律师的，还应提交律师事务所的指派函及律师执业证复印件。</w:t>
      </w:r>
    </w:p>
    <w:p w14:paraId="460FAF94" w14:textId="61BF95B9" w:rsidR="00E80C9B" w:rsidRP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2、</w:t>
      </w:r>
      <w:r w:rsidR="00E80C9B" w:rsidRPr="00BF607F">
        <w:rPr>
          <w:rFonts w:ascii="仿宋" w:eastAsia="仿宋" w:hAnsi="仿宋" w:hint="eastAsia"/>
          <w:sz w:val="28"/>
          <w:szCs w:val="32"/>
        </w:rPr>
        <w:t>债权申报应当采取书面形式，</w:t>
      </w:r>
      <w:r w:rsidR="000B042E" w:rsidRPr="00BF607F">
        <w:rPr>
          <w:rFonts w:ascii="仿宋" w:eastAsia="仿宋" w:hAnsi="仿宋" w:hint="eastAsia"/>
          <w:sz w:val="28"/>
          <w:szCs w:val="32"/>
        </w:rPr>
        <w:t>除提交债权人合法有效的身份证明、委托材料外，还</w:t>
      </w:r>
      <w:r w:rsidR="000A480F" w:rsidRPr="00BF607F">
        <w:rPr>
          <w:rFonts w:ascii="仿宋" w:eastAsia="仿宋" w:hAnsi="仿宋" w:hint="eastAsia"/>
          <w:sz w:val="28"/>
          <w:szCs w:val="32"/>
        </w:rPr>
        <w:t>应当提供以下文件</w:t>
      </w:r>
      <w:r w:rsidRPr="00E72B84">
        <w:rPr>
          <w:rFonts w:ascii="仿宋" w:eastAsia="仿宋" w:hAnsi="仿宋" w:hint="eastAsia"/>
          <w:sz w:val="28"/>
          <w:szCs w:val="32"/>
        </w:rPr>
        <w:t>破产债权申报</w:t>
      </w:r>
      <w:r w:rsidR="006F31F7" w:rsidRPr="00E72B84">
        <w:rPr>
          <w:rFonts w:ascii="仿宋" w:eastAsia="仿宋" w:hAnsi="仿宋" w:hint="eastAsia"/>
          <w:sz w:val="28"/>
          <w:szCs w:val="32"/>
        </w:rPr>
        <w:t>表</w:t>
      </w:r>
      <w:r w:rsidRPr="00E72B84">
        <w:rPr>
          <w:rFonts w:ascii="仿宋" w:eastAsia="仿宋" w:hAnsi="仿宋" w:hint="eastAsia"/>
          <w:sz w:val="28"/>
          <w:szCs w:val="32"/>
        </w:rPr>
        <w:t>等文书</w:t>
      </w:r>
      <w:r w:rsidR="000A480F" w:rsidRPr="00BF607F">
        <w:rPr>
          <w:rFonts w:ascii="仿宋" w:eastAsia="仿宋" w:hAnsi="仿宋" w:hint="eastAsia"/>
          <w:sz w:val="28"/>
          <w:szCs w:val="32"/>
        </w:rPr>
        <w:t>：</w:t>
      </w:r>
    </w:p>
    <w:p w14:paraId="62CF925C" w14:textId="77777777" w:rsidR="00411CF4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(1)</w:t>
      </w:r>
      <w:r w:rsidR="00411CF4" w:rsidRPr="00BF607F">
        <w:rPr>
          <w:rFonts w:ascii="仿宋" w:eastAsia="仿宋" w:hAnsi="仿宋"/>
          <w:sz w:val="28"/>
          <w:szCs w:val="32"/>
        </w:rPr>
        <w:t>债权申报表</w:t>
      </w:r>
      <w:r w:rsidR="00880E31" w:rsidRPr="00BF607F">
        <w:rPr>
          <w:rFonts w:ascii="仿宋" w:eastAsia="仿宋" w:hAnsi="仿宋" w:hint="eastAsia"/>
          <w:sz w:val="28"/>
          <w:szCs w:val="32"/>
        </w:rPr>
        <w:t>（一式两份，管理人一份存卷，债权人一份作为回执）</w:t>
      </w:r>
    </w:p>
    <w:p w14:paraId="502ECC35" w14:textId="77777777" w:rsidR="0049534E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 w:rsidR="006F31F7"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)</w:t>
      </w:r>
      <w:r w:rsidR="0049534E" w:rsidRPr="00BF607F">
        <w:rPr>
          <w:rFonts w:ascii="仿宋" w:eastAsia="仿宋" w:hAnsi="仿宋" w:hint="eastAsia"/>
          <w:sz w:val="28"/>
          <w:szCs w:val="32"/>
        </w:rPr>
        <w:t>债权申报证据清单（一式两份，管理人一份存卷，债权人一份作为回执）</w:t>
      </w:r>
    </w:p>
    <w:p w14:paraId="2E5CDF9A" w14:textId="77777777" w:rsidR="00450B11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 w:rsidR="006F31F7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)</w:t>
      </w:r>
      <w:r w:rsidR="00450B11" w:rsidRPr="00BF607F">
        <w:rPr>
          <w:rFonts w:ascii="仿宋" w:eastAsia="仿宋" w:hAnsi="仿宋"/>
          <w:sz w:val="28"/>
          <w:szCs w:val="32"/>
        </w:rPr>
        <w:t>证明债权真实存在的证据</w:t>
      </w:r>
      <w:r w:rsidR="00450B11" w:rsidRPr="00BF607F">
        <w:rPr>
          <w:rFonts w:ascii="仿宋" w:eastAsia="仿宋" w:hAnsi="仿宋" w:hint="eastAsia"/>
          <w:sz w:val="28"/>
          <w:szCs w:val="32"/>
        </w:rPr>
        <w:t>（包括但不限于：人民法院、仲裁机构作出</w:t>
      </w:r>
      <w:r w:rsidR="005E2D35">
        <w:rPr>
          <w:rFonts w:ascii="仿宋" w:eastAsia="仿宋" w:hAnsi="仿宋" w:hint="eastAsia"/>
          <w:sz w:val="28"/>
          <w:szCs w:val="32"/>
        </w:rPr>
        <w:t>的</w:t>
      </w:r>
      <w:r w:rsidR="00450B11" w:rsidRPr="00BF607F">
        <w:rPr>
          <w:rFonts w:ascii="仿宋" w:eastAsia="仿宋" w:hAnsi="仿宋" w:hint="eastAsia"/>
          <w:sz w:val="28"/>
          <w:szCs w:val="32"/>
        </w:rPr>
        <w:t>法律文书</w:t>
      </w:r>
      <w:r w:rsidR="005E2D35">
        <w:rPr>
          <w:rFonts w:ascii="仿宋" w:eastAsia="仿宋" w:hAnsi="仿宋" w:hint="eastAsia"/>
          <w:sz w:val="28"/>
          <w:szCs w:val="32"/>
        </w:rPr>
        <w:t>、生效证明或进入执行程序的证明</w:t>
      </w:r>
      <w:r w:rsidR="00450B11" w:rsidRPr="00BF607F">
        <w:rPr>
          <w:rFonts w:ascii="仿宋" w:eastAsia="仿宋" w:hAnsi="仿宋" w:hint="eastAsia"/>
          <w:sz w:val="28"/>
          <w:szCs w:val="32"/>
        </w:rPr>
        <w:t>；债权基础合同、协议、欠条、付款凭证、买卖货物凭证；担保文件、担保登记证明；债务人已偿还部分债务的证明）</w:t>
      </w:r>
      <w:r w:rsidR="00122C17">
        <w:rPr>
          <w:rFonts w:ascii="仿宋" w:eastAsia="仿宋" w:hAnsi="仿宋" w:hint="eastAsia"/>
          <w:sz w:val="28"/>
          <w:szCs w:val="32"/>
        </w:rPr>
        <w:t>，</w:t>
      </w:r>
      <w:r w:rsidR="00122C17" w:rsidRPr="00122C17">
        <w:rPr>
          <w:rFonts w:ascii="仿宋" w:eastAsia="仿宋" w:hAnsi="仿宋" w:hint="eastAsia"/>
          <w:sz w:val="28"/>
          <w:szCs w:val="32"/>
        </w:rPr>
        <w:t>申报债权时，债权人应提供相关证据材料的原件及复印件（加盖公章），管理人核对无误后，将原件退还给债权人。</w:t>
      </w:r>
    </w:p>
    <w:p w14:paraId="3BFAE253" w14:textId="77777777" w:rsidR="00E80C9B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(</w:t>
      </w:r>
      <w:r w:rsidR="006F31F7">
        <w:rPr>
          <w:rFonts w:ascii="仿宋" w:eastAsia="仿宋" w:hAnsi="仿宋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)</w:t>
      </w:r>
      <w:r w:rsidR="00450B11" w:rsidRPr="00BF607F">
        <w:rPr>
          <w:rFonts w:ascii="仿宋" w:eastAsia="仿宋" w:hAnsi="仿宋" w:hint="eastAsia"/>
          <w:sz w:val="28"/>
          <w:szCs w:val="32"/>
        </w:rPr>
        <w:t>债权人送达地址</w:t>
      </w:r>
      <w:r w:rsidR="00880E31" w:rsidRPr="00BF607F">
        <w:rPr>
          <w:rFonts w:ascii="仿宋" w:eastAsia="仿宋" w:hAnsi="仿宋" w:hint="eastAsia"/>
          <w:sz w:val="28"/>
          <w:szCs w:val="32"/>
        </w:rPr>
        <w:t>、受偿账户</w:t>
      </w:r>
      <w:r w:rsidR="00450B11" w:rsidRPr="00BF607F">
        <w:rPr>
          <w:rFonts w:ascii="仿宋" w:eastAsia="仿宋" w:hAnsi="仿宋" w:hint="eastAsia"/>
          <w:sz w:val="28"/>
          <w:szCs w:val="32"/>
        </w:rPr>
        <w:t>确认书</w:t>
      </w:r>
    </w:p>
    <w:p w14:paraId="22C959A7" w14:textId="77777777" w:rsidR="00BF607F" w:rsidRPr="003D5863" w:rsidRDefault="00982374" w:rsidP="003D5863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lastRenderedPageBreak/>
        <w:t>申报人应当如实、详细填写债权申报</w:t>
      </w:r>
      <w:r w:rsidR="006F31F7">
        <w:rPr>
          <w:rFonts w:ascii="仿宋" w:eastAsia="仿宋" w:hAnsi="仿宋" w:hint="eastAsia"/>
          <w:sz w:val="28"/>
          <w:szCs w:val="32"/>
        </w:rPr>
        <w:t>表</w:t>
      </w:r>
      <w:r w:rsidRPr="00BF607F">
        <w:rPr>
          <w:rFonts w:ascii="仿宋" w:eastAsia="仿宋" w:hAnsi="仿宋" w:hint="eastAsia"/>
          <w:sz w:val="28"/>
          <w:szCs w:val="32"/>
        </w:rPr>
        <w:t>以及提供完整、真实有效的申报材料和确认文书。申报人不得编造虚假债权，否则，将承担相应的民事赔偿责任，构成犯罪的，依法追究其刑事责任。</w:t>
      </w:r>
    </w:p>
    <w:p w14:paraId="21812ACB" w14:textId="77777777" w:rsidR="0049534E" w:rsidRPr="003D5863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 w:rsidRPr="003D5863">
        <w:rPr>
          <w:rFonts w:ascii="仿宋" w:eastAsia="仿宋" w:hAnsi="仿宋" w:hint="eastAsia"/>
          <w:b/>
          <w:sz w:val="28"/>
          <w:szCs w:val="32"/>
        </w:rPr>
        <w:t>五、</w:t>
      </w:r>
      <w:r w:rsidR="0049534E" w:rsidRPr="003D5863">
        <w:rPr>
          <w:rFonts w:ascii="仿宋" w:eastAsia="仿宋" w:hAnsi="仿宋"/>
          <w:b/>
          <w:sz w:val="28"/>
          <w:szCs w:val="32"/>
        </w:rPr>
        <w:t>第一次债权人会议</w:t>
      </w:r>
    </w:p>
    <w:p w14:paraId="73538064" w14:textId="735D500F" w:rsidR="00EB518E" w:rsidRPr="00BF607F" w:rsidRDefault="0049534E" w:rsidP="0049534E">
      <w:pPr>
        <w:spacing w:line="520" w:lineRule="exact"/>
        <w:ind w:firstLineChars="200" w:firstLine="562"/>
        <w:rPr>
          <w:rFonts w:ascii="仿宋" w:eastAsia="仿宋" w:hAnsi="仿宋"/>
          <w:sz w:val="28"/>
          <w:szCs w:val="32"/>
        </w:rPr>
      </w:pPr>
      <w:r w:rsidRPr="003D5863">
        <w:rPr>
          <w:rFonts w:ascii="仿宋" w:eastAsia="仿宋" w:hAnsi="仿宋" w:hint="eastAsia"/>
          <w:b/>
          <w:sz w:val="28"/>
          <w:szCs w:val="32"/>
        </w:rPr>
        <w:t>第一次债权人会议定于2018年</w:t>
      </w:r>
      <w:r w:rsidR="000320AF">
        <w:rPr>
          <w:rFonts w:ascii="仿宋" w:eastAsia="仿宋" w:hAnsi="仿宋" w:hint="eastAsia"/>
          <w:b/>
          <w:sz w:val="28"/>
          <w:szCs w:val="32"/>
        </w:rPr>
        <w:t>9</w:t>
      </w:r>
      <w:r w:rsidRPr="003D5863">
        <w:rPr>
          <w:rFonts w:ascii="仿宋" w:eastAsia="仿宋" w:hAnsi="仿宋" w:hint="eastAsia"/>
          <w:b/>
          <w:sz w:val="28"/>
          <w:szCs w:val="32"/>
        </w:rPr>
        <w:t>月</w:t>
      </w:r>
      <w:r w:rsidR="00D55FBD">
        <w:rPr>
          <w:rFonts w:ascii="仿宋" w:eastAsia="仿宋" w:hAnsi="仿宋" w:hint="eastAsia"/>
          <w:b/>
          <w:sz w:val="28"/>
          <w:szCs w:val="32"/>
        </w:rPr>
        <w:t>1</w:t>
      </w:r>
      <w:r w:rsidR="00D55FBD">
        <w:rPr>
          <w:rFonts w:ascii="仿宋" w:eastAsia="仿宋" w:hAnsi="仿宋"/>
          <w:b/>
          <w:sz w:val="28"/>
          <w:szCs w:val="32"/>
        </w:rPr>
        <w:t>0</w:t>
      </w:r>
      <w:r w:rsidRPr="003D5863">
        <w:rPr>
          <w:rFonts w:ascii="仿宋" w:eastAsia="仿宋" w:hAnsi="仿宋" w:hint="eastAsia"/>
          <w:b/>
          <w:sz w:val="28"/>
          <w:szCs w:val="32"/>
        </w:rPr>
        <w:t>日</w:t>
      </w:r>
      <w:r w:rsidR="00E72B84">
        <w:rPr>
          <w:rFonts w:ascii="仿宋" w:eastAsia="仿宋" w:hAnsi="仿宋" w:hint="eastAsia"/>
          <w:b/>
          <w:sz w:val="28"/>
          <w:szCs w:val="32"/>
        </w:rPr>
        <w:t>上午</w:t>
      </w:r>
      <w:r w:rsidR="000320AF">
        <w:rPr>
          <w:rFonts w:ascii="仿宋" w:eastAsia="仿宋" w:hAnsi="仿宋" w:hint="eastAsia"/>
          <w:b/>
          <w:sz w:val="28"/>
          <w:szCs w:val="32"/>
        </w:rPr>
        <w:t>9</w:t>
      </w:r>
      <w:r w:rsidRPr="003D5863">
        <w:rPr>
          <w:rFonts w:ascii="仿宋" w:eastAsia="仿宋" w:hAnsi="仿宋" w:hint="eastAsia"/>
          <w:b/>
          <w:sz w:val="28"/>
          <w:szCs w:val="32"/>
        </w:rPr>
        <w:t>时在</w:t>
      </w:r>
      <w:r w:rsidR="00E72B84" w:rsidRPr="00E72B84">
        <w:rPr>
          <w:rFonts w:ascii="仿宋" w:eastAsia="仿宋" w:hAnsi="仿宋" w:hint="eastAsia"/>
          <w:b/>
          <w:sz w:val="28"/>
          <w:szCs w:val="32"/>
        </w:rPr>
        <w:t>福建省</w:t>
      </w:r>
      <w:r w:rsidR="00D55FBD">
        <w:rPr>
          <w:rFonts w:ascii="仿宋" w:eastAsia="仿宋" w:hAnsi="仿宋" w:hint="eastAsia"/>
          <w:b/>
          <w:sz w:val="28"/>
          <w:szCs w:val="32"/>
        </w:rPr>
        <w:t>闽清县</w:t>
      </w:r>
      <w:r w:rsidR="00E72B84" w:rsidRPr="00E72B84">
        <w:rPr>
          <w:rFonts w:ascii="仿宋" w:eastAsia="仿宋" w:hAnsi="仿宋" w:hint="eastAsia"/>
          <w:b/>
          <w:sz w:val="28"/>
          <w:szCs w:val="32"/>
        </w:rPr>
        <w:t>人民法院</w:t>
      </w:r>
      <w:r w:rsidR="00D55FBD">
        <w:rPr>
          <w:rFonts w:ascii="仿宋" w:eastAsia="仿宋" w:hAnsi="仿宋" w:hint="eastAsia"/>
          <w:b/>
          <w:sz w:val="28"/>
          <w:szCs w:val="32"/>
        </w:rPr>
        <w:t>第二</w:t>
      </w:r>
      <w:r w:rsidR="00E72B84" w:rsidRPr="00E72B84">
        <w:rPr>
          <w:rFonts w:ascii="仿宋" w:eastAsia="仿宋" w:hAnsi="仿宋" w:hint="eastAsia"/>
          <w:b/>
          <w:sz w:val="28"/>
          <w:szCs w:val="32"/>
        </w:rPr>
        <w:t>法庭</w:t>
      </w:r>
      <w:r w:rsidRPr="003D5863">
        <w:rPr>
          <w:rFonts w:ascii="仿宋" w:eastAsia="仿宋" w:hAnsi="仿宋" w:hint="eastAsia"/>
          <w:b/>
          <w:sz w:val="28"/>
          <w:szCs w:val="32"/>
        </w:rPr>
        <w:t>召开，你方依法申报债权后有权利参加。</w:t>
      </w:r>
      <w:r w:rsidRPr="00BF607F">
        <w:rPr>
          <w:rFonts w:ascii="仿宋" w:eastAsia="仿宋" w:hAnsi="仿宋" w:hint="eastAsia"/>
          <w:sz w:val="28"/>
          <w:szCs w:val="32"/>
        </w:rPr>
        <w:t>参加会议的债权人系法人或其他组织的应提交营业执照、法定代表人或负责人身份证明、法定代表人身份证复印件；债权人为自然人的，应提供公民身份证明复印件；委托代理人出席会议应提交</w:t>
      </w:r>
      <w:r w:rsidRPr="00BF607F">
        <w:rPr>
          <w:rFonts w:ascii="仿宋" w:eastAsia="仿宋" w:hAnsi="仿宋" w:hint="eastAsia"/>
          <w:b/>
          <w:sz w:val="28"/>
          <w:szCs w:val="32"/>
        </w:rPr>
        <w:t>特别授权委托书</w:t>
      </w:r>
      <w:r w:rsidRPr="00BF607F">
        <w:rPr>
          <w:rFonts w:ascii="仿宋" w:eastAsia="仿宋" w:hAnsi="仿宋" w:hint="eastAsia"/>
          <w:sz w:val="28"/>
          <w:szCs w:val="32"/>
        </w:rPr>
        <w:t>及代理人身份证件复印件，受委托人是律师的，还应提交律师事务所的指派函及律师执业证复印件。</w:t>
      </w:r>
    </w:p>
    <w:p w14:paraId="65716394" w14:textId="77777777" w:rsidR="00EB518E" w:rsidRDefault="00EB518E" w:rsidP="00CB2AB4">
      <w:pPr>
        <w:spacing w:line="520" w:lineRule="exact"/>
        <w:rPr>
          <w:rFonts w:ascii="仿宋" w:eastAsia="仿宋" w:hAnsi="仿宋"/>
          <w:sz w:val="28"/>
          <w:szCs w:val="32"/>
        </w:rPr>
      </w:pPr>
    </w:p>
    <w:p w14:paraId="4A060A4B" w14:textId="77777777" w:rsidR="0049534E" w:rsidRPr="00CB2AB4" w:rsidRDefault="0049534E" w:rsidP="00CB2AB4">
      <w:pPr>
        <w:spacing w:line="520" w:lineRule="exact"/>
        <w:rPr>
          <w:rFonts w:ascii="仿宋" w:eastAsia="仿宋" w:hAnsi="仿宋"/>
          <w:sz w:val="28"/>
          <w:szCs w:val="32"/>
        </w:rPr>
      </w:pPr>
    </w:p>
    <w:p w14:paraId="64C5BDCE" w14:textId="61D968D4" w:rsidR="00EB518E" w:rsidRPr="000320AF" w:rsidRDefault="00000562" w:rsidP="00DF370D">
      <w:pPr>
        <w:spacing w:afterLines="50" w:after="156" w:line="520" w:lineRule="exact"/>
        <w:jc w:val="right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福建联合电工电瓷集团有限公司</w:t>
      </w:r>
      <w:r w:rsidR="00EB518E" w:rsidRPr="000320AF">
        <w:rPr>
          <w:rFonts w:ascii="仿宋" w:eastAsia="仿宋" w:hAnsi="仿宋" w:hint="eastAsia"/>
          <w:b/>
          <w:sz w:val="28"/>
          <w:szCs w:val="32"/>
        </w:rPr>
        <w:t>管理人</w:t>
      </w:r>
    </w:p>
    <w:p w14:paraId="110F6A85" w14:textId="2BA4FB25" w:rsidR="00EB518E" w:rsidRPr="000320AF" w:rsidRDefault="00EB518E" w:rsidP="00CB2AB4">
      <w:pPr>
        <w:spacing w:line="520" w:lineRule="exact"/>
        <w:rPr>
          <w:rFonts w:ascii="仿宋" w:eastAsia="仿宋" w:hAnsi="仿宋"/>
          <w:b/>
          <w:sz w:val="28"/>
          <w:szCs w:val="32"/>
        </w:rPr>
      </w:pPr>
      <w:r w:rsidRPr="000320AF">
        <w:rPr>
          <w:rFonts w:ascii="仿宋" w:eastAsia="仿宋" w:hAnsi="仿宋" w:hint="eastAsia"/>
          <w:b/>
          <w:sz w:val="28"/>
          <w:szCs w:val="32"/>
        </w:rPr>
        <w:t xml:space="preserve">                        </w:t>
      </w:r>
      <w:r w:rsidR="00EB6617" w:rsidRPr="000320AF">
        <w:rPr>
          <w:rFonts w:ascii="仿宋" w:eastAsia="仿宋" w:hAnsi="仿宋"/>
          <w:b/>
          <w:sz w:val="28"/>
          <w:szCs w:val="32"/>
        </w:rPr>
        <w:t xml:space="preserve">       </w:t>
      </w:r>
      <w:r w:rsidR="00E72B84">
        <w:rPr>
          <w:rFonts w:ascii="仿宋" w:eastAsia="仿宋" w:hAnsi="仿宋"/>
          <w:b/>
          <w:sz w:val="28"/>
          <w:szCs w:val="32"/>
        </w:rPr>
        <w:t xml:space="preserve">   </w:t>
      </w:r>
      <w:r w:rsidRPr="000320AF">
        <w:rPr>
          <w:rFonts w:ascii="仿宋" w:eastAsia="仿宋" w:hAnsi="仿宋" w:hint="eastAsia"/>
          <w:b/>
          <w:sz w:val="28"/>
          <w:szCs w:val="32"/>
        </w:rPr>
        <w:t xml:space="preserve"> 二〇一八年</w:t>
      </w:r>
      <w:r w:rsidR="00E72B84">
        <w:rPr>
          <w:rFonts w:ascii="仿宋" w:eastAsia="仿宋" w:hAnsi="仿宋" w:hint="eastAsia"/>
          <w:b/>
          <w:sz w:val="28"/>
          <w:szCs w:val="32"/>
        </w:rPr>
        <w:t>八</w:t>
      </w:r>
      <w:r w:rsidRPr="000320AF">
        <w:rPr>
          <w:rFonts w:ascii="仿宋" w:eastAsia="仿宋" w:hAnsi="仿宋" w:hint="eastAsia"/>
          <w:b/>
          <w:sz w:val="28"/>
          <w:szCs w:val="32"/>
        </w:rPr>
        <w:t>月</w:t>
      </w:r>
      <w:r w:rsidR="00D55FBD">
        <w:rPr>
          <w:rFonts w:ascii="仿宋" w:eastAsia="仿宋" w:hAnsi="仿宋" w:hint="eastAsia"/>
          <w:b/>
          <w:sz w:val="28"/>
          <w:szCs w:val="32"/>
        </w:rPr>
        <w:t>二</w:t>
      </w:r>
      <w:r w:rsidRPr="000320AF">
        <w:rPr>
          <w:rFonts w:ascii="仿宋" w:eastAsia="仿宋" w:hAnsi="仿宋" w:hint="eastAsia"/>
          <w:b/>
          <w:sz w:val="28"/>
          <w:szCs w:val="32"/>
        </w:rPr>
        <w:t>日</w:t>
      </w:r>
    </w:p>
    <w:sectPr w:rsidR="00EB518E" w:rsidRPr="000320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0C0E6" w14:textId="77777777" w:rsidR="008D6400" w:rsidRDefault="008D6400" w:rsidP="00EB518E">
      <w:r>
        <w:separator/>
      </w:r>
    </w:p>
  </w:endnote>
  <w:endnote w:type="continuationSeparator" w:id="0">
    <w:p w14:paraId="0005C51E" w14:textId="77777777" w:rsidR="008D6400" w:rsidRDefault="008D6400" w:rsidP="00EB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286981"/>
      <w:docPartObj>
        <w:docPartGallery w:val="Page Numbers (Bottom of Page)"/>
        <w:docPartUnique/>
      </w:docPartObj>
    </w:sdtPr>
    <w:sdtEndPr/>
    <w:sdtContent>
      <w:p w14:paraId="74CBF451" w14:textId="77777777" w:rsidR="00EB518E" w:rsidRDefault="00EB51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0AF" w:rsidRPr="000320AF">
          <w:rPr>
            <w:noProof/>
            <w:lang w:val="zh-CN"/>
          </w:rPr>
          <w:t>1</w:t>
        </w:r>
        <w:r>
          <w:fldChar w:fldCharType="end"/>
        </w:r>
      </w:p>
    </w:sdtContent>
  </w:sdt>
  <w:p w14:paraId="4F68CAED" w14:textId="77777777" w:rsidR="00EB518E" w:rsidRDefault="00EB51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C0180" w14:textId="77777777" w:rsidR="008D6400" w:rsidRDefault="008D6400" w:rsidP="00EB518E">
      <w:r>
        <w:separator/>
      </w:r>
    </w:p>
  </w:footnote>
  <w:footnote w:type="continuationSeparator" w:id="0">
    <w:p w14:paraId="2425BF08" w14:textId="77777777" w:rsidR="008D6400" w:rsidRDefault="008D6400" w:rsidP="00EB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9B"/>
    <w:rsid w:val="00000562"/>
    <w:rsid w:val="000320AF"/>
    <w:rsid w:val="00096DCB"/>
    <w:rsid w:val="000A480F"/>
    <w:rsid w:val="000B042E"/>
    <w:rsid w:val="000C1E8B"/>
    <w:rsid w:val="00122C17"/>
    <w:rsid w:val="00143278"/>
    <w:rsid w:val="002277CF"/>
    <w:rsid w:val="0027586A"/>
    <w:rsid w:val="00292402"/>
    <w:rsid w:val="002C517A"/>
    <w:rsid w:val="002D11F5"/>
    <w:rsid w:val="002F634D"/>
    <w:rsid w:val="00340DD5"/>
    <w:rsid w:val="003A75B0"/>
    <w:rsid w:val="003B23EF"/>
    <w:rsid w:val="003C1E2A"/>
    <w:rsid w:val="003D5863"/>
    <w:rsid w:val="003E56FC"/>
    <w:rsid w:val="00411CF4"/>
    <w:rsid w:val="00450B11"/>
    <w:rsid w:val="0049534E"/>
    <w:rsid w:val="004A6E5E"/>
    <w:rsid w:val="005534D5"/>
    <w:rsid w:val="00586F0D"/>
    <w:rsid w:val="005947D3"/>
    <w:rsid w:val="005B322B"/>
    <w:rsid w:val="005E2D35"/>
    <w:rsid w:val="00625CF1"/>
    <w:rsid w:val="00684101"/>
    <w:rsid w:val="006D7D45"/>
    <w:rsid w:val="006E36F5"/>
    <w:rsid w:val="006F31F7"/>
    <w:rsid w:val="00750838"/>
    <w:rsid w:val="007B3386"/>
    <w:rsid w:val="00841794"/>
    <w:rsid w:val="00880E31"/>
    <w:rsid w:val="008D6400"/>
    <w:rsid w:val="008F7CD0"/>
    <w:rsid w:val="00982374"/>
    <w:rsid w:val="009A49D9"/>
    <w:rsid w:val="009B0E9B"/>
    <w:rsid w:val="009C270F"/>
    <w:rsid w:val="009D5508"/>
    <w:rsid w:val="009E6300"/>
    <w:rsid w:val="00A3418D"/>
    <w:rsid w:val="00A35C15"/>
    <w:rsid w:val="00AC55BC"/>
    <w:rsid w:val="00B048BC"/>
    <w:rsid w:val="00B12A53"/>
    <w:rsid w:val="00B92708"/>
    <w:rsid w:val="00BC65BB"/>
    <w:rsid w:val="00BF607F"/>
    <w:rsid w:val="00C04DE6"/>
    <w:rsid w:val="00C3652D"/>
    <w:rsid w:val="00CB2AB4"/>
    <w:rsid w:val="00D10BDE"/>
    <w:rsid w:val="00D44B86"/>
    <w:rsid w:val="00D55FBD"/>
    <w:rsid w:val="00D6351B"/>
    <w:rsid w:val="00DB1221"/>
    <w:rsid w:val="00DF0076"/>
    <w:rsid w:val="00DF370D"/>
    <w:rsid w:val="00E01FE7"/>
    <w:rsid w:val="00E10A94"/>
    <w:rsid w:val="00E72B84"/>
    <w:rsid w:val="00E80C9B"/>
    <w:rsid w:val="00EB518E"/>
    <w:rsid w:val="00EB6617"/>
    <w:rsid w:val="00ED3AB2"/>
    <w:rsid w:val="00F270E3"/>
    <w:rsid w:val="00F370DD"/>
    <w:rsid w:val="00F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C27B95"/>
  <w15:chartTrackingRefBased/>
  <w15:docId w15:val="{449EED05-2FDD-48F5-8D68-EC79BEC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0C9B"/>
    <w:rPr>
      <w:b/>
      <w:bCs/>
    </w:rPr>
  </w:style>
  <w:style w:type="paragraph" w:styleId="a5">
    <w:name w:val="header"/>
    <w:basedOn w:val="a"/>
    <w:link w:val="a6"/>
    <w:uiPriority w:val="99"/>
    <w:unhideWhenUsed/>
    <w:rsid w:val="00EB5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518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5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518E"/>
    <w:rPr>
      <w:sz w:val="18"/>
      <w:szCs w:val="18"/>
    </w:rPr>
  </w:style>
  <w:style w:type="paragraph" w:styleId="a9">
    <w:name w:val="List Paragraph"/>
    <w:basedOn w:val="a"/>
    <w:uiPriority w:val="34"/>
    <w:qFormat/>
    <w:rsid w:val="000A4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547307013@qq.com</dc:creator>
  <cp:keywords/>
  <dc:description/>
  <cp:lastModifiedBy>华 占梅</cp:lastModifiedBy>
  <cp:revision>10</cp:revision>
  <dcterms:created xsi:type="dcterms:W3CDTF">2018-07-30T04:19:00Z</dcterms:created>
  <dcterms:modified xsi:type="dcterms:W3CDTF">2018-08-02T13:01:00Z</dcterms:modified>
</cp:coreProperties>
</file>