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四平市四开电器设备制造有限公司及关联企业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破产重整投资人招募公告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吉林省四平市中级人民法院（以下简称“四平中院”）分别于2017年5月12日依法裁定受理四平市四开电器设备制造有限公司（以下简称“四开电器设备”）、四平市德泰型材有限责任公司（以下简称“德泰型材”）、吉林省金威克建筑机械有限公司（以下简称“金威克”），于2017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日依法裁定受理四平市铁东区鑫飞物资经销有限公司（以下简称“鑫飞物资”）、四平市四开电气有限公司（以下简称“四开电气”）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破产</w:t>
      </w:r>
      <w:r>
        <w:rPr>
          <w:rFonts w:hint="eastAsia" w:ascii="宋体" w:hAnsi="宋体" w:eastAsia="宋体" w:cs="宋体"/>
          <w:sz w:val="28"/>
          <w:szCs w:val="28"/>
        </w:rPr>
        <w:t>重整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申请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五案均</w:t>
      </w:r>
      <w:r>
        <w:rPr>
          <w:rFonts w:hint="eastAsia" w:ascii="宋体" w:hAnsi="宋体" w:eastAsia="宋体" w:cs="宋体"/>
          <w:sz w:val="28"/>
          <w:szCs w:val="28"/>
        </w:rPr>
        <w:t>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吉林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满誉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企业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清算有限公司</w:t>
      </w:r>
      <w:r>
        <w:rPr>
          <w:rFonts w:hint="eastAsia" w:ascii="宋体" w:hAnsi="宋体" w:eastAsia="宋体" w:cs="宋体"/>
          <w:sz w:val="28"/>
          <w:szCs w:val="28"/>
        </w:rPr>
        <w:t>担任破产管理人。为保护债权人、债务人的合法权益，维持四开电器设备及关联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 w:cs="宋体"/>
          <w:sz w:val="28"/>
          <w:szCs w:val="28"/>
        </w:rPr>
        <w:t>的营运价值，管理人依法公开招募重整投资人。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一、重整企业基本情况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1.四平市四开电器设备制造有限公司，前身是国有企业（四平市开关厂），始建于1965年。2000年8月改制成为股份有限责任公司，2010年7月又由股份制公司改制为现如今的民营企业。公司坐落于吉林省四平市红嘴经济技术开发区——兴红路3199号，公司占地20350㎡，办公楼及厂房建筑面积8516.08㎡。公司是原机械工业部和煤炭工业部定点生产防爆电器产品的专业厂，也是国家煤炭管理局综机装备公司、综机配件公司生产防爆电器产品的骨干定点企业。注册资本2100万元，在职职工54人，工程技术人员13人，其中高级工程师5人，工程师2人，工人技师4人，技术员2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四平市德泰型材有限责任公司2008年5月30日于四平市工商行政管理局登记成立，注册资本为600万人民币，所属行业为批发业，注册号为220300000005185。经营范围为塑钢窗加工；塑钢型材、保温材料、防爆开关、玻璃制品销售；机械零部件加工。现存在劳资关系的员工共29人，高级管理人员1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3.吉林省金威克建筑机械有限公司2014日年10月22于四平市工商行政管理局四平红嘴高新技术开发区分局登记成立，注册资本为2000万人民币，注册号为220395000007270，所属行业为专用设备制造业。经营范围为建筑工程用机械制造，配电开关控制设备制造，风机、风扇制造，钢材、铝材、建材、五金产品、汽车（小汽车除外）销售。现存在劳资关系的员工26人，高级管理人员1人。 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四平市铁东区鑫飞物资经销有限公司创业于2012年2月，公司坐落在四平市铁东区解放街北一马路122号，现注册资金510万元，现有股东1人，公司主导产品：建材、五金交电、其他机械设备及电子产品销售；及其他化工产品销售，已停止经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5.四平市四开电气有限公司2007年4月 2日于四平市工商行政管理局四平红嘴高新技术开发区分局登记成立，注册资本为1010万元人民币，所属行业为电气机械和器材制造业。经营范围为矿用防爆电器制造、高低压电器设备、电控设备、风机、散热器、换热器及配件、铜材、铝材、钢材批发、汽车（小轿车除外）零售，已停止经营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20"/>
        <w:jc w:val="both"/>
        <w:textAlignment w:val="auto"/>
        <w:outlineLvl w:val="9"/>
        <w:rPr>
          <w:rFonts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Style w:val="6"/>
          <w:rFonts w:hint="eastAsia" w:ascii="宋体" w:hAnsi="宋体" w:eastAsia="宋体" w:cs="宋体"/>
          <w:color w:val="333333"/>
          <w:spacing w:val="8"/>
          <w:sz w:val="28"/>
          <w:szCs w:val="28"/>
          <w:lang w:eastAsia="zh-CN"/>
        </w:rPr>
        <w:t>二、</w:t>
      </w:r>
      <w:r>
        <w:rPr>
          <w:rStyle w:val="6"/>
          <w:rFonts w:hint="eastAsia" w:ascii="宋体" w:hAnsi="宋体" w:eastAsia="宋体" w:cs="宋体"/>
          <w:color w:val="333333"/>
          <w:spacing w:val="8"/>
          <w:sz w:val="28"/>
          <w:szCs w:val="28"/>
        </w:rPr>
        <w:t>重整投资人报名条件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1. 拥有足够的资金实力对</w:t>
      </w:r>
      <w:r>
        <w:rPr>
          <w:rFonts w:hint="eastAsia" w:ascii="宋体" w:hAnsi="宋体" w:eastAsia="宋体" w:cs="宋体"/>
          <w:sz w:val="28"/>
          <w:szCs w:val="28"/>
        </w:rPr>
        <w:t>四开电器设备及关联公司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进行重整投资。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2. 具有较强的社会责任感和良好的商业信誉；无数额较大到期未清偿债务，无作为被执行人的案件；无重大违法行为或涉嫌有重大违法行为；未被列入失信被执行人。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3. 拥有与本项目相适应的生产经营和管理能力。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Style w:val="6"/>
          <w:rFonts w:hint="eastAsia" w:ascii="宋体" w:hAnsi="宋体" w:eastAsia="宋体" w:cs="宋体"/>
          <w:color w:val="333333"/>
          <w:spacing w:val="8"/>
          <w:sz w:val="28"/>
          <w:szCs w:val="28"/>
          <w:lang w:eastAsia="zh-CN"/>
        </w:rPr>
        <w:t>三、</w:t>
      </w:r>
      <w:r>
        <w:rPr>
          <w:rStyle w:val="6"/>
          <w:rFonts w:hint="eastAsia" w:ascii="宋体" w:hAnsi="宋体" w:eastAsia="宋体" w:cs="宋体"/>
          <w:color w:val="333333"/>
          <w:spacing w:val="8"/>
          <w:sz w:val="28"/>
          <w:szCs w:val="28"/>
        </w:rPr>
        <w:t>意向重整投资人报名事项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（一）报名时需提交的材料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1. 参与重整投资意向申请书（如报名主体为企业法人须有法定代表人签字并加盖公章）。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2. 意向重整投资人基本情况介绍及业绩情况，投资人为企业法人的需提供201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-201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年度财务报表，并加盖企业财务章和公章。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3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企业法人营业执照副本复印件、法定代表人身份证明（需加盖企业公章，报名时提供原件核对），如意向重整投资人是自然人的，提供个人身份证复印件（报名时提供原件核对）。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4．法定代表人或负责人身份证明原件和身份证复印件；授权委托书原件和受委托人身份证复印件（报名时提供原件核对）。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5．意向重整投资人联系地址、联系人、联系电话、电子邮箱等。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6．管理人要求提交的其他相关材料。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（二）报名时间、地点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1. 报名时间：自本公告发布之日起至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2018年10月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日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时止。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宋体" w:hAnsi="宋体" w:eastAsia="宋体" w:cs="宋体"/>
          <w:color w:val="333333"/>
          <w:spacing w:val="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2．报名地点：吉林省四平市铁东区南三纬七马路中华新城23号楼3单元2楼；邮政编码：136001；联系电话：0434-6066366、13624446786；负责人李绍奎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（三）报名保证金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FF0000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1．意向重整投资人应在报名同时向管理人交纳报名保证金人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民币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val="en-US" w:eastAsia="zh-CN"/>
        </w:rPr>
        <w:t>100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万元。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2．意向重整投资人如需要对</w:t>
      </w:r>
      <w:r>
        <w:rPr>
          <w:rFonts w:hint="eastAsia" w:ascii="宋体" w:hAnsi="宋体" w:eastAsia="宋体" w:cs="宋体"/>
          <w:sz w:val="28"/>
          <w:szCs w:val="28"/>
        </w:rPr>
        <w:t>四开电器设备及关联公司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进行尽职调查的，管理人将提供便利。意向重整投资人可以向管理人了解情况，并索取相关资料，管理人将根据意向重整投资人要求安排进行实地考察。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3．意向重整投资人应遵守保密义务，对管理人提供的债务人信息、数据、资料等，除进行内部投资分析和制定投资重整方案外，不得另作他用，更不得泄露给任何第三方，否则管理人有权没收报名保证金，取消其参与重整投资人遴选资格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outlineLvl w:val="9"/>
        <w:rPr>
          <w:rFonts w:hint="eastAsia" w:ascii="宋体" w:hAnsi="宋体" w:eastAsia="宋体" w:cs="宋体"/>
          <w:color w:val="333333"/>
          <w:spacing w:val="8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4．未被确认为重整投资人的，管理人将在重整程序终止后五个工作日内退还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pacing w:val="8"/>
          <w:sz w:val="28"/>
          <w:szCs w:val="28"/>
        </w:rPr>
        <w:t>00万元报名保证金（不计利息），被确定为重整投资人的，其报名保证金自动转为重整保证金。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四、重整投资方案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意向重整投资人应在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2018年10月22日8时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前向管理人提交参与重整投资方案，内容包括但不限于意向重整投资人基本情况；重整</w:t>
      </w:r>
      <w:r>
        <w:rPr>
          <w:rFonts w:hint="eastAsia" w:ascii="宋体" w:hAnsi="宋体" w:eastAsia="宋体" w:cs="宋体"/>
          <w:sz w:val="28"/>
          <w:szCs w:val="28"/>
        </w:rPr>
        <w:t>四开电器设备及关联公司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需投入的资金包括偿债资金、保证重整计划执行的后续营运资金及其获得的权益；投资金额的支付期间和支付条件；</w:t>
      </w:r>
      <w:r>
        <w:rPr>
          <w:rFonts w:hint="eastAsia" w:ascii="宋体" w:hAnsi="宋体" w:eastAsia="宋体" w:cs="宋体"/>
          <w:sz w:val="28"/>
          <w:szCs w:val="28"/>
        </w:rPr>
        <w:t>四开电器设备及关联公司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重整后的经营方案；其他包括但不限于职工安置、税收承担等有利于</w:t>
      </w:r>
      <w:r>
        <w:rPr>
          <w:rFonts w:hint="eastAsia" w:ascii="宋体" w:hAnsi="宋体" w:eastAsia="宋体" w:cs="宋体"/>
          <w:sz w:val="28"/>
          <w:szCs w:val="28"/>
        </w:rPr>
        <w:t>四开电器设备及关联公司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发展和债权人利益最大化的方案等。重整投资方案一式八份，到报名地点交管理人。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未尽事宜，由管理人负责解释。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1680" w:firstLineChars="6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四平市四开电器设备制造有限公司破产重整管理人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1680" w:firstLineChars="6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四平市德泰型材有限责任公司破产重整管理人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1680" w:firstLineChars="6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吉林省金威克建筑机械有限公司破产重整管理人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1680" w:firstLineChars="6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四平市铁东区鑫飞物资经销有限公司破产重整管理人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1680" w:firstLineChars="6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四平市四开电气有限公司破产重整管理人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2018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年1月8日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06ABA"/>
    <w:rsid w:val="01407EF3"/>
    <w:rsid w:val="032E2EDA"/>
    <w:rsid w:val="09406ABA"/>
    <w:rsid w:val="256F3860"/>
    <w:rsid w:val="62AB43EA"/>
    <w:rsid w:val="6D535020"/>
    <w:rsid w:val="70412BCA"/>
    <w:rsid w:val="7EAF7522"/>
    <w:rsid w:val="7EC0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2018-10-12T04:43:00Z</dcterms:created>
  <dc:creator>徐进律师（13689726966）</dc:creator>
  <cp:lastModifiedBy>徐进律师（13689726966）</cp:lastModifiedBy>
  <dcterms:modified xsi:type="dcterms:W3CDTF">2018-10-15T00:36:47Z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