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sz w:val="44"/>
          <w:szCs w:val="44"/>
        </w:rPr>
      </w:pPr>
      <w:r>
        <w:rPr>
          <w:rFonts w:hint="eastAsia" w:ascii="宋体" w:hAnsi="宋体" w:eastAsia="宋体"/>
          <w:sz w:val="44"/>
          <w:szCs w:val="44"/>
        </w:rPr>
        <w:t>乳山市人民法院公告</w:t>
      </w:r>
    </w:p>
    <w:p>
      <w:pPr>
        <w:widowControl/>
        <w:jc w:val="left"/>
        <w:rPr>
          <w:rFonts w:ascii="宋体" w:hAnsi="宋体" w:eastAsia="宋体" w:cs="宋体"/>
          <w:kern w:val="0"/>
          <w:sz w:val="28"/>
          <w:szCs w:val="28"/>
        </w:rPr>
      </w:pPr>
      <w:r>
        <w:rPr>
          <w:rFonts w:hint="eastAsia" w:ascii="宋体" w:hAnsi="宋体" w:eastAsia="宋体"/>
          <w:sz w:val="28"/>
          <w:szCs w:val="28"/>
        </w:rPr>
        <w:t>本院根据乳山市夏南建筑公司的申请，于2</w:t>
      </w:r>
      <w:r>
        <w:rPr>
          <w:rFonts w:ascii="宋体" w:hAnsi="宋体" w:eastAsia="宋体"/>
          <w:sz w:val="28"/>
          <w:szCs w:val="28"/>
        </w:rPr>
        <w:t>018</w:t>
      </w:r>
      <w:r>
        <w:rPr>
          <w:rFonts w:hint="eastAsia" w:ascii="宋体" w:hAnsi="宋体" w:eastAsia="宋体"/>
          <w:sz w:val="28"/>
          <w:szCs w:val="28"/>
        </w:rPr>
        <w:t>年1</w:t>
      </w:r>
      <w:r>
        <w:rPr>
          <w:rFonts w:ascii="宋体" w:hAnsi="宋体" w:eastAsia="宋体"/>
          <w:sz w:val="28"/>
          <w:szCs w:val="28"/>
        </w:rPr>
        <w:t>0</w:t>
      </w:r>
      <w:r>
        <w:rPr>
          <w:rFonts w:hint="eastAsia" w:ascii="宋体" w:hAnsi="宋体" w:eastAsia="宋体"/>
          <w:sz w:val="28"/>
          <w:szCs w:val="28"/>
        </w:rPr>
        <w:t>月2</w:t>
      </w:r>
      <w:r>
        <w:rPr>
          <w:rFonts w:ascii="宋体" w:hAnsi="宋体" w:eastAsia="宋体"/>
          <w:sz w:val="28"/>
          <w:szCs w:val="28"/>
        </w:rPr>
        <w:t>6</w:t>
      </w:r>
      <w:r>
        <w:rPr>
          <w:rFonts w:hint="eastAsia" w:ascii="宋体" w:hAnsi="宋体" w:eastAsia="宋体"/>
          <w:sz w:val="28"/>
          <w:szCs w:val="28"/>
        </w:rPr>
        <w:t>日裁定受理乳山华银置业有限公司破产重整一案，1</w:t>
      </w:r>
      <w:r>
        <w:rPr>
          <w:rFonts w:ascii="宋体" w:hAnsi="宋体" w:eastAsia="宋体"/>
          <w:sz w:val="28"/>
          <w:szCs w:val="28"/>
        </w:rPr>
        <w:t>0</w:t>
      </w:r>
      <w:r>
        <w:rPr>
          <w:rFonts w:hint="eastAsia" w:ascii="宋体" w:hAnsi="宋体" w:eastAsia="宋体"/>
          <w:sz w:val="28"/>
          <w:szCs w:val="28"/>
        </w:rPr>
        <w:t>月3</w:t>
      </w:r>
      <w:r>
        <w:rPr>
          <w:rFonts w:ascii="宋体" w:hAnsi="宋体" w:eastAsia="宋体"/>
          <w:sz w:val="28"/>
          <w:szCs w:val="28"/>
        </w:rPr>
        <w:t>0</w:t>
      </w:r>
      <w:r>
        <w:rPr>
          <w:rFonts w:hint="eastAsia" w:ascii="宋体" w:hAnsi="宋体" w:eastAsia="宋体"/>
          <w:sz w:val="28"/>
          <w:szCs w:val="28"/>
        </w:rPr>
        <w:t>日指定山东胶东律师事务所为管理人（联系地址一：</w:t>
      </w:r>
      <w:r>
        <w:rPr>
          <w:rFonts w:ascii="宋体" w:hAnsi="宋体" w:eastAsia="宋体" w:cs="Helvetica Neue"/>
          <w:color w:val="000000"/>
          <w:kern w:val="0"/>
          <w:sz w:val="28"/>
          <w:szCs w:val="28"/>
        </w:rPr>
        <w:t>乳山市滨海新区管委会7楼706室</w:t>
      </w:r>
      <w:r>
        <w:rPr>
          <w:rFonts w:hint="eastAsia" w:ascii="宋体" w:hAnsi="宋体" w:eastAsia="宋体" w:cs="Helvetica Neue"/>
          <w:color w:val="000000"/>
          <w:kern w:val="0"/>
          <w:sz w:val="28"/>
          <w:szCs w:val="28"/>
        </w:rPr>
        <w:t>，联系人：李季，电话</w:t>
      </w:r>
      <w:r>
        <w:rPr>
          <w:rFonts w:hint="eastAsia" w:ascii="宋体" w:hAnsi="宋体" w:eastAsia="宋体"/>
          <w:sz w:val="28"/>
          <w:szCs w:val="28"/>
        </w:rPr>
        <w:t>1</w:t>
      </w:r>
      <w:r>
        <w:rPr>
          <w:rFonts w:ascii="宋体" w:hAnsi="宋体" w:eastAsia="宋体"/>
          <w:sz w:val="28"/>
          <w:szCs w:val="28"/>
        </w:rPr>
        <w:t>3287829293</w:t>
      </w:r>
      <w:r>
        <w:rPr>
          <w:rFonts w:hint="eastAsia" w:ascii="宋体" w:hAnsi="宋体" w:eastAsia="宋体"/>
          <w:sz w:val="28"/>
          <w:szCs w:val="28"/>
        </w:rPr>
        <w:t>；联系地址二：</w:t>
      </w:r>
      <w:r>
        <w:rPr>
          <w:rFonts w:ascii="宋体" w:hAnsi="宋体" w:eastAsia="宋体" w:cs="Helvetica Neue"/>
          <w:color w:val="000000"/>
          <w:kern w:val="0"/>
          <w:sz w:val="28"/>
          <w:szCs w:val="28"/>
        </w:rPr>
        <w:t>威海市环翠区海滨北路9号901室</w:t>
      </w:r>
      <w:r>
        <w:rPr>
          <w:rFonts w:hint="eastAsia" w:ascii="宋体" w:hAnsi="宋体" w:eastAsia="宋体" w:cs="Helvetica Neue"/>
          <w:color w:val="000000"/>
          <w:kern w:val="0"/>
          <w:sz w:val="28"/>
          <w:szCs w:val="28"/>
        </w:rPr>
        <w:t>。联系人：</w:t>
      </w:r>
      <w:r>
        <w:rPr>
          <w:rFonts w:ascii="宋体" w:hAnsi="宋体" w:eastAsia="宋体" w:cs="Helvetica Neue"/>
          <w:color w:val="000000"/>
          <w:kern w:val="0"/>
          <w:sz w:val="28"/>
          <w:szCs w:val="28"/>
        </w:rPr>
        <w:t>陈文博13792755537，0631-5220462</w:t>
      </w:r>
      <w:r>
        <w:rPr>
          <w:rFonts w:hint="eastAsia" w:ascii="宋体" w:hAnsi="宋体" w:eastAsia="宋体"/>
          <w:sz w:val="28"/>
          <w:szCs w:val="28"/>
        </w:rPr>
        <w:t>）。债权人应于</w:t>
      </w:r>
      <w:r>
        <w:rPr>
          <w:rFonts w:hint="eastAsia" w:ascii="宋体" w:hAnsi="宋体" w:eastAsia="宋体" w:cs="宋体"/>
          <w:color w:val="333333"/>
          <w:kern w:val="0"/>
          <w:sz w:val="28"/>
          <w:szCs w:val="28"/>
          <w:shd w:val="clear" w:color="auto" w:fill="FFFFFF"/>
        </w:rPr>
        <w:t>201</w:t>
      </w:r>
      <w:r>
        <w:rPr>
          <w:rFonts w:ascii="宋体" w:hAnsi="宋体" w:eastAsia="宋体" w:cs="宋体"/>
          <w:color w:val="333333"/>
          <w:kern w:val="0"/>
          <w:sz w:val="28"/>
          <w:szCs w:val="28"/>
          <w:shd w:val="clear" w:color="auto" w:fill="FFFFFF"/>
        </w:rPr>
        <w:t>9</w:t>
      </w:r>
      <w:r>
        <w:rPr>
          <w:rFonts w:hint="eastAsia" w:ascii="宋体" w:hAnsi="宋体" w:eastAsia="宋体" w:cs="宋体"/>
          <w:color w:val="333333"/>
          <w:kern w:val="0"/>
          <w:sz w:val="28"/>
          <w:szCs w:val="28"/>
          <w:shd w:val="clear" w:color="auto" w:fill="FFFFFF"/>
        </w:rPr>
        <w:t>年2月2</w:t>
      </w:r>
      <w:r>
        <w:rPr>
          <w:rFonts w:ascii="宋体" w:hAnsi="宋体" w:eastAsia="宋体" w:cs="宋体"/>
          <w:color w:val="333333"/>
          <w:kern w:val="0"/>
          <w:sz w:val="28"/>
          <w:szCs w:val="28"/>
          <w:shd w:val="clear" w:color="auto" w:fill="FFFFFF"/>
        </w:rPr>
        <w:t>0</w:t>
      </w:r>
      <w:r>
        <w:rPr>
          <w:rFonts w:hint="eastAsia" w:ascii="宋体" w:hAnsi="宋体" w:eastAsia="宋体" w:cs="宋体"/>
          <w:color w:val="333333"/>
          <w:kern w:val="0"/>
          <w:sz w:val="28"/>
          <w:szCs w:val="28"/>
          <w:shd w:val="clear" w:color="auto" w:fill="FFFFFF"/>
        </w:rPr>
        <w:t>日前向管理人申报债权，并提交有关证明材料。逾期未申报债权的，依据《中华人民共和国企业破产法》第五十六条的规定处理。乳山华银置业有限公司的债务人或者财产持有人应当向管理人清偿债务或交付财产。第一次债权人会议于201</w:t>
      </w:r>
      <w:r>
        <w:rPr>
          <w:rFonts w:ascii="宋体" w:hAnsi="宋体" w:eastAsia="宋体" w:cs="宋体"/>
          <w:color w:val="333333"/>
          <w:kern w:val="0"/>
          <w:sz w:val="28"/>
          <w:szCs w:val="28"/>
          <w:shd w:val="clear" w:color="auto" w:fill="FFFFFF"/>
        </w:rPr>
        <w:t>9</w:t>
      </w:r>
      <w:r>
        <w:rPr>
          <w:rFonts w:hint="eastAsia" w:ascii="宋体" w:hAnsi="宋体" w:eastAsia="宋体" w:cs="宋体"/>
          <w:color w:val="333333"/>
          <w:kern w:val="0"/>
          <w:sz w:val="28"/>
          <w:szCs w:val="28"/>
          <w:shd w:val="clear" w:color="auto" w:fill="FFFFFF"/>
        </w:rPr>
        <w:t>年3月</w:t>
      </w:r>
      <w:r>
        <w:rPr>
          <w:rFonts w:ascii="宋体" w:hAnsi="宋体" w:eastAsia="宋体" w:cs="宋体"/>
          <w:color w:val="333333"/>
          <w:kern w:val="0"/>
          <w:sz w:val="28"/>
          <w:szCs w:val="28"/>
          <w:shd w:val="clear" w:color="auto" w:fill="FFFFFF"/>
        </w:rPr>
        <w:t>12</w:t>
      </w:r>
      <w:r>
        <w:rPr>
          <w:rFonts w:hint="eastAsia" w:ascii="宋体" w:hAnsi="宋体" w:eastAsia="宋体" w:cs="宋体"/>
          <w:color w:val="333333"/>
          <w:kern w:val="0"/>
          <w:sz w:val="28"/>
          <w:szCs w:val="28"/>
          <w:shd w:val="clear" w:color="auto" w:fill="FFFFFF"/>
        </w:rPr>
        <w:t>日9时在乳山市人民法院</w:t>
      </w:r>
      <w:r>
        <w:rPr>
          <w:rFonts w:ascii="宋体" w:hAnsi="宋体" w:eastAsia="宋体" w:cs="宋体"/>
          <w:color w:val="333333"/>
          <w:kern w:val="0"/>
          <w:sz w:val="28"/>
          <w:szCs w:val="28"/>
          <w:shd w:val="clear" w:color="auto" w:fill="FFFFFF"/>
        </w:rPr>
        <w:t>二楼大审判庭</w:t>
      </w:r>
      <w:r>
        <w:rPr>
          <w:rFonts w:hint="eastAsia" w:ascii="宋体" w:hAnsi="宋体" w:eastAsia="宋体" w:cs="宋体"/>
          <w:color w:val="333333"/>
          <w:kern w:val="0"/>
          <w:sz w:val="28"/>
          <w:szCs w:val="28"/>
          <w:shd w:val="clear" w:color="auto" w:fill="FFFFFF"/>
        </w:rPr>
        <w:t>（地址：山东省威海市乳山市胜利街46号）召开。债权人出席会议应向本院提交营业执照、法定代表人身份证明、授权委托书，或个人身份证明、授权委托书等。</w:t>
      </w:r>
    </w:p>
    <w:p>
      <w:pPr>
        <w:rPr>
          <w:rFonts w:hint="eastAsia"/>
          <w:lang w:val="en-US" w:eastAsia="zh-CN"/>
        </w:rPr>
      </w:pPr>
      <w:r>
        <w:rPr>
          <w:rFonts w:hint="eastAsia"/>
          <w:lang w:val="en-US" w:eastAsia="zh-CN"/>
        </w:rPr>
        <w:t xml:space="preserve">                                                         </w:t>
      </w:r>
    </w:p>
    <w:p>
      <w:pPr>
        <w:rPr>
          <w:rFonts w:hint="eastAsia"/>
          <w:lang w:val="en-US" w:eastAsia="zh-CN"/>
        </w:rPr>
      </w:pPr>
    </w:p>
    <w:p>
      <w:pPr>
        <w:rPr>
          <w:rFonts w:hint="eastAsia"/>
          <w:lang w:val="en-US" w:eastAsia="zh-CN"/>
        </w:rPr>
      </w:pPr>
    </w:p>
    <w:p>
      <w:pPr>
        <w:rPr>
          <w:rFonts w:hint="eastAsia" w:ascii="宋体" w:hAnsi="宋体" w:eastAsia="宋体" w:cs="宋体"/>
          <w:color w:val="333333"/>
          <w:kern w:val="0"/>
          <w:sz w:val="28"/>
          <w:szCs w:val="28"/>
          <w:shd w:val="clear" w:color="auto" w:fill="FFFFFF"/>
          <w:lang w:val="en-US" w:eastAsia="zh-CN"/>
        </w:rPr>
      </w:pPr>
      <w:r>
        <w:rPr>
          <w:rFonts w:hint="eastAsia"/>
          <w:lang w:val="en-US" w:eastAsia="zh-CN"/>
        </w:rPr>
        <w:t xml:space="preserve">                                                      </w:t>
      </w:r>
      <w:bookmarkStart w:id="0" w:name="_GoBack"/>
      <w:bookmarkEnd w:id="0"/>
      <w:r>
        <w:rPr>
          <w:rFonts w:hint="eastAsia" w:ascii="宋体" w:hAnsi="宋体" w:eastAsia="宋体" w:cs="宋体"/>
          <w:color w:val="333333"/>
          <w:kern w:val="0"/>
          <w:sz w:val="28"/>
          <w:szCs w:val="28"/>
          <w:shd w:val="clear" w:color="auto" w:fill="FFFFFF"/>
          <w:lang w:val="en-US" w:eastAsia="zh-CN"/>
        </w:rPr>
        <w:t xml:space="preserve"> 2018年11月20日</w:t>
      </w: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Neue">
    <w:altName w:val="Corbel"/>
    <w:panose1 w:val="02000503000000020004"/>
    <w:charset w:val="00"/>
    <w:family w:val="auto"/>
    <w:pitch w:val="default"/>
    <w:sig w:usb0="00000000" w:usb1="00000000" w:usb2="00000010" w:usb3="00000000" w:csb0="00000001" w:csb1="00000000"/>
  </w:font>
  <w:font w:name="Corbel">
    <w:panose1 w:val="020B0503020204020204"/>
    <w:charset w:val="00"/>
    <w:family w:val="auto"/>
    <w:pitch w:val="default"/>
    <w:sig w:usb0="A00002EF" w:usb1="4000A44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BDE"/>
    <w:rsid w:val="001424FC"/>
    <w:rsid w:val="0017388D"/>
    <w:rsid w:val="00195ADD"/>
    <w:rsid w:val="004D1BDE"/>
    <w:rsid w:val="008E5BCD"/>
    <w:rsid w:val="00C93420"/>
    <w:rsid w:val="00EC0F8B"/>
    <w:rsid w:val="00ED52C7"/>
    <w:rsid w:val="04350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Words>
  <Characters>340</Characters>
  <Lines>2</Lines>
  <Paragraphs>1</Paragraphs>
  <TotalTime>20</TotalTime>
  <ScaleCrop>false</ScaleCrop>
  <LinksUpToDate>false</LinksUpToDate>
  <CharactersWithSpaces>398</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2018-11-20T05:42:00Z</dcterms:created>
  <dc:creator>Microsoft Office User</dc:creator>
  <cp:lastModifiedBy>lenovo</cp:lastModifiedBy>
  <dcterms:modified xsi:type="dcterms:W3CDTF">2018-11-20T08:23:55Z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