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FC" w:rsidRPr="001F46A9" w:rsidRDefault="00BF1FFC" w:rsidP="00D36473">
      <w:pPr>
        <w:widowControl w:val="0"/>
        <w:spacing w:line="360" w:lineRule="auto"/>
        <w:jc w:val="center"/>
        <w:rPr>
          <w:rFonts w:ascii="黑体" w:eastAsia="黑体" w:hAnsi="黑体" w:cs="华文细黑"/>
          <w:kern w:val="2"/>
          <w:sz w:val="32"/>
          <w:szCs w:val="32"/>
        </w:rPr>
      </w:pPr>
      <w:bookmarkStart w:id="0" w:name="bookmark0"/>
      <w:r w:rsidRPr="001F46A9">
        <w:rPr>
          <w:rFonts w:ascii="黑体" w:eastAsia="黑体" w:hAnsi="黑体" w:cs="华文细黑"/>
          <w:kern w:val="2"/>
          <w:sz w:val="32"/>
          <w:szCs w:val="32"/>
        </w:rPr>
        <w:t>大连天宇制药</w:t>
      </w:r>
      <w:r w:rsidR="00AF02A1" w:rsidRPr="001F46A9">
        <w:rPr>
          <w:rFonts w:ascii="黑体" w:eastAsia="黑体" w:hAnsi="黑体" w:cs="华文细黑"/>
          <w:kern w:val="2"/>
          <w:sz w:val="32"/>
          <w:szCs w:val="32"/>
        </w:rPr>
        <w:t>有限公司</w:t>
      </w:r>
    </w:p>
    <w:p w:rsidR="00BF1FFC" w:rsidRPr="001F46A9" w:rsidRDefault="00BF1FFC" w:rsidP="00D36473">
      <w:pPr>
        <w:widowControl w:val="0"/>
        <w:spacing w:line="360" w:lineRule="auto"/>
        <w:jc w:val="center"/>
        <w:rPr>
          <w:rFonts w:ascii="黑体" w:eastAsia="黑体" w:hAnsi="黑体" w:cs="华文细黑"/>
          <w:kern w:val="2"/>
          <w:sz w:val="32"/>
          <w:szCs w:val="32"/>
        </w:rPr>
      </w:pPr>
      <w:r w:rsidRPr="001F46A9">
        <w:rPr>
          <w:rFonts w:ascii="黑体" w:eastAsia="黑体" w:hAnsi="黑体" w:cs="华文细黑" w:hint="eastAsia"/>
          <w:kern w:val="2"/>
          <w:sz w:val="32"/>
          <w:szCs w:val="32"/>
        </w:rPr>
        <w:t>大连天宇奥森制药有限公司</w:t>
      </w:r>
    </w:p>
    <w:p w:rsidR="00BF1FFC" w:rsidRPr="001F46A9" w:rsidRDefault="00BF1FFC" w:rsidP="00D36473">
      <w:pPr>
        <w:widowControl w:val="0"/>
        <w:spacing w:line="360" w:lineRule="auto"/>
        <w:jc w:val="center"/>
        <w:rPr>
          <w:rFonts w:ascii="黑体" w:eastAsia="黑体" w:hAnsi="黑体" w:cs="华文细黑"/>
          <w:kern w:val="2"/>
          <w:sz w:val="32"/>
          <w:szCs w:val="32"/>
        </w:rPr>
      </w:pPr>
      <w:r w:rsidRPr="001F46A9">
        <w:rPr>
          <w:rFonts w:ascii="黑体" w:eastAsia="黑体" w:hAnsi="黑体" w:cs="华文细黑" w:hint="eastAsia"/>
          <w:kern w:val="2"/>
          <w:sz w:val="32"/>
          <w:szCs w:val="32"/>
        </w:rPr>
        <w:t>大连名森制药有限公司</w:t>
      </w:r>
    </w:p>
    <w:p w:rsidR="00240E57" w:rsidRPr="001F46A9" w:rsidRDefault="00181A51" w:rsidP="00D36473">
      <w:pPr>
        <w:widowControl w:val="0"/>
        <w:spacing w:line="360" w:lineRule="auto"/>
        <w:jc w:val="center"/>
        <w:rPr>
          <w:rFonts w:ascii="黑体" w:eastAsia="黑体" w:hAnsi="黑体" w:cs="华文细黑"/>
          <w:kern w:val="2"/>
          <w:sz w:val="32"/>
          <w:szCs w:val="32"/>
        </w:rPr>
      </w:pPr>
      <w:r w:rsidRPr="001F46A9">
        <w:rPr>
          <w:rFonts w:ascii="黑体" w:eastAsia="黑体" w:hAnsi="黑体" w:cs="华文细黑"/>
          <w:kern w:val="2"/>
          <w:sz w:val="32"/>
          <w:szCs w:val="32"/>
        </w:rPr>
        <w:t>重整</w:t>
      </w:r>
      <w:r w:rsidR="00AF02A1" w:rsidRPr="001F46A9">
        <w:rPr>
          <w:rFonts w:ascii="黑体" w:eastAsia="黑体" w:hAnsi="黑体" w:cs="华文细黑" w:hint="eastAsia"/>
          <w:kern w:val="2"/>
          <w:sz w:val="32"/>
          <w:szCs w:val="32"/>
        </w:rPr>
        <w:t>意向</w:t>
      </w:r>
      <w:r w:rsidR="00AF02A1" w:rsidRPr="001F46A9">
        <w:rPr>
          <w:rFonts w:ascii="黑体" w:eastAsia="黑体" w:hAnsi="黑体" w:cs="华文细黑"/>
          <w:kern w:val="2"/>
          <w:sz w:val="32"/>
          <w:szCs w:val="32"/>
        </w:rPr>
        <w:t>投资者</w:t>
      </w:r>
      <w:r w:rsidR="00805A34">
        <w:rPr>
          <w:rFonts w:ascii="黑体" w:eastAsia="黑体" w:hAnsi="黑体" w:cs="华文细黑"/>
          <w:kern w:val="2"/>
          <w:sz w:val="32"/>
          <w:szCs w:val="32"/>
        </w:rPr>
        <w:t>延期</w:t>
      </w:r>
      <w:r w:rsidRPr="001F46A9">
        <w:rPr>
          <w:rFonts w:ascii="黑体" w:eastAsia="黑体" w:hAnsi="黑体" w:cs="华文细黑" w:hint="eastAsia"/>
          <w:kern w:val="2"/>
          <w:sz w:val="32"/>
          <w:szCs w:val="32"/>
        </w:rPr>
        <w:t>招募公告</w:t>
      </w:r>
    </w:p>
    <w:p w:rsidR="00265C8D" w:rsidRDefault="00AF02A1" w:rsidP="001F46A9">
      <w:pPr>
        <w:pStyle w:val="22"/>
        <w:numPr>
          <w:ilvl w:val="255"/>
          <w:numId w:val="0"/>
        </w:numPr>
        <w:shd w:val="clear" w:color="auto" w:fill="auto"/>
        <w:tabs>
          <w:tab w:val="left" w:pos="824"/>
        </w:tabs>
        <w:spacing w:beforeLines="50" w:before="211" w:line="480" w:lineRule="exact"/>
        <w:ind w:rightChars="9" w:right="22" w:firstLineChars="200" w:firstLine="602"/>
        <w:jc w:val="both"/>
        <w:rPr>
          <w:rFonts w:ascii="仿宋" w:eastAsia="仿宋" w:hAnsi="仿宋"/>
          <w:b/>
          <w:sz w:val="30"/>
          <w:szCs w:val="30"/>
        </w:rPr>
      </w:pPr>
      <w:bookmarkStart w:id="1" w:name="bookmark1"/>
      <w:bookmarkEnd w:id="0"/>
      <w:r w:rsidRPr="00672DD4">
        <w:rPr>
          <w:rFonts w:ascii="仿宋" w:eastAsia="仿宋" w:hAnsi="仿宋"/>
          <w:b/>
          <w:sz w:val="30"/>
          <w:szCs w:val="30"/>
        </w:rPr>
        <w:t>一、</w:t>
      </w:r>
      <w:r w:rsidR="00805A34">
        <w:rPr>
          <w:rFonts w:ascii="仿宋" w:eastAsia="仿宋" w:hAnsi="仿宋"/>
          <w:b/>
          <w:sz w:val="30"/>
          <w:szCs w:val="30"/>
        </w:rPr>
        <w:t>延期</w:t>
      </w:r>
      <w:r w:rsidR="00265C8D">
        <w:rPr>
          <w:rFonts w:ascii="仿宋" w:eastAsia="仿宋" w:hAnsi="仿宋"/>
          <w:b/>
          <w:sz w:val="30"/>
          <w:szCs w:val="30"/>
        </w:rPr>
        <w:t>招募说明</w:t>
      </w:r>
    </w:p>
    <w:p w:rsidR="00265C8D" w:rsidRDefault="00265C8D" w:rsidP="00246E12">
      <w:pPr>
        <w:pStyle w:val="22"/>
        <w:numPr>
          <w:ilvl w:val="255"/>
          <w:numId w:val="0"/>
        </w:numPr>
        <w:shd w:val="clear" w:color="auto" w:fill="auto"/>
        <w:tabs>
          <w:tab w:val="left" w:pos="824"/>
        </w:tabs>
        <w:spacing w:line="480" w:lineRule="exact"/>
        <w:ind w:rightChars="9" w:right="22" w:firstLineChars="200" w:firstLine="560"/>
        <w:jc w:val="both"/>
        <w:rPr>
          <w:rFonts w:ascii="仿宋" w:eastAsia="仿宋" w:hAnsi="仿宋"/>
          <w:b/>
          <w:sz w:val="30"/>
          <w:szCs w:val="30"/>
        </w:rPr>
      </w:pPr>
      <w:r w:rsidRPr="003C054A">
        <w:rPr>
          <w:rFonts w:ascii="仿宋" w:eastAsia="仿宋" w:hAnsi="仿宋" w:hint="eastAsia"/>
          <w:sz w:val="28"/>
          <w:szCs w:val="28"/>
        </w:rPr>
        <w:t>2019年3月4日</w:t>
      </w:r>
      <w:r>
        <w:rPr>
          <w:rFonts w:ascii="仿宋" w:eastAsia="仿宋" w:hAnsi="仿宋" w:hint="eastAsia"/>
          <w:sz w:val="28"/>
          <w:szCs w:val="28"/>
        </w:rPr>
        <w:t>大连天宇制药</w:t>
      </w:r>
      <w:r w:rsidRPr="00672DD4">
        <w:rPr>
          <w:rFonts w:ascii="仿宋" w:eastAsia="仿宋" w:hAnsi="仿宋" w:hint="eastAsia"/>
          <w:sz w:val="28"/>
          <w:szCs w:val="28"/>
        </w:rPr>
        <w:t>有限公司</w:t>
      </w:r>
      <w:r>
        <w:rPr>
          <w:rFonts w:ascii="仿宋" w:eastAsia="仿宋" w:hAnsi="仿宋" w:hint="eastAsia"/>
          <w:sz w:val="28"/>
          <w:szCs w:val="28"/>
        </w:rPr>
        <w:t>、大连名森制药有限公司、大连天宇奥森制药有限公司</w:t>
      </w:r>
      <w:r w:rsidRPr="00672DD4">
        <w:rPr>
          <w:rFonts w:ascii="仿宋" w:eastAsia="仿宋" w:hAnsi="仿宋"/>
          <w:sz w:val="28"/>
          <w:szCs w:val="28"/>
        </w:rPr>
        <w:t>管理人（以下简称“管理人”</w:t>
      </w:r>
      <w:r w:rsidRPr="00672DD4">
        <w:rPr>
          <w:rFonts w:ascii="仿宋" w:eastAsia="仿宋" w:hAnsi="仿宋" w:hint="eastAsia"/>
          <w:sz w:val="28"/>
          <w:szCs w:val="28"/>
        </w:rPr>
        <w:t>）</w:t>
      </w:r>
      <w:r>
        <w:rPr>
          <w:rFonts w:ascii="仿宋" w:eastAsia="仿宋" w:hAnsi="仿宋" w:hint="eastAsia"/>
          <w:sz w:val="28"/>
          <w:szCs w:val="28"/>
        </w:rPr>
        <w:t>发布</w:t>
      </w:r>
      <w:r>
        <w:rPr>
          <w:rFonts w:ascii="仿宋" w:eastAsia="仿宋" w:hAnsi="仿宋"/>
          <w:sz w:val="28"/>
          <w:szCs w:val="28"/>
        </w:rPr>
        <w:t>重整意向投资者招募公告以来</w:t>
      </w:r>
      <w:r>
        <w:rPr>
          <w:rFonts w:ascii="仿宋" w:eastAsia="仿宋" w:hAnsi="仿宋" w:hint="eastAsia"/>
          <w:sz w:val="28"/>
          <w:szCs w:val="28"/>
        </w:rPr>
        <w:t>，</w:t>
      </w:r>
      <w:r>
        <w:rPr>
          <w:rFonts w:ascii="仿宋" w:eastAsia="仿宋" w:hAnsi="仿宋"/>
          <w:sz w:val="28"/>
          <w:szCs w:val="28"/>
        </w:rPr>
        <w:t>虽然有多家意向投资者</w:t>
      </w:r>
      <w:r w:rsidR="003C054A">
        <w:rPr>
          <w:rFonts w:ascii="仿宋" w:eastAsia="仿宋" w:hAnsi="仿宋"/>
          <w:sz w:val="28"/>
          <w:szCs w:val="28"/>
        </w:rPr>
        <w:t>表示有意投资</w:t>
      </w:r>
      <w:r w:rsidR="003C054A">
        <w:rPr>
          <w:rFonts w:ascii="仿宋" w:eastAsia="仿宋" w:hAnsi="仿宋" w:hint="eastAsia"/>
          <w:sz w:val="28"/>
          <w:szCs w:val="28"/>
        </w:rPr>
        <w:t>，但至今未与管理人签署投资框架协议，为了</w:t>
      </w:r>
      <w:r w:rsidR="006F38BE">
        <w:rPr>
          <w:rFonts w:ascii="仿宋" w:eastAsia="仿宋" w:hAnsi="仿宋" w:hint="eastAsia"/>
          <w:sz w:val="28"/>
          <w:szCs w:val="28"/>
        </w:rPr>
        <w:t>持续</w:t>
      </w:r>
      <w:bookmarkStart w:id="2" w:name="_GoBack"/>
      <w:bookmarkEnd w:id="2"/>
      <w:r w:rsidR="003C054A">
        <w:rPr>
          <w:rFonts w:ascii="仿宋" w:eastAsia="仿宋" w:hAnsi="仿宋" w:hint="eastAsia"/>
          <w:sz w:val="28"/>
          <w:szCs w:val="28"/>
        </w:rPr>
        <w:t>推进重整投资工作，管理人决定再次发布招募公告</w:t>
      </w:r>
    </w:p>
    <w:p w:rsidR="00240E57" w:rsidRPr="00672DD4" w:rsidRDefault="00265C8D" w:rsidP="002201DF">
      <w:pPr>
        <w:pStyle w:val="22"/>
        <w:numPr>
          <w:ilvl w:val="255"/>
          <w:numId w:val="0"/>
        </w:numPr>
        <w:shd w:val="clear" w:color="auto" w:fill="auto"/>
        <w:tabs>
          <w:tab w:val="left" w:pos="824"/>
        </w:tabs>
        <w:spacing w:line="480" w:lineRule="exact"/>
        <w:ind w:rightChars="9" w:right="22" w:firstLineChars="200" w:firstLine="602"/>
        <w:jc w:val="both"/>
        <w:rPr>
          <w:rFonts w:ascii="仿宋" w:eastAsia="仿宋" w:hAnsi="仿宋"/>
          <w:b/>
          <w:sz w:val="30"/>
          <w:szCs w:val="30"/>
        </w:rPr>
      </w:pPr>
      <w:r>
        <w:rPr>
          <w:rFonts w:ascii="仿宋" w:eastAsia="仿宋" w:hAnsi="仿宋" w:hint="eastAsia"/>
          <w:b/>
          <w:sz w:val="30"/>
          <w:szCs w:val="30"/>
        </w:rPr>
        <w:t>二、</w:t>
      </w:r>
      <w:r w:rsidR="00AF02A1" w:rsidRPr="00672DD4">
        <w:rPr>
          <w:rFonts w:ascii="仿宋" w:eastAsia="仿宋" w:hAnsi="仿宋" w:hint="eastAsia"/>
          <w:b/>
          <w:sz w:val="30"/>
          <w:szCs w:val="30"/>
        </w:rPr>
        <w:t>招募</w:t>
      </w:r>
      <w:r w:rsidR="00AF02A1" w:rsidRPr="00672DD4">
        <w:rPr>
          <w:rFonts w:ascii="仿宋" w:eastAsia="仿宋" w:hAnsi="仿宋"/>
          <w:b/>
          <w:sz w:val="30"/>
          <w:szCs w:val="30"/>
        </w:rPr>
        <w:t>须知</w:t>
      </w:r>
      <w:bookmarkEnd w:id="1"/>
    </w:p>
    <w:p w:rsidR="00240E57" w:rsidRPr="00672DD4" w:rsidRDefault="00672DD4" w:rsidP="00672DD4">
      <w:pPr>
        <w:widowControl w:val="0"/>
        <w:numPr>
          <w:ilvl w:val="255"/>
          <w:numId w:val="0"/>
        </w:numPr>
        <w:ind w:firstLine="560"/>
        <w:jc w:val="both"/>
        <w:rPr>
          <w:rFonts w:ascii="仿宋" w:eastAsia="仿宋" w:hAnsi="仿宋"/>
          <w:kern w:val="2"/>
          <w:sz w:val="28"/>
          <w:szCs w:val="28"/>
        </w:rPr>
      </w:pPr>
      <w:r w:rsidRPr="00672DD4">
        <w:rPr>
          <w:rFonts w:ascii="仿宋" w:eastAsia="仿宋" w:hAnsi="仿宋" w:hint="eastAsia"/>
          <w:kern w:val="2"/>
          <w:sz w:val="28"/>
          <w:szCs w:val="28"/>
        </w:rPr>
        <w:t>1、</w:t>
      </w:r>
      <w:r w:rsidR="00AF02A1" w:rsidRPr="00672DD4">
        <w:rPr>
          <w:rFonts w:ascii="仿宋" w:eastAsia="仿宋" w:hAnsi="仿宋"/>
          <w:kern w:val="2"/>
          <w:sz w:val="28"/>
          <w:szCs w:val="28"/>
        </w:rPr>
        <w:t>本</w:t>
      </w:r>
      <w:r w:rsidR="007641BD">
        <w:rPr>
          <w:rFonts w:ascii="仿宋" w:eastAsia="仿宋" w:hAnsi="仿宋" w:hint="eastAsia"/>
          <w:kern w:val="2"/>
          <w:sz w:val="28"/>
          <w:szCs w:val="28"/>
        </w:rPr>
        <w:t>招募公告</w:t>
      </w:r>
      <w:r w:rsidR="00AF02A1" w:rsidRPr="00672DD4">
        <w:rPr>
          <w:rFonts w:ascii="仿宋" w:eastAsia="仿宋" w:hAnsi="仿宋"/>
          <w:kern w:val="2"/>
          <w:sz w:val="28"/>
          <w:szCs w:val="28"/>
        </w:rPr>
        <w:t>是由管理人编制，解释权属于管理人。</w:t>
      </w:r>
    </w:p>
    <w:p w:rsidR="00240E57" w:rsidRPr="00672DD4" w:rsidRDefault="00672DD4" w:rsidP="00672DD4">
      <w:pPr>
        <w:widowControl w:val="0"/>
        <w:numPr>
          <w:ilvl w:val="255"/>
          <w:numId w:val="0"/>
        </w:numPr>
        <w:ind w:firstLine="560"/>
        <w:jc w:val="both"/>
        <w:rPr>
          <w:rFonts w:ascii="仿宋" w:eastAsia="仿宋" w:hAnsi="仿宋"/>
          <w:kern w:val="2"/>
          <w:sz w:val="28"/>
          <w:szCs w:val="28"/>
        </w:rPr>
      </w:pPr>
      <w:r w:rsidRPr="00672DD4">
        <w:rPr>
          <w:rFonts w:ascii="仿宋" w:eastAsia="仿宋" w:hAnsi="仿宋" w:hint="eastAsia"/>
          <w:kern w:val="2"/>
          <w:sz w:val="28"/>
          <w:szCs w:val="28"/>
        </w:rPr>
        <w:t>2、</w:t>
      </w:r>
      <w:r w:rsidR="00AF02A1" w:rsidRPr="00672DD4">
        <w:rPr>
          <w:rFonts w:ascii="仿宋" w:eastAsia="仿宋" w:hAnsi="仿宋" w:hint="eastAsia"/>
          <w:kern w:val="2"/>
          <w:sz w:val="28"/>
          <w:szCs w:val="28"/>
        </w:rPr>
        <w:t>为公开、公平、公正地引入意向重整投资人，本次招募重整投资人以公开的方式进行，以接受各方的监督。为使重整投资人了解</w:t>
      </w:r>
      <w:r w:rsidR="00BF1FFC">
        <w:rPr>
          <w:rFonts w:ascii="仿宋" w:eastAsia="仿宋" w:hAnsi="仿宋" w:hint="eastAsia"/>
          <w:kern w:val="2"/>
          <w:sz w:val="28"/>
          <w:szCs w:val="28"/>
        </w:rPr>
        <w:t>大连天宇制药</w:t>
      </w:r>
      <w:r w:rsidR="00BF1FFC" w:rsidRPr="00672DD4">
        <w:rPr>
          <w:rFonts w:ascii="仿宋" w:eastAsia="仿宋" w:hAnsi="仿宋" w:hint="eastAsia"/>
          <w:kern w:val="2"/>
          <w:sz w:val="28"/>
          <w:szCs w:val="28"/>
        </w:rPr>
        <w:t>有限公司</w:t>
      </w:r>
      <w:r w:rsidR="00BF1FFC">
        <w:rPr>
          <w:rFonts w:ascii="仿宋" w:eastAsia="仿宋" w:hAnsi="仿宋" w:hint="eastAsia"/>
          <w:kern w:val="2"/>
          <w:sz w:val="28"/>
          <w:szCs w:val="28"/>
        </w:rPr>
        <w:t>、大连天宇奥森制药有限公司、大连名森制药有限公司</w:t>
      </w:r>
      <w:r w:rsidR="00AF02A1" w:rsidRPr="00672DD4">
        <w:rPr>
          <w:rFonts w:ascii="仿宋" w:eastAsia="仿宋" w:hAnsi="仿宋" w:hint="eastAsia"/>
          <w:kern w:val="2"/>
          <w:sz w:val="28"/>
          <w:szCs w:val="28"/>
        </w:rPr>
        <w:t>（以下简称“</w:t>
      </w:r>
      <w:r w:rsidR="00BF1FFC">
        <w:rPr>
          <w:rFonts w:ascii="仿宋" w:eastAsia="仿宋" w:hAnsi="仿宋" w:hint="eastAsia"/>
          <w:kern w:val="2"/>
          <w:sz w:val="28"/>
          <w:szCs w:val="28"/>
        </w:rPr>
        <w:t>天宇等三家公司</w:t>
      </w:r>
      <w:r w:rsidR="00AF02A1" w:rsidRPr="00672DD4">
        <w:rPr>
          <w:rFonts w:ascii="仿宋" w:eastAsia="仿宋" w:hAnsi="仿宋" w:hint="eastAsia"/>
          <w:kern w:val="2"/>
          <w:sz w:val="28"/>
          <w:szCs w:val="28"/>
        </w:rPr>
        <w:t>”或债务人）的实际情况，明确招募的原则、条件、规则、流程等，管理</w:t>
      </w:r>
      <w:proofErr w:type="gramStart"/>
      <w:r w:rsidR="00AF02A1" w:rsidRPr="00672DD4">
        <w:rPr>
          <w:rFonts w:ascii="仿宋" w:eastAsia="仿宋" w:hAnsi="仿宋" w:hint="eastAsia"/>
          <w:kern w:val="2"/>
          <w:sz w:val="28"/>
          <w:szCs w:val="28"/>
        </w:rPr>
        <w:t>人制</w:t>
      </w:r>
      <w:proofErr w:type="gramEnd"/>
      <w:r w:rsidR="00AF02A1" w:rsidRPr="00672DD4">
        <w:rPr>
          <w:rFonts w:ascii="仿宋" w:eastAsia="仿宋" w:hAnsi="仿宋" w:hint="eastAsia"/>
          <w:kern w:val="2"/>
          <w:sz w:val="28"/>
          <w:szCs w:val="28"/>
        </w:rPr>
        <w:t>作本招募公告。本招募公告之内容对全体意向投资人平等适用，具有相同效力。</w:t>
      </w:r>
    </w:p>
    <w:p w:rsidR="00240E57" w:rsidRPr="00672DD4" w:rsidRDefault="00672DD4" w:rsidP="00672DD4">
      <w:pPr>
        <w:widowControl w:val="0"/>
        <w:numPr>
          <w:ilvl w:val="255"/>
          <w:numId w:val="0"/>
        </w:numPr>
        <w:ind w:firstLine="560"/>
        <w:jc w:val="both"/>
        <w:rPr>
          <w:rFonts w:ascii="仿宋" w:eastAsia="仿宋" w:hAnsi="仿宋"/>
          <w:kern w:val="2"/>
          <w:sz w:val="28"/>
          <w:szCs w:val="28"/>
        </w:rPr>
      </w:pPr>
      <w:r w:rsidRPr="00672DD4">
        <w:rPr>
          <w:rFonts w:ascii="仿宋" w:eastAsia="仿宋" w:hAnsi="仿宋" w:hint="eastAsia"/>
          <w:kern w:val="2"/>
          <w:sz w:val="28"/>
          <w:szCs w:val="28"/>
        </w:rPr>
        <w:t>3、</w:t>
      </w:r>
      <w:r w:rsidR="00AF02A1" w:rsidRPr="00672DD4">
        <w:rPr>
          <w:rFonts w:ascii="仿宋" w:eastAsia="仿宋" w:hAnsi="仿宋"/>
          <w:kern w:val="2"/>
          <w:sz w:val="28"/>
          <w:szCs w:val="28"/>
        </w:rPr>
        <w:t>本</w:t>
      </w:r>
      <w:r w:rsidR="00AF02A1" w:rsidRPr="00672DD4">
        <w:rPr>
          <w:rFonts w:ascii="仿宋" w:eastAsia="仿宋" w:hAnsi="仿宋" w:hint="eastAsia"/>
          <w:kern w:val="2"/>
          <w:sz w:val="28"/>
          <w:szCs w:val="28"/>
        </w:rPr>
        <w:t>招募公告及报名</w:t>
      </w:r>
      <w:r w:rsidR="00AF02A1" w:rsidRPr="00672DD4">
        <w:rPr>
          <w:rFonts w:ascii="仿宋" w:eastAsia="仿宋" w:hAnsi="仿宋"/>
          <w:kern w:val="2"/>
          <w:sz w:val="28"/>
          <w:szCs w:val="28"/>
        </w:rPr>
        <w:t>入围规则并不当然替代意向投资者的尽职调查。意向投资者在考虑参与债务人重整时，除参考本</w:t>
      </w:r>
      <w:r w:rsidR="00AF02A1" w:rsidRPr="00672DD4">
        <w:rPr>
          <w:rFonts w:ascii="仿宋" w:eastAsia="仿宋" w:hAnsi="仿宋" w:hint="eastAsia"/>
          <w:kern w:val="2"/>
          <w:sz w:val="28"/>
          <w:szCs w:val="28"/>
        </w:rPr>
        <w:t>招募公告及报名</w:t>
      </w:r>
      <w:r w:rsidR="00AF02A1" w:rsidRPr="00672DD4">
        <w:rPr>
          <w:rFonts w:ascii="仿宋" w:eastAsia="仿宋" w:hAnsi="仿宋"/>
          <w:kern w:val="2"/>
          <w:sz w:val="28"/>
          <w:szCs w:val="28"/>
        </w:rPr>
        <w:t>入围规则外，自行决定是否聘请专业投资顾问或法律顾问进行尽职调查、出具投资意见等。</w:t>
      </w:r>
    </w:p>
    <w:p w:rsidR="00240E57" w:rsidRPr="00672DD4" w:rsidRDefault="00672DD4" w:rsidP="00672DD4">
      <w:pPr>
        <w:widowControl w:val="0"/>
        <w:numPr>
          <w:ilvl w:val="255"/>
          <w:numId w:val="0"/>
        </w:numPr>
        <w:ind w:firstLine="560"/>
        <w:jc w:val="both"/>
        <w:rPr>
          <w:rFonts w:ascii="仿宋" w:eastAsia="仿宋" w:hAnsi="仿宋"/>
          <w:kern w:val="2"/>
          <w:sz w:val="28"/>
          <w:szCs w:val="28"/>
        </w:rPr>
      </w:pPr>
      <w:r w:rsidRPr="00672DD4">
        <w:rPr>
          <w:rFonts w:ascii="仿宋" w:eastAsia="仿宋" w:hAnsi="仿宋" w:hint="eastAsia"/>
          <w:kern w:val="2"/>
          <w:sz w:val="28"/>
          <w:szCs w:val="28"/>
        </w:rPr>
        <w:t>4、</w:t>
      </w:r>
      <w:r w:rsidR="00AF02A1" w:rsidRPr="00672DD4">
        <w:rPr>
          <w:rFonts w:ascii="仿宋" w:eastAsia="仿宋" w:hAnsi="仿宋"/>
          <w:kern w:val="2"/>
          <w:sz w:val="28"/>
          <w:szCs w:val="28"/>
        </w:rPr>
        <w:t>本</w:t>
      </w:r>
      <w:r w:rsidR="007641BD">
        <w:rPr>
          <w:rFonts w:ascii="仿宋" w:eastAsia="仿宋" w:hAnsi="仿宋" w:hint="eastAsia"/>
          <w:kern w:val="2"/>
          <w:sz w:val="28"/>
          <w:szCs w:val="28"/>
        </w:rPr>
        <w:t>招募公告</w:t>
      </w:r>
      <w:r w:rsidR="00AF02A1" w:rsidRPr="00672DD4">
        <w:rPr>
          <w:rFonts w:ascii="仿宋" w:eastAsia="仿宋" w:hAnsi="仿宋"/>
          <w:kern w:val="2"/>
          <w:sz w:val="28"/>
          <w:szCs w:val="28"/>
        </w:rPr>
        <w:t>并非要约文件，只作为参考资料使用。</w:t>
      </w:r>
    </w:p>
    <w:p w:rsidR="005967C8" w:rsidRDefault="002201DF" w:rsidP="00672DD4">
      <w:pPr>
        <w:pStyle w:val="22"/>
        <w:numPr>
          <w:ilvl w:val="255"/>
          <w:numId w:val="0"/>
        </w:numPr>
        <w:shd w:val="clear" w:color="auto" w:fill="auto"/>
        <w:tabs>
          <w:tab w:val="left" w:pos="824"/>
        </w:tabs>
        <w:spacing w:line="480" w:lineRule="exact"/>
        <w:ind w:rightChars="9" w:right="22" w:firstLineChars="200" w:firstLine="602"/>
        <w:jc w:val="both"/>
        <w:rPr>
          <w:rFonts w:ascii="仿宋" w:eastAsia="仿宋" w:hAnsi="仿宋"/>
          <w:b/>
          <w:sz w:val="30"/>
          <w:szCs w:val="30"/>
        </w:rPr>
      </w:pPr>
      <w:r>
        <w:rPr>
          <w:rFonts w:ascii="仿宋" w:eastAsia="仿宋" w:hAnsi="仿宋" w:hint="eastAsia"/>
          <w:b/>
          <w:sz w:val="30"/>
          <w:szCs w:val="30"/>
        </w:rPr>
        <w:t>三</w:t>
      </w:r>
      <w:r w:rsidR="00AF02A1" w:rsidRPr="00672DD4">
        <w:rPr>
          <w:rFonts w:ascii="仿宋" w:eastAsia="仿宋" w:hAnsi="仿宋"/>
          <w:b/>
          <w:sz w:val="30"/>
          <w:szCs w:val="30"/>
        </w:rPr>
        <w:t>、</w:t>
      </w:r>
      <w:r w:rsidR="005967C8" w:rsidRPr="005967C8">
        <w:rPr>
          <w:rFonts w:ascii="仿宋" w:eastAsia="仿宋" w:hAnsi="仿宋" w:hint="eastAsia"/>
          <w:b/>
          <w:sz w:val="30"/>
          <w:szCs w:val="30"/>
        </w:rPr>
        <w:t>招募重整投资人的目的</w:t>
      </w:r>
    </w:p>
    <w:p w:rsidR="005967C8" w:rsidRPr="005967C8" w:rsidRDefault="005967C8" w:rsidP="00D36473">
      <w:pPr>
        <w:widowControl w:val="0"/>
        <w:numPr>
          <w:ilvl w:val="255"/>
          <w:numId w:val="0"/>
        </w:numPr>
        <w:ind w:firstLine="561"/>
        <w:jc w:val="both"/>
        <w:rPr>
          <w:rFonts w:ascii="仿宋" w:eastAsia="仿宋" w:hAnsi="仿宋"/>
          <w:kern w:val="2"/>
          <w:sz w:val="28"/>
          <w:szCs w:val="28"/>
        </w:rPr>
      </w:pPr>
      <w:r w:rsidRPr="005967C8">
        <w:rPr>
          <w:rFonts w:ascii="仿宋" w:eastAsia="仿宋" w:hAnsi="仿宋" w:hint="eastAsia"/>
          <w:kern w:val="2"/>
          <w:sz w:val="28"/>
          <w:szCs w:val="28"/>
        </w:rPr>
        <w:t>为维护全体债权人、债务人的合法利益，释放</w:t>
      </w:r>
      <w:r w:rsidRPr="00672DD4">
        <w:rPr>
          <w:rFonts w:ascii="仿宋" w:eastAsia="仿宋" w:hAnsi="仿宋" w:hint="eastAsia"/>
          <w:kern w:val="2"/>
          <w:sz w:val="28"/>
          <w:szCs w:val="28"/>
        </w:rPr>
        <w:t>债务人</w:t>
      </w:r>
      <w:r w:rsidRPr="005967C8">
        <w:rPr>
          <w:rFonts w:ascii="仿宋" w:eastAsia="仿宋" w:hAnsi="仿宋" w:hint="eastAsia"/>
          <w:kern w:val="2"/>
          <w:sz w:val="28"/>
          <w:szCs w:val="28"/>
        </w:rPr>
        <w:t>的重整价值，实现资源有效整合和债务人再次振兴，推动</w:t>
      </w:r>
      <w:r w:rsidRPr="00672DD4">
        <w:rPr>
          <w:rFonts w:ascii="仿宋" w:eastAsia="仿宋" w:hAnsi="仿宋" w:hint="eastAsia"/>
          <w:kern w:val="2"/>
          <w:sz w:val="28"/>
          <w:szCs w:val="28"/>
        </w:rPr>
        <w:t>债务人</w:t>
      </w:r>
      <w:r w:rsidRPr="005967C8">
        <w:rPr>
          <w:rFonts w:ascii="仿宋" w:eastAsia="仿宋" w:hAnsi="仿宋" w:hint="eastAsia"/>
          <w:kern w:val="2"/>
          <w:sz w:val="28"/>
          <w:szCs w:val="28"/>
        </w:rPr>
        <w:t>重整成功，管理人启动本项重整投资人招募工作。重整投资人提供偿债资金和运营资金支持，协助</w:t>
      </w:r>
      <w:r w:rsidRPr="00672DD4">
        <w:rPr>
          <w:rFonts w:ascii="仿宋" w:eastAsia="仿宋" w:hAnsi="仿宋" w:hint="eastAsia"/>
          <w:kern w:val="2"/>
          <w:sz w:val="28"/>
          <w:szCs w:val="28"/>
        </w:rPr>
        <w:t>债务人</w:t>
      </w:r>
      <w:r w:rsidRPr="005967C8">
        <w:rPr>
          <w:rFonts w:ascii="仿宋" w:eastAsia="仿宋" w:hAnsi="仿宋" w:hint="eastAsia"/>
          <w:kern w:val="2"/>
          <w:sz w:val="28"/>
          <w:szCs w:val="28"/>
        </w:rPr>
        <w:t>清偿债务、恢复正常经营，实现债务人资产运营价值最大化和长远发展，共同缔造债务人新的辉煌。同时，重整投资人</w:t>
      </w:r>
      <w:r w:rsidRPr="005967C8">
        <w:rPr>
          <w:rFonts w:ascii="仿宋" w:eastAsia="仿宋" w:hAnsi="仿宋" w:hint="eastAsia"/>
          <w:kern w:val="2"/>
          <w:sz w:val="28"/>
          <w:szCs w:val="28"/>
        </w:rPr>
        <w:lastRenderedPageBreak/>
        <w:t>将通过重整程序中出资人权益调整成为债务人股东。</w:t>
      </w:r>
    </w:p>
    <w:p w:rsidR="00240E57" w:rsidRPr="00672DD4" w:rsidRDefault="002201DF" w:rsidP="00672DD4">
      <w:pPr>
        <w:pStyle w:val="22"/>
        <w:numPr>
          <w:ilvl w:val="255"/>
          <w:numId w:val="0"/>
        </w:numPr>
        <w:shd w:val="clear" w:color="auto" w:fill="auto"/>
        <w:tabs>
          <w:tab w:val="left" w:pos="824"/>
        </w:tabs>
        <w:spacing w:line="480" w:lineRule="exact"/>
        <w:ind w:rightChars="9" w:right="22" w:firstLineChars="200" w:firstLine="602"/>
        <w:jc w:val="both"/>
        <w:rPr>
          <w:rFonts w:ascii="仿宋" w:eastAsia="仿宋" w:hAnsi="仿宋"/>
          <w:b/>
          <w:sz w:val="30"/>
          <w:szCs w:val="30"/>
        </w:rPr>
      </w:pPr>
      <w:r>
        <w:rPr>
          <w:rFonts w:ascii="仿宋" w:eastAsia="仿宋" w:hAnsi="仿宋"/>
          <w:b/>
          <w:sz w:val="30"/>
          <w:szCs w:val="30"/>
        </w:rPr>
        <w:t>四</w:t>
      </w:r>
      <w:r w:rsidR="005967C8" w:rsidRPr="00672DD4">
        <w:rPr>
          <w:rFonts w:ascii="仿宋" w:eastAsia="仿宋" w:hAnsi="仿宋"/>
          <w:b/>
          <w:sz w:val="30"/>
          <w:szCs w:val="30"/>
        </w:rPr>
        <w:t>、</w:t>
      </w:r>
      <w:r w:rsidR="00AF02A1" w:rsidRPr="00672DD4">
        <w:rPr>
          <w:rFonts w:ascii="仿宋" w:eastAsia="仿宋" w:hAnsi="仿宋" w:hint="eastAsia"/>
          <w:b/>
          <w:sz w:val="30"/>
          <w:szCs w:val="30"/>
        </w:rPr>
        <w:t>企业概况</w:t>
      </w:r>
    </w:p>
    <w:p w:rsidR="00240E57" w:rsidRPr="00672DD4" w:rsidRDefault="00AF02A1" w:rsidP="00672DD4">
      <w:pPr>
        <w:pStyle w:val="22"/>
        <w:numPr>
          <w:ilvl w:val="255"/>
          <w:numId w:val="0"/>
        </w:numPr>
        <w:shd w:val="clear" w:color="auto" w:fill="auto"/>
        <w:tabs>
          <w:tab w:val="left" w:pos="824"/>
        </w:tabs>
        <w:spacing w:line="480" w:lineRule="exact"/>
        <w:ind w:rightChars="9" w:right="22" w:firstLineChars="200" w:firstLine="562"/>
        <w:jc w:val="both"/>
        <w:rPr>
          <w:rFonts w:ascii="仿宋" w:eastAsia="仿宋" w:hAnsi="仿宋"/>
          <w:b/>
          <w:sz w:val="28"/>
          <w:szCs w:val="28"/>
        </w:rPr>
      </w:pPr>
      <w:r w:rsidRPr="00672DD4">
        <w:rPr>
          <w:rFonts w:ascii="仿宋" w:eastAsia="仿宋" w:hAnsi="仿宋" w:hint="eastAsia"/>
          <w:b/>
          <w:sz w:val="28"/>
          <w:szCs w:val="28"/>
        </w:rPr>
        <w:t>（一）基本工商信息</w:t>
      </w:r>
    </w:p>
    <w:tbl>
      <w:tblPr>
        <w:tblStyle w:val="a9"/>
        <w:tblW w:w="8400" w:type="dxa"/>
        <w:jc w:val="center"/>
        <w:tblLayout w:type="fixed"/>
        <w:tblLook w:val="04A0" w:firstRow="1" w:lastRow="0" w:firstColumn="1" w:lastColumn="0" w:noHBand="0" w:noVBand="1"/>
      </w:tblPr>
      <w:tblGrid>
        <w:gridCol w:w="3336"/>
        <w:gridCol w:w="1486"/>
        <w:gridCol w:w="1413"/>
        <w:gridCol w:w="2165"/>
      </w:tblGrid>
      <w:tr w:rsidR="00240E57" w:rsidTr="0000032A">
        <w:trPr>
          <w:jc w:val="center"/>
        </w:trPr>
        <w:tc>
          <w:tcPr>
            <w:tcW w:w="3336" w:type="dxa"/>
            <w:vAlign w:val="center"/>
          </w:tcPr>
          <w:p w:rsidR="00240E57" w:rsidRPr="00672DD4" w:rsidRDefault="00AF02A1">
            <w:pPr>
              <w:pStyle w:val="20"/>
              <w:keepNext/>
              <w:keepLines/>
              <w:shd w:val="clear" w:color="auto" w:fill="auto"/>
              <w:spacing w:before="0" w:line="480" w:lineRule="exact"/>
              <w:ind w:rightChars="9" w:right="22"/>
              <w:jc w:val="center"/>
              <w:rPr>
                <w:rFonts w:ascii="仿宋" w:eastAsia="仿宋" w:hAnsi="仿宋"/>
                <w:b w:val="0"/>
                <w:sz w:val="24"/>
                <w:szCs w:val="24"/>
              </w:rPr>
            </w:pPr>
            <w:r w:rsidRPr="00672DD4">
              <w:rPr>
                <w:rFonts w:ascii="仿宋" w:eastAsia="仿宋" w:hAnsi="仿宋" w:hint="eastAsia"/>
                <w:b w:val="0"/>
                <w:sz w:val="24"/>
                <w:szCs w:val="24"/>
              </w:rPr>
              <w:t>企业名称</w:t>
            </w:r>
          </w:p>
        </w:tc>
        <w:tc>
          <w:tcPr>
            <w:tcW w:w="1486" w:type="dxa"/>
            <w:vAlign w:val="center"/>
          </w:tcPr>
          <w:p w:rsidR="00240E57" w:rsidRPr="00672DD4" w:rsidRDefault="00AF02A1">
            <w:pPr>
              <w:pStyle w:val="20"/>
              <w:keepNext/>
              <w:keepLines/>
              <w:shd w:val="clear" w:color="auto" w:fill="auto"/>
              <w:spacing w:before="0" w:line="480" w:lineRule="exact"/>
              <w:ind w:rightChars="9" w:right="22"/>
              <w:jc w:val="center"/>
              <w:rPr>
                <w:rFonts w:ascii="仿宋" w:eastAsia="仿宋" w:hAnsi="仿宋"/>
                <w:b w:val="0"/>
                <w:sz w:val="24"/>
                <w:szCs w:val="24"/>
              </w:rPr>
            </w:pPr>
            <w:r w:rsidRPr="00672DD4">
              <w:rPr>
                <w:rFonts w:ascii="仿宋" w:eastAsia="仿宋" w:hAnsi="仿宋" w:hint="eastAsia"/>
                <w:b w:val="0"/>
                <w:sz w:val="24"/>
                <w:szCs w:val="24"/>
              </w:rPr>
              <w:t>法定代表人</w:t>
            </w:r>
          </w:p>
        </w:tc>
        <w:tc>
          <w:tcPr>
            <w:tcW w:w="1413" w:type="dxa"/>
            <w:vAlign w:val="center"/>
          </w:tcPr>
          <w:p w:rsidR="00240E57" w:rsidRPr="00672DD4" w:rsidRDefault="00AF02A1">
            <w:pPr>
              <w:pStyle w:val="20"/>
              <w:keepNext/>
              <w:keepLines/>
              <w:shd w:val="clear" w:color="auto" w:fill="auto"/>
              <w:spacing w:before="0" w:line="480" w:lineRule="exact"/>
              <w:ind w:rightChars="9" w:right="22"/>
              <w:jc w:val="center"/>
              <w:rPr>
                <w:rFonts w:ascii="仿宋" w:eastAsia="仿宋" w:hAnsi="仿宋"/>
                <w:b w:val="0"/>
                <w:sz w:val="24"/>
                <w:szCs w:val="24"/>
              </w:rPr>
            </w:pPr>
            <w:r w:rsidRPr="00672DD4">
              <w:rPr>
                <w:rFonts w:ascii="仿宋" w:eastAsia="仿宋" w:hAnsi="仿宋" w:hint="eastAsia"/>
                <w:b w:val="0"/>
                <w:sz w:val="24"/>
                <w:szCs w:val="24"/>
              </w:rPr>
              <w:t>注册资本</w:t>
            </w:r>
          </w:p>
        </w:tc>
        <w:tc>
          <w:tcPr>
            <w:tcW w:w="2165" w:type="dxa"/>
            <w:vAlign w:val="center"/>
          </w:tcPr>
          <w:p w:rsidR="00240E57" w:rsidRPr="00672DD4" w:rsidRDefault="00AF02A1">
            <w:pPr>
              <w:pStyle w:val="20"/>
              <w:keepNext/>
              <w:keepLines/>
              <w:shd w:val="clear" w:color="auto" w:fill="auto"/>
              <w:spacing w:before="0" w:line="480" w:lineRule="exact"/>
              <w:ind w:rightChars="9" w:right="22"/>
              <w:jc w:val="center"/>
              <w:rPr>
                <w:rFonts w:ascii="仿宋" w:eastAsia="仿宋" w:hAnsi="仿宋"/>
                <w:b w:val="0"/>
                <w:sz w:val="24"/>
                <w:szCs w:val="24"/>
              </w:rPr>
            </w:pPr>
            <w:r w:rsidRPr="00672DD4">
              <w:rPr>
                <w:rFonts w:ascii="仿宋" w:eastAsia="仿宋" w:hAnsi="仿宋" w:hint="eastAsia"/>
                <w:b w:val="0"/>
                <w:sz w:val="24"/>
                <w:szCs w:val="24"/>
              </w:rPr>
              <w:t>注册地址</w:t>
            </w:r>
          </w:p>
        </w:tc>
      </w:tr>
      <w:tr w:rsidR="00240E57" w:rsidTr="0000032A">
        <w:trPr>
          <w:jc w:val="center"/>
        </w:trPr>
        <w:tc>
          <w:tcPr>
            <w:tcW w:w="3336" w:type="dxa"/>
            <w:vAlign w:val="center"/>
          </w:tcPr>
          <w:p w:rsidR="00240E57" w:rsidRPr="00672DD4" w:rsidRDefault="00EC79E4">
            <w:pPr>
              <w:pStyle w:val="20"/>
              <w:keepNext/>
              <w:keepLines/>
              <w:shd w:val="clear" w:color="auto" w:fill="auto"/>
              <w:spacing w:before="0" w:line="480" w:lineRule="exact"/>
              <w:ind w:rightChars="9" w:right="22"/>
              <w:jc w:val="center"/>
              <w:rPr>
                <w:rFonts w:ascii="仿宋" w:eastAsia="仿宋" w:hAnsi="仿宋"/>
                <w:b w:val="0"/>
                <w:sz w:val="24"/>
                <w:szCs w:val="24"/>
              </w:rPr>
            </w:pPr>
            <w:r w:rsidRPr="00672DD4">
              <w:rPr>
                <w:rFonts w:ascii="仿宋" w:eastAsia="仿宋" w:hAnsi="仿宋" w:hint="eastAsia"/>
                <w:b w:val="0"/>
                <w:sz w:val="24"/>
                <w:szCs w:val="24"/>
              </w:rPr>
              <w:t>大连</w:t>
            </w:r>
            <w:r w:rsidR="0000032A">
              <w:rPr>
                <w:rFonts w:ascii="仿宋" w:eastAsia="仿宋" w:hAnsi="仿宋" w:hint="eastAsia"/>
                <w:b w:val="0"/>
                <w:sz w:val="24"/>
                <w:szCs w:val="24"/>
              </w:rPr>
              <w:t>天宇制药</w:t>
            </w:r>
            <w:r w:rsidR="00AF02A1" w:rsidRPr="00672DD4">
              <w:rPr>
                <w:rFonts w:ascii="仿宋" w:eastAsia="仿宋" w:hAnsi="仿宋" w:hint="eastAsia"/>
                <w:b w:val="0"/>
                <w:sz w:val="24"/>
                <w:szCs w:val="24"/>
              </w:rPr>
              <w:t>有限公司</w:t>
            </w:r>
          </w:p>
        </w:tc>
        <w:tc>
          <w:tcPr>
            <w:tcW w:w="1486" w:type="dxa"/>
            <w:vAlign w:val="center"/>
          </w:tcPr>
          <w:p w:rsidR="00240E57" w:rsidRPr="00672DD4" w:rsidRDefault="0000032A">
            <w:pPr>
              <w:pStyle w:val="20"/>
              <w:keepNext/>
              <w:keepLines/>
              <w:shd w:val="clear" w:color="auto" w:fill="auto"/>
              <w:spacing w:before="0" w:line="480" w:lineRule="exact"/>
              <w:ind w:rightChars="9" w:right="22"/>
              <w:jc w:val="center"/>
              <w:rPr>
                <w:rFonts w:ascii="仿宋" w:eastAsia="仿宋" w:hAnsi="仿宋"/>
                <w:b w:val="0"/>
                <w:sz w:val="24"/>
                <w:szCs w:val="24"/>
              </w:rPr>
            </w:pPr>
            <w:r>
              <w:rPr>
                <w:rFonts w:ascii="仿宋" w:eastAsia="仿宋" w:hAnsi="仿宋" w:hint="eastAsia"/>
                <w:b w:val="0"/>
                <w:sz w:val="24"/>
                <w:szCs w:val="24"/>
              </w:rPr>
              <w:t>李炳明</w:t>
            </w:r>
          </w:p>
        </w:tc>
        <w:tc>
          <w:tcPr>
            <w:tcW w:w="1413" w:type="dxa"/>
            <w:vAlign w:val="center"/>
          </w:tcPr>
          <w:p w:rsidR="00240E57" w:rsidRPr="00672DD4" w:rsidRDefault="001F46A9">
            <w:pPr>
              <w:pStyle w:val="20"/>
              <w:keepNext/>
              <w:keepLines/>
              <w:shd w:val="clear" w:color="auto" w:fill="auto"/>
              <w:spacing w:before="0" w:line="480" w:lineRule="exact"/>
              <w:ind w:rightChars="9" w:right="22"/>
              <w:jc w:val="center"/>
              <w:rPr>
                <w:rFonts w:ascii="仿宋" w:eastAsia="仿宋" w:hAnsi="仿宋"/>
                <w:b w:val="0"/>
                <w:sz w:val="24"/>
                <w:szCs w:val="24"/>
              </w:rPr>
            </w:pPr>
            <w:r>
              <w:rPr>
                <w:rFonts w:ascii="仿宋" w:eastAsia="仿宋" w:hAnsi="仿宋"/>
                <w:b w:val="0"/>
                <w:sz w:val="24"/>
                <w:szCs w:val="24"/>
              </w:rPr>
              <w:t>701</w:t>
            </w:r>
            <w:r w:rsidR="00AF02A1" w:rsidRPr="00672DD4">
              <w:rPr>
                <w:rFonts w:ascii="仿宋" w:eastAsia="仿宋" w:hAnsi="仿宋" w:hint="eastAsia"/>
                <w:b w:val="0"/>
                <w:sz w:val="24"/>
                <w:szCs w:val="24"/>
              </w:rPr>
              <w:t>万元</w:t>
            </w:r>
          </w:p>
        </w:tc>
        <w:tc>
          <w:tcPr>
            <w:tcW w:w="2165" w:type="dxa"/>
            <w:vAlign w:val="center"/>
          </w:tcPr>
          <w:p w:rsidR="00240E57" w:rsidRPr="00672DD4" w:rsidRDefault="00EC79E4">
            <w:pPr>
              <w:pStyle w:val="20"/>
              <w:keepNext/>
              <w:keepLines/>
              <w:shd w:val="clear" w:color="auto" w:fill="auto"/>
              <w:spacing w:before="0" w:line="480" w:lineRule="exact"/>
              <w:ind w:rightChars="9" w:right="22"/>
              <w:jc w:val="center"/>
              <w:rPr>
                <w:rFonts w:ascii="仿宋" w:eastAsia="仿宋" w:hAnsi="仿宋"/>
                <w:b w:val="0"/>
                <w:sz w:val="24"/>
                <w:szCs w:val="24"/>
              </w:rPr>
            </w:pPr>
            <w:r w:rsidRPr="00672DD4">
              <w:rPr>
                <w:rFonts w:ascii="仿宋" w:eastAsia="仿宋" w:hAnsi="仿宋" w:hint="eastAsia"/>
                <w:b w:val="0"/>
                <w:sz w:val="24"/>
                <w:szCs w:val="24"/>
              </w:rPr>
              <w:t>大连</w:t>
            </w:r>
            <w:r w:rsidR="0000032A">
              <w:rPr>
                <w:rFonts w:ascii="仿宋" w:eastAsia="仿宋" w:hAnsi="仿宋" w:hint="eastAsia"/>
                <w:b w:val="0"/>
                <w:sz w:val="24"/>
                <w:szCs w:val="24"/>
              </w:rPr>
              <w:t>市金州</w:t>
            </w:r>
            <w:r w:rsidRPr="00672DD4">
              <w:rPr>
                <w:rFonts w:ascii="仿宋" w:eastAsia="仿宋" w:hAnsi="仿宋" w:hint="eastAsia"/>
                <w:b w:val="0"/>
                <w:sz w:val="24"/>
                <w:szCs w:val="24"/>
              </w:rPr>
              <w:t>区</w:t>
            </w:r>
            <w:r w:rsidR="0000032A">
              <w:rPr>
                <w:rFonts w:ascii="仿宋" w:eastAsia="仿宋" w:hAnsi="仿宋" w:hint="eastAsia"/>
                <w:b w:val="0"/>
                <w:sz w:val="24"/>
                <w:szCs w:val="24"/>
              </w:rPr>
              <w:t>后石</w:t>
            </w:r>
          </w:p>
        </w:tc>
      </w:tr>
      <w:tr w:rsidR="007F1CC4" w:rsidTr="0000032A">
        <w:trPr>
          <w:jc w:val="center"/>
        </w:trPr>
        <w:tc>
          <w:tcPr>
            <w:tcW w:w="3336" w:type="dxa"/>
            <w:vAlign w:val="center"/>
          </w:tcPr>
          <w:p w:rsidR="007F1CC4" w:rsidRPr="00672DD4" w:rsidRDefault="007F1CC4" w:rsidP="00954CA4">
            <w:pPr>
              <w:pStyle w:val="20"/>
              <w:keepNext/>
              <w:keepLines/>
              <w:shd w:val="clear" w:color="auto" w:fill="auto"/>
              <w:spacing w:before="0" w:line="480" w:lineRule="exact"/>
              <w:ind w:rightChars="9" w:right="22"/>
              <w:jc w:val="center"/>
              <w:rPr>
                <w:rFonts w:ascii="仿宋" w:eastAsia="仿宋" w:hAnsi="仿宋"/>
                <w:b w:val="0"/>
                <w:sz w:val="24"/>
                <w:szCs w:val="24"/>
              </w:rPr>
            </w:pPr>
            <w:r>
              <w:rPr>
                <w:rFonts w:ascii="仿宋" w:eastAsia="仿宋" w:hAnsi="仿宋"/>
                <w:b w:val="0"/>
                <w:sz w:val="24"/>
                <w:szCs w:val="24"/>
              </w:rPr>
              <w:t>大连名森制药有限公司</w:t>
            </w:r>
          </w:p>
        </w:tc>
        <w:tc>
          <w:tcPr>
            <w:tcW w:w="1486" w:type="dxa"/>
            <w:vAlign w:val="center"/>
          </w:tcPr>
          <w:p w:rsidR="007F1CC4" w:rsidRDefault="007F1CC4" w:rsidP="00954CA4">
            <w:pPr>
              <w:pStyle w:val="20"/>
              <w:keepNext/>
              <w:keepLines/>
              <w:shd w:val="clear" w:color="auto" w:fill="auto"/>
              <w:spacing w:before="0" w:line="480" w:lineRule="exact"/>
              <w:ind w:rightChars="9" w:right="22"/>
              <w:jc w:val="center"/>
              <w:rPr>
                <w:rFonts w:ascii="仿宋" w:eastAsia="仿宋" w:hAnsi="仿宋"/>
                <w:b w:val="0"/>
                <w:sz w:val="24"/>
                <w:szCs w:val="24"/>
              </w:rPr>
            </w:pPr>
            <w:r>
              <w:rPr>
                <w:rFonts w:ascii="仿宋" w:eastAsia="仿宋" w:hAnsi="仿宋"/>
                <w:b w:val="0"/>
                <w:sz w:val="24"/>
                <w:szCs w:val="24"/>
              </w:rPr>
              <w:t>李炳明</w:t>
            </w:r>
          </w:p>
        </w:tc>
        <w:tc>
          <w:tcPr>
            <w:tcW w:w="1413" w:type="dxa"/>
            <w:vAlign w:val="center"/>
          </w:tcPr>
          <w:p w:rsidR="007F1CC4" w:rsidRPr="00672DD4" w:rsidRDefault="007F1CC4" w:rsidP="00954CA4">
            <w:pPr>
              <w:pStyle w:val="20"/>
              <w:keepNext/>
              <w:keepLines/>
              <w:shd w:val="clear" w:color="auto" w:fill="auto"/>
              <w:spacing w:before="0" w:line="480" w:lineRule="exact"/>
              <w:ind w:rightChars="9" w:right="22"/>
              <w:jc w:val="center"/>
              <w:rPr>
                <w:rFonts w:ascii="仿宋" w:eastAsia="仿宋" w:hAnsi="仿宋"/>
                <w:b w:val="0"/>
                <w:sz w:val="24"/>
                <w:szCs w:val="24"/>
              </w:rPr>
            </w:pPr>
            <w:r w:rsidRPr="001F46A9">
              <w:rPr>
                <w:rFonts w:ascii="仿宋" w:eastAsia="仿宋" w:hAnsi="仿宋"/>
                <w:b w:val="0"/>
                <w:sz w:val="24"/>
                <w:szCs w:val="24"/>
              </w:rPr>
              <w:t>600</w:t>
            </w:r>
            <w:r>
              <w:rPr>
                <w:rFonts w:ascii="仿宋" w:eastAsia="仿宋" w:hAnsi="仿宋"/>
                <w:b w:val="0"/>
                <w:sz w:val="24"/>
                <w:szCs w:val="24"/>
              </w:rPr>
              <w:t>万元</w:t>
            </w:r>
          </w:p>
        </w:tc>
        <w:tc>
          <w:tcPr>
            <w:tcW w:w="2165" w:type="dxa"/>
            <w:vAlign w:val="center"/>
          </w:tcPr>
          <w:p w:rsidR="007F1CC4" w:rsidRPr="00672DD4" w:rsidRDefault="007F1CC4" w:rsidP="00954CA4">
            <w:pPr>
              <w:pStyle w:val="20"/>
              <w:keepNext/>
              <w:keepLines/>
              <w:shd w:val="clear" w:color="auto" w:fill="auto"/>
              <w:spacing w:before="0" w:line="480" w:lineRule="exact"/>
              <w:ind w:rightChars="9" w:right="22"/>
              <w:jc w:val="center"/>
              <w:rPr>
                <w:rFonts w:ascii="仿宋" w:eastAsia="仿宋" w:hAnsi="仿宋"/>
                <w:b w:val="0"/>
                <w:sz w:val="24"/>
                <w:szCs w:val="24"/>
              </w:rPr>
            </w:pPr>
            <w:r>
              <w:rPr>
                <w:rFonts w:ascii="仿宋" w:eastAsia="仿宋" w:hAnsi="仿宋"/>
                <w:b w:val="0"/>
                <w:sz w:val="24"/>
                <w:szCs w:val="24"/>
              </w:rPr>
              <w:t>大连市普兰店区</w:t>
            </w:r>
          </w:p>
        </w:tc>
      </w:tr>
      <w:tr w:rsidR="0000032A" w:rsidTr="0000032A">
        <w:trPr>
          <w:jc w:val="center"/>
        </w:trPr>
        <w:tc>
          <w:tcPr>
            <w:tcW w:w="3336" w:type="dxa"/>
            <w:vAlign w:val="center"/>
          </w:tcPr>
          <w:p w:rsidR="0000032A" w:rsidRPr="00672DD4" w:rsidRDefault="0000032A">
            <w:pPr>
              <w:pStyle w:val="20"/>
              <w:keepNext/>
              <w:keepLines/>
              <w:shd w:val="clear" w:color="auto" w:fill="auto"/>
              <w:spacing w:before="0" w:line="480" w:lineRule="exact"/>
              <w:ind w:rightChars="9" w:right="22"/>
              <w:jc w:val="center"/>
              <w:rPr>
                <w:rFonts w:ascii="仿宋" w:eastAsia="仿宋" w:hAnsi="仿宋"/>
                <w:b w:val="0"/>
                <w:sz w:val="24"/>
                <w:szCs w:val="24"/>
              </w:rPr>
            </w:pPr>
            <w:r>
              <w:rPr>
                <w:rFonts w:ascii="仿宋" w:eastAsia="仿宋" w:hAnsi="仿宋" w:hint="eastAsia"/>
                <w:b w:val="0"/>
                <w:sz w:val="24"/>
                <w:szCs w:val="24"/>
              </w:rPr>
              <w:t>大连天宇奥森制药有限公司</w:t>
            </w:r>
          </w:p>
        </w:tc>
        <w:tc>
          <w:tcPr>
            <w:tcW w:w="1486" w:type="dxa"/>
            <w:vAlign w:val="center"/>
          </w:tcPr>
          <w:p w:rsidR="0000032A" w:rsidRDefault="0000032A">
            <w:pPr>
              <w:pStyle w:val="20"/>
              <w:keepNext/>
              <w:keepLines/>
              <w:shd w:val="clear" w:color="auto" w:fill="auto"/>
              <w:spacing w:before="0" w:line="480" w:lineRule="exact"/>
              <w:ind w:rightChars="9" w:right="22"/>
              <w:jc w:val="center"/>
              <w:rPr>
                <w:rFonts w:ascii="仿宋" w:eastAsia="仿宋" w:hAnsi="仿宋"/>
                <w:b w:val="0"/>
                <w:sz w:val="24"/>
                <w:szCs w:val="24"/>
              </w:rPr>
            </w:pPr>
            <w:r>
              <w:rPr>
                <w:rFonts w:ascii="仿宋" w:eastAsia="仿宋" w:hAnsi="仿宋" w:hint="eastAsia"/>
                <w:b w:val="0"/>
                <w:sz w:val="24"/>
                <w:szCs w:val="24"/>
              </w:rPr>
              <w:t>李炳明</w:t>
            </w:r>
          </w:p>
        </w:tc>
        <w:tc>
          <w:tcPr>
            <w:tcW w:w="1413" w:type="dxa"/>
            <w:vAlign w:val="center"/>
          </w:tcPr>
          <w:p w:rsidR="0000032A" w:rsidRPr="00672DD4" w:rsidRDefault="001F46A9">
            <w:pPr>
              <w:pStyle w:val="20"/>
              <w:keepNext/>
              <w:keepLines/>
              <w:shd w:val="clear" w:color="auto" w:fill="auto"/>
              <w:spacing w:before="0" w:line="480" w:lineRule="exact"/>
              <w:ind w:rightChars="9" w:right="22"/>
              <w:jc w:val="center"/>
              <w:rPr>
                <w:rFonts w:ascii="仿宋" w:eastAsia="仿宋" w:hAnsi="仿宋"/>
                <w:b w:val="0"/>
                <w:sz w:val="24"/>
                <w:szCs w:val="24"/>
              </w:rPr>
            </w:pPr>
            <w:r w:rsidRPr="001F46A9">
              <w:rPr>
                <w:rFonts w:ascii="仿宋" w:eastAsia="仿宋" w:hAnsi="仿宋"/>
                <w:b w:val="0"/>
                <w:sz w:val="24"/>
                <w:szCs w:val="24"/>
              </w:rPr>
              <w:t>2,000</w:t>
            </w:r>
            <w:r>
              <w:rPr>
                <w:rFonts w:ascii="仿宋" w:eastAsia="仿宋" w:hAnsi="仿宋"/>
                <w:b w:val="0"/>
                <w:sz w:val="24"/>
                <w:szCs w:val="24"/>
              </w:rPr>
              <w:t>万元</w:t>
            </w:r>
          </w:p>
        </w:tc>
        <w:tc>
          <w:tcPr>
            <w:tcW w:w="2165" w:type="dxa"/>
            <w:vAlign w:val="center"/>
          </w:tcPr>
          <w:p w:rsidR="0000032A" w:rsidRPr="00672DD4" w:rsidRDefault="0000032A">
            <w:pPr>
              <w:pStyle w:val="20"/>
              <w:keepNext/>
              <w:keepLines/>
              <w:shd w:val="clear" w:color="auto" w:fill="auto"/>
              <w:spacing w:before="0" w:line="480" w:lineRule="exact"/>
              <w:ind w:rightChars="9" w:right="22"/>
              <w:jc w:val="center"/>
              <w:rPr>
                <w:rFonts w:ascii="仿宋" w:eastAsia="仿宋" w:hAnsi="仿宋"/>
                <w:b w:val="0"/>
                <w:sz w:val="24"/>
                <w:szCs w:val="24"/>
              </w:rPr>
            </w:pPr>
            <w:r w:rsidRPr="00672DD4">
              <w:rPr>
                <w:rFonts w:ascii="仿宋" w:eastAsia="仿宋" w:hAnsi="仿宋" w:hint="eastAsia"/>
                <w:b w:val="0"/>
                <w:sz w:val="24"/>
                <w:szCs w:val="24"/>
              </w:rPr>
              <w:t>大连</w:t>
            </w:r>
            <w:r>
              <w:rPr>
                <w:rFonts w:ascii="仿宋" w:eastAsia="仿宋" w:hAnsi="仿宋" w:hint="eastAsia"/>
                <w:b w:val="0"/>
                <w:sz w:val="24"/>
                <w:szCs w:val="24"/>
              </w:rPr>
              <w:t>市金州</w:t>
            </w:r>
            <w:r w:rsidRPr="00672DD4">
              <w:rPr>
                <w:rFonts w:ascii="仿宋" w:eastAsia="仿宋" w:hAnsi="仿宋" w:hint="eastAsia"/>
                <w:b w:val="0"/>
                <w:sz w:val="24"/>
                <w:szCs w:val="24"/>
              </w:rPr>
              <w:t>区</w:t>
            </w:r>
            <w:r>
              <w:rPr>
                <w:rFonts w:ascii="仿宋" w:eastAsia="仿宋" w:hAnsi="仿宋" w:hint="eastAsia"/>
                <w:b w:val="0"/>
                <w:sz w:val="24"/>
                <w:szCs w:val="24"/>
              </w:rPr>
              <w:t>后石</w:t>
            </w:r>
          </w:p>
        </w:tc>
      </w:tr>
    </w:tbl>
    <w:p w:rsidR="00240E57" w:rsidRPr="00672DD4" w:rsidRDefault="007F1CC4" w:rsidP="00D36473">
      <w:pPr>
        <w:widowControl w:val="0"/>
        <w:numPr>
          <w:ilvl w:val="255"/>
          <w:numId w:val="0"/>
        </w:numPr>
        <w:spacing w:beforeLines="50" w:before="211"/>
        <w:ind w:firstLine="561"/>
        <w:jc w:val="both"/>
        <w:rPr>
          <w:rFonts w:ascii="仿宋" w:eastAsia="仿宋" w:hAnsi="仿宋"/>
          <w:kern w:val="2"/>
          <w:sz w:val="28"/>
          <w:szCs w:val="28"/>
        </w:rPr>
      </w:pPr>
      <w:r w:rsidRPr="007F1CC4">
        <w:rPr>
          <w:rFonts w:ascii="仿宋" w:eastAsia="仿宋" w:hAnsi="仿宋" w:hint="eastAsia"/>
          <w:kern w:val="2"/>
          <w:sz w:val="28"/>
          <w:szCs w:val="28"/>
        </w:rPr>
        <w:t>大连名森制药有限公司</w:t>
      </w:r>
      <w:r>
        <w:rPr>
          <w:rFonts w:ascii="仿宋" w:eastAsia="仿宋" w:hAnsi="仿宋" w:hint="eastAsia"/>
          <w:kern w:val="2"/>
          <w:sz w:val="28"/>
          <w:szCs w:val="28"/>
        </w:rPr>
        <w:t>（以下简称“名森制药”）为大连天宇制药有限公司（以下简称“天宇制药”）的控股子公司，</w:t>
      </w:r>
      <w:r w:rsidRPr="007F1CC4">
        <w:rPr>
          <w:rFonts w:ascii="仿宋" w:eastAsia="仿宋" w:hAnsi="仿宋" w:hint="eastAsia"/>
          <w:kern w:val="2"/>
          <w:sz w:val="28"/>
          <w:szCs w:val="28"/>
        </w:rPr>
        <w:t>大连天宇奥森制药有限公司</w:t>
      </w:r>
      <w:r>
        <w:rPr>
          <w:rFonts w:ascii="仿宋" w:eastAsia="仿宋" w:hAnsi="仿宋" w:hint="eastAsia"/>
          <w:kern w:val="2"/>
          <w:sz w:val="28"/>
          <w:szCs w:val="28"/>
        </w:rPr>
        <w:t>（以下简称“奥森制药”）为大连天宇制药有限公司的全资子公司。</w:t>
      </w:r>
    </w:p>
    <w:p w:rsidR="00240E57" w:rsidRPr="00672DD4" w:rsidRDefault="00EC79E4" w:rsidP="002201DF">
      <w:pPr>
        <w:pStyle w:val="22"/>
        <w:numPr>
          <w:ilvl w:val="255"/>
          <w:numId w:val="0"/>
        </w:numPr>
        <w:shd w:val="clear" w:color="auto" w:fill="auto"/>
        <w:tabs>
          <w:tab w:val="left" w:pos="824"/>
        </w:tabs>
        <w:spacing w:line="480" w:lineRule="exact"/>
        <w:ind w:rightChars="9" w:right="22" w:firstLineChars="200" w:firstLine="562"/>
        <w:jc w:val="both"/>
        <w:rPr>
          <w:rFonts w:ascii="仿宋" w:eastAsia="仿宋" w:hAnsi="仿宋"/>
          <w:b/>
          <w:sz w:val="28"/>
          <w:szCs w:val="28"/>
        </w:rPr>
      </w:pPr>
      <w:r w:rsidRPr="00672DD4">
        <w:rPr>
          <w:rFonts w:ascii="仿宋" w:eastAsia="仿宋" w:hAnsi="仿宋" w:hint="eastAsia"/>
          <w:b/>
          <w:sz w:val="28"/>
          <w:szCs w:val="28"/>
        </w:rPr>
        <w:t>（</w:t>
      </w:r>
      <w:r w:rsidRPr="00672DD4">
        <w:rPr>
          <w:rFonts w:ascii="仿宋" w:eastAsia="仿宋" w:hAnsi="仿宋"/>
          <w:b/>
          <w:sz w:val="28"/>
          <w:szCs w:val="28"/>
        </w:rPr>
        <w:t>二</w:t>
      </w:r>
      <w:r w:rsidRPr="00672DD4">
        <w:rPr>
          <w:rFonts w:ascii="仿宋" w:eastAsia="仿宋" w:hAnsi="仿宋" w:hint="eastAsia"/>
          <w:b/>
          <w:sz w:val="28"/>
          <w:szCs w:val="28"/>
        </w:rPr>
        <w:t>）</w:t>
      </w:r>
      <w:r w:rsidR="00AF02A1" w:rsidRPr="00672DD4">
        <w:rPr>
          <w:rFonts w:ascii="仿宋" w:eastAsia="仿宋" w:hAnsi="仿宋"/>
          <w:b/>
          <w:sz w:val="28"/>
          <w:szCs w:val="28"/>
        </w:rPr>
        <w:t>主要业务简介</w:t>
      </w:r>
    </w:p>
    <w:p w:rsidR="007F1CC4" w:rsidRDefault="007F1CC4" w:rsidP="00D36473">
      <w:pPr>
        <w:widowControl w:val="0"/>
        <w:numPr>
          <w:ilvl w:val="255"/>
          <w:numId w:val="0"/>
        </w:numPr>
        <w:ind w:firstLine="561"/>
        <w:jc w:val="both"/>
        <w:rPr>
          <w:rFonts w:ascii="仿宋" w:eastAsia="仿宋" w:hAnsi="仿宋"/>
          <w:kern w:val="2"/>
          <w:sz w:val="28"/>
          <w:szCs w:val="28"/>
        </w:rPr>
      </w:pPr>
      <w:r>
        <w:rPr>
          <w:rFonts w:ascii="仿宋" w:eastAsia="仿宋" w:hAnsi="仿宋" w:hint="eastAsia"/>
          <w:kern w:val="2"/>
          <w:sz w:val="28"/>
          <w:szCs w:val="28"/>
        </w:rPr>
        <w:t>1、</w:t>
      </w:r>
      <w:r w:rsidRPr="007F1CC4">
        <w:rPr>
          <w:rFonts w:ascii="仿宋" w:eastAsia="仿宋" w:hAnsi="仿宋" w:hint="eastAsia"/>
          <w:kern w:val="2"/>
          <w:sz w:val="28"/>
          <w:szCs w:val="28"/>
        </w:rPr>
        <w:t>大连天宇制药有限公司</w:t>
      </w:r>
    </w:p>
    <w:p w:rsidR="007F1CC4" w:rsidRPr="007F1CC4" w:rsidRDefault="007F1CC4" w:rsidP="00D36473">
      <w:pPr>
        <w:widowControl w:val="0"/>
        <w:numPr>
          <w:ilvl w:val="255"/>
          <w:numId w:val="0"/>
        </w:numPr>
        <w:ind w:firstLine="561"/>
        <w:jc w:val="both"/>
        <w:rPr>
          <w:rFonts w:ascii="仿宋" w:eastAsia="仿宋" w:hAnsi="仿宋"/>
          <w:kern w:val="2"/>
          <w:sz w:val="28"/>
          <w:szCs w:val="28"/>
        </w:rPr>
      </w:pPr>
      <w:r w:rsidRPr="007F1CC4">
        <w:rPr>
          <w:rFonts w:ascii="仿宋" w:eastAsia="仿宋" w:hAnsi="仿宋" w:hint="eastAsia"/>
          <w:kern w:val="2"/>
          <w:sz w:val="28"/>
          <w:szCs w:val="28"/>
        </w:rPr>
        <w:t>天宇制药目前持有编号为辽 20150059的《药品生产许可证》，生产范围为小容量注射剂，冻干粉针剂，大容量注射剂。辽宁省食品药品监督管理局于 2016 年因“公司长期停产，厂房、设施、设备等无法保持持续的验证状态”，收回天宇制药药品 GMP 证书。</w:t>
      </w:r>
    </w:p>
    <w:p w:rsidR="007F1CC4" w:rsidRDefault="007F1CC4" w:rsidP="00D36473">
      <w:pPr>
        <w:widowControl w:val="0"/>
        <w:numPr>
          <w:ilvl w:val="255"/>
          <w:numId w:val="0"/>
        </w:numPr>
        <w:ind w:firstLine="561"/>
        <w:jc w:val="both"/>
        <w:rPr>
          <w:rFonts w:ascii="仿宋" w:eastAsia="仿宋" w:hAnsi="仿宋"/>
          <w:kern w:val="2"/>
          <w:sz w:val="28"/>
          <w:szCs w:val="28"/>
        </w:rPr>
      </w:pPr>
      <w:r w:rsidRPr="007F1CC4">
        <w:rPr>
          <w:rFonts w:ascii="仿宋" w:eastAsia="仿宋" w:hAnsi="仿宋" w:hint="eastAsia"/>
          <w:kern w:val="2"/>
          <w:sz w:val="28"/>
          <w:szCs w:val="28"/>
        </w:rPr>
        <w:t>天宇制药拥有国药准字批准文号40件，包括注射用复方甘草</w:t>
      </w:r>
      <w:proofErr w:type="gramStart"/>
      <w:r w:rsidRPr="007F1CC4">
        <w:rPr>
          <w:rFonts w:ascii="仿宋" w:eastAsia="仿宋" w:hAnsi="仿宋" w:hint="eastAsia"/>
          <w:kern w:val="2"/>
          <w:sz w:val="28"/>
          <w:szCs w:val="28"/>
        </w:rPr>
        <w:t>酸单铵</w:t>
      </w:r>
      <w:proofErr w:type="gramEnd"/>
      <w:r w:rsidRPr="007F1CC4">
        <w:rPr>
          <w:rFonts w:ascii="仿宋" w:eastAsia="仿宋" w:hAnsi="仿宋" w:hint="eastAsia"/>
          <w:kern w:val="2"/>
          <w:sz w:val="28"/>
          <w:szCs w:val="28"/>
        </w:rPr>
        <w:t xml:space="preserve"> S（国药准字H20050823）、克拉霉素胶囊（国药准字H19990386）、罗红霉素胶囊（国药准字H20056356）、阿奇霉素干混悬剂（国药准字H20057688）、阿奇霉素胶囊（国药准字H20057699）、罗红霉素干混悬剂（国药准字H19980203）、正</w:t>
      </w:r>
      <w:proofErr w:type="gramStart"/>
      <w:r w:rsidRPr="007F1CC4">
        <w:rPr>
          <w:rFonts w:ascii="仿宋" w:eastAsia="仿宋" w:hAnsi="仿宋" w:hint="eastAsia"/>
          <w:kern w:val="2"/>
          <w:sz w:val="28"/>
          <w:szCs w:val="28"/>
        </w:rPr>
        <w:t>心泰片</w:t>
      </w:r>
      <w:proofErr w:type="gramEnd"/>
      <w:r w:rsidRPr="007F1CC4">
        <w:rPr>
          <w:rFonts w:ascii="仿宋" w:eastAsia="仿宋" w:hAnsi="仿宋" w:hint="eastAsia"/>
          <w:kern w:val="2"/>
          <w:sz w:val="28"/>
          <w:szCs w:val="28"/>
        </w:rPr>
        <w:t>（国药准字Z21020927）、益肾补骨胶囊（国药准字Z20090583）、亚叶酸钙氯化钠注射液（国药准字H20041525）等。</w:t>
      </w:r>
    </w:p>
    <w:p w:rsidR="00240E57" w:rsidRDefault="00960FFD" w:rsidP="00D36473">
      <w:pPr>
        <w:widowControl w:val="0"/>
        <w:numPr>
          <w:ilvl w:val="255"/>
          <w:numId w:val="0"/>
        </w:numPr>
        <w:ind w:firstLine="561"/>
        <w:jc w:val="both"/>
        <w:rPr>
          <w:rFonts w:ascii="仿宋" w:eastAsia="仿宋" w:hAnsi="仿宋"/>
          <w:kern w:val="2"/>
          <w:sz w:val="28"/>
          <w:szCs w:val="28"/>
        </w:rPr>
      </w:pPr>
      <w:r>
        <w:rPr>
          <w:rFonts w:ascii="仿宋" w:eastAsia="仿宋" w:hAnsi="仿宋" w:hint="eastAsia"/>
          <w:kern w:val="2"/>
          <w:sz w:val="28"/>
          <w:szCs w:val="28"/>
        </w:rPr>
        <w:t>2、大连名森制药有限公司</w:t>
      </w:r>
    </w:p>
    <w:p w:rsidR="00960FFD" w:rsidRPr="00960FFD" w:rsidRDefault="00960FFD" w:rsidP="00D36473">
      <w:pPr>
        <w:widowControl w:val="0"/>
        <w:numPr>
          <w:ilvl w:val="255"/>
          <w:numId w:val="0"/>
        </w:numPr>
        <w:ind w:firstLine="561"/>
        <w:jc w:val="both"/>
        <w:rPr>
          <w:rFonts w:ascii="仿宋" w:eastAsia="仿宋" w:hAnsi="仿宋"/>
          <w:kern w:val="2"/>
          <w:sz w:val="28"/>
          <w:szCs w:val="28"/>
        </w:rPr>
      </w:pPr>
      <w:proofErr w:type="gramStart"/>
      <w:r w:rsidRPr="00960FFD">
        <w:rPr>
          <w:rFonts w:ascii="仿宋" w:eastAsia="仿宋" w:hAnsi="仿宋" w:hint="eastAsia"/>
          <w:kern w:val="2"/>
          <w:sz w:val="28"/>
          <w:szCs w:val="28"/>
        </w:rPr>
        <w:t>名森制药</w:t>
      </w:r>
      <w:proofErr w:type="gramEnd"/>
      <w:r w:rsidRPr="00960FFD">
        <w:rPr>
          <w:rFonts w:ascii="仿宋" w:eastAsia="仿宋" w:hAnsi="仿宋" w:hint="eastAsia"/>
          <w:kern w:val="2"/>
          <w:sz w:val="28"/>
          <w:szCs w:val="28"/>
        </w:rPr>
        <w:t>目前持有编号为辽 20150082的《药品生产许可证》，生产范围为原料药（</w:t>
      </w:r>
      <w:proofErr w:type="gramStart"/>
      <w:r w:rsidRPr="00960FFD">
        <w:rPr>
          <w:rFonts w:ascii="仿宋" w:eastAsia="仿宋" w:hAnsi="仿宋" w:hint="eastAsia"/>
          <w:kern w:val="2"/>
          <w:sz w:val="28"/>
          <w:szCs w:val="28"/>
        </w:rPr>
        <w:t>藻酸双酯</w:t>
      </w:r>
      <w:proofErr w:type="gramEnd"/>
      <w:r w:rsidRPr="00960FFD">
        <w:rPr>
          <w:rFonts w:ascii="仿宋" w:eastAsia="仿宋" w:hAnsi="仿宋" w:hint="eastAsia"/>
          <w:kern w:val="2"/>
          <w:sz w:val="28"/>
          <w:szCs w:val="28"/>
        </w:rPr>
        <w:t>钠、磷酸苯丙</w:t>
      </w:r>
      <w:proofErr w:type="gramStart"/>
      <w:r w:rsidRPr="00960FFD">
        <w:rPr>
          <w:rFonts w:ascii="仿宋" w:eastAsia="仿宋" w:hAnsi="仿宋" w:hint="eastAsia"/>
          <w:kern w:val="2"/>
          <w:sz w:val="28"/>
          <w:szCs w:val="28"/>
        </w:rPr>
        <w:t>哌</w:t>
      </w:r>
      <w:proofErr w:type="gramEnd"/>
      <w:r w:rsidRPr="00960FFD">
        <w:rPr>
          <w:rFonts w:ascii="仿宋" w:eastAsia="仿宋" w:hAnsi="仿宋" w:hint="eastAsia"/>
          <w:kern w:val="2"/>
          <w:sz w:val="28"/>
          <w:szCs w:val="28"/>
        </w:rPr>
        <w:t>林、巴柳氮钠）。</w:t>
      </w:r>
      <w:proofErr w:type="gramStart"/>
      <w:r w:rsidRPr="00960FFD">
        <w:rPr>
          <w:rFonts w:ascii="仿宋" w:eastAsia="仿宋" w:hAnsi="仿宋" w:hint="eastAsia"/>
          <w:kern w:val="2"/>
          <w:sz w:val="28"/>
          <w:szCs w:val="28"/>
        </w:rPr>
        <w:t>名森制药</w:t>
      </w:r>
      <w:proofErr w:type="gramEnd"/>
      <w:r w:rsidRPr="00960FFD">
        <w:rPr>
          <w:rFonts w:ascii="仿宋" w:eastAsia="仿宋" w:hAnsi="仿宋" w:hint="eastAsia"/>
          <w:kern w:val="2"/>
          <w:sz w:val="28"/>
          <w:szCs w:val="28"/>
        </w:rPr>
        <w:t>持有编号为LN20160020药品 GMP 证书，有效期至2021年3月8日。</w:t>
      </w:r>
    </w:p>
    <w:p w:rsidR="00960FFD" w:rsidRDefault="00960FFD" w:rsidP="00D36473">
      <w:pPr>
        <w:widowControl w:val="0"/>
        <w:numPr>
          <w:ilvl w:val="255"/>
          <w:numId w:val="0"/>
        </w:numPr>
        <w:ind w:firstLine="561"/>
        <w:jc w:val="both"/>
        <w:rPr>
          <w:rFonts w:ascii="仿宋" w:eastAsia="仿宋" w:hAnsi="仿宋"/>
          <w:kern w:val="2"/>
          <w:sz w:val="28"/>
          <w:szCs w:val="28"/>
        </w:rPr>
      </w:pPr>
      <w:proofErr w:type="gramStart"/>
      <w:r w:rsidRPr="00960FFD">
        <w:rPr>
          <w:rFonts w:ascii="仿宋" w:eastAsia="仿宋" w:hAnsi="仿宋" w:hint="eastAsia"/>
          <w:kern w:val="2"/>
          <w:sz w:val="28"/>
          <w:szCs w:val="28"/>
        </w:rPr>
        <w:t>名森制药</w:t>
      </w:r>
      <w:proofErr w:type="gramEnd"/>
      <w:r w:rsidRPr="00960FFD">
        <w:rPr>
          <w:rFonts w:ascii="仿宋" w:eastAsia="仿宋" w:hAnsi="仿宋" w:hint="eastAsia"/>
          <w:kern w:val="2"/>
          <w:sz w:val="28"/>
          <w:szCs w:val="28"/>
        </w:rPr>
        <w:t>拥有国药准字批准文号42件，包括磷酸苯丙</w:t>
      </w:r>
      <w:proofErr w:type="gramStart"/>
      <w:r w:rsidRPr="00960FFD">
        <w:rPr>
          <w:rFonts w:ascii="仿宋" w:eastAsia="仿宋" w:hAnsi="仿宋" w:hint="eastAsia"/>
          <w:kern w:val="2"/>
          <w:sz w:val="28"/>
          <w:szCs w:val="28"/>
        </w:rPr>
        <w:t>哌</w:t>
      </w:r>
      <w:proofErr w:type="gramEnd"/>
      <w:r w:rsidRPr="00960FFD">
        <w:rPr>
          <w:rFonts w:ascii="仿宋" w:eastAsia="仿宋" w:hAnsi="仿宋" w:hint="eastAsia"/>
          <w:kern w:val="2"/>
          <w:sz w:val="28"/>
          <w:szCs w:val="28"/>
        </w:rPr>
        <w:t>林片（国药准字H20056460）、</w:t>
      </w:r>
      <w:proofErr w:type="gramStart"/>
      <w:r w:rsidRPr="00960FFD">
        <w:rPr>
          <w:rFonts w:ascii="仿宋" w:eastAsia="仿宋" w:hAnsi="仿宋" w:hint="eastAsia"/>
          <w:kern w:val="2"/>
          <w:sz w:val="28"/>
          <w:szCs w:val="28"/>
        </w:rPr>
        <w:t>藻酸双酯</w:t>
      </w:r>
      <w:proofErr w:type="gramEnd"/>
      <w:r w:rsidRPr="00960FFD">
        <w:rPr>
          <w:rFonts w:ascii="仿宋" w:eastAsia="仿宋" w:hAnsi="仿宋" w:hint="eastAsia"/>
          <w:kern w:val="2"/>
          <w:sz w:val="28"/>
          <w:szCs w:val="28"/>
        </w:rPr>
        <w:t>钠（国药准字H21021917）、盐酸地</w:t>
      </w:r>
      <w:proofErr w:type="gramStart"/>
      <w:r w:rsidRPr="00960FFD">
        <w:rPr>
          <w:rFonts w:ascii="仿宋" w:eastAsia="仿宋" w:hAnsi="仿宋" w:hint="eastAsia"/>
          <w:kern w:val="2"/>
          <w:sz w:val="28"/>
          <w:szCs w:val="28"/>
        </w:rPr>
        <w:t>美</w:t>
      </w:r>
      <w:r w:rsidRPr="00960FFD">
        <w:rPr>
          <w:rFonts w:ascii="仿宋" w:eastAsia="仿宋" w:hAnsi="仿宋" w:hint="eastAsia"/>
          <w:kern w:val="2"/>
          <w:sz w:val="28"/>
          <w:szCs w:val="28"/>
        </w:rPr>
        <w:lastRenderedPageBreak/>
        <w:t>索酯片</w:t>
      </w:r>
      <w:proofErr w:type="gramEnd"/>
      <w:r w:rsidRPr="00960FFD">
        <w:rPr>
          <w:rFonts w:ascii="仿宋" w:eastAsia="仿宋" w:hAnsi="仿宋" w:hint="eastAsia"/>
          <w:kern w:val="2"/>
          <w:sz w:val="28"/>
          <w:szCs w:val="28"/>
        </w:rPr>
        <w:t>（国药准字H21022667）、巴柳氮钠（国药准字H20070159）、盐酸地美索酯（国药准字H21022666）、</w:t>
      </w:r>
      <w:proofErr w:type="gramStart"/>
      <w:r w:rsidRPr="00960FFD">
        <w:rPr>
          <w:rFonts w:ascii="仿宋" w:eastAsia="仿宋" w:hAnsi="仿宋" w:hint="eastAsia"/>
          <w:kern w:val="2"/>
          <w:sz w:val="28"/>
          <w:szCs w:val="28"/>
        </w:rPr>
        <w:t>吲哚美辛肠</w:t>
      </w:r>
      <w:proofErr w:type="gramEnd"/>
      <w:r w:rsidRPr="00960FFD">
        <w:rPr>
          <w:rFonts w:ascii="仿宋" w:eastAsia="仿宋" w:hAnsi="仿宋" w:hint="eastAsia"/>
          <w:kern w:val="2"/>
          <w:sz w:val="28"/>
          <w:szCs w:val="28"/>
        </w:rPr>
        <w:t>溶片（国药准字H21021919）；双氯芬酸钠（国药准字H21022438）等。</w:t>
      </w:r>
    </w:p>
    <w:p w:rsidR="00960FFD" w:rsidRDefault="00960FFD" w:rsidP="00D36473">
      <w:pPr>
        <w:widowControl w:val="0"/>
        <w:numPr>
          <w:ilvl w:val="255"/>
          <w:numId w:val="0"/>
        </w:numPr>
        <w:ind w:firstLine="561"/>
        <w:jc w:val="both"/>
        <w:rPr>
          <w:rFonts w:ascii="仿宋" w:eastAsia="仿宋" w:hAnsi="仿宋"/>
          <w:kern w:val="2"/>
          <w:sz w:val="28"/>
          <w:szCs w:val="28"/>
        </w:rPr>
      </w:pPr>
      <w:r>
        <w:rPr>
          <w:rFonts w:ascii="仿宋" w:eastAsia="仿宋" w:hAnsi="仿宋" w:hint="eastAsia"/>
          <w:kern w:val="2"/>
          <w:sz w:val="28"/>
          <w:szCs w:val="28"/>
        </w:rPr>
        <w:t>3、大连天宇奥森制药有限公司</w:t>
      </w:r>
    </w:p>
    <w:p w:rsidR="00960FFD" w:rsidRPr="00960FFD" w:rsidRDefault="00960FFD" w:rsidP="00D36473">
      <w:pPr>
        <w:widowControl w:val="0"/>
        <w:numPr>
          <w:ilvl w:val="255"/>
          <w:numId w:val="0"/>
        </w:numPr>
        <w:ind w:firstLine="561"/>
        <w:jc w:val="both"/>
        <w:rPr>
          <w:rFonts w:ascii="仿宋" w:eastAsia="仿宋" w:hAnsi="仿宋"/>
          <w:kern w:val="2"/>
          <w:sz w:val="28"/>
          <w:szCs w:val="28"/>
        </w:rPr>
      </w:pPr>
      <w:r w:rsidRPr="00960FFD">
        <w:rPr>
          <w:rFonts w:ascii="仿宋" w:eastAsia="仿宋" w:hAnsi="仿宋" w:hint="eastAsia"/>
          <w:kern w:val="2"/>
          <w:sz w:val="28"/>
          <w:szCs w:val="28"/>
        </w:rPr>
        <w:t>奥森制药目前持有编号为辽 20150054的《药品生产许可证》，生产范围为软胶囊剂。辽宁省食品药品监督管理局于 2017 年因“公司长期停产，厂房、设施、设备等无法保持持续的验证状态”，收回天宇奥森制药药品 GMP 证书。</w:t>
      </w:r>
    </w:p>
    <w:p w:rsidR="00960FFD" w:rsidRPr="00672DD4" w:rsidRDefault="00960FFD" w:rsidP="00D36473">
      <w:pPr>
        <w:widowControl w:val="0"/>
        <w:numPr>
          <w:ilvl w:val="255"/>
          <w:numId w:val="0"/>
        </w:numPr>
        <w:ind w:firstLine="561"/>
        <w:jc w:val="both"/>
        <w:rPr>
          <w:rFonts w:ascii="仿宋" w:eastAsia="仿宋" w:hAnsi="仿宋"/>
          <w:kern w:val="2"/>
          <w:sz w:val="28"/>
          <w:szCs w:val="28"/>
        </w:rPr>
      </w:pPr>
      <w:r w:rsidRPr="00960FFD">
        <w:rPr>
          <w:rFonts w:ascii="仿宋" w:eastAsia="仿宋" w:hAnsi="仿宋" w:hint="eastAsia"/>
          <w:kern w:val="2"/>
          <w:sz w:val="28"/>
          <w:szCs w:val="28"/>
        </w:rPr>
        <w:t>奥森制药拥有国药准字批准文号15件，</w:t>
      </w:r>
      <w:proofErr w:type="gramStart"/>
      <w:r w:rsidRPr="00960FFD">
        <w:rPr>
          <w:rFonts w:ascii="仿宋" w:eastAsia="仿宋" w:hAnsi="仿宋" w:hint="eastAsia"/>
          <w:kern w:val="2"/>
          <w:sz w:val="28"/>
          <w:szCs w:val="28"/>
        </w:rPr>
        <w:t>包括胆舒软</w:t>
      </w:r>
      <w:proofErr w:type="gramEnd"/>
      <w:r w:rsidRPr="00960FFD">
        <w:rPr>
          <w:rFonts w:ascii="仿宋" w:eastAsia="仿宋" w:hAnsi="仿宋" w:hint="eastAsia"/>
          <w:kern w:val="2"/>
          <w:sz w:val="28"/>
          <w:szCs w:val="28"/>
        </w:rPr>
        <w:t>胶囊（国药准字Z20060027）、一清软胶囊（国药准字Z20050103）、感冒清热软胶囊（国药准字Z20050840）、布</w:t>
      </w:r>
      <w:proofErr w:type="gramStart"/>
      <w:r w:rsidRPr="00960FFD">
        <w:rPr>
          <w:rFonts w:ascii="仿宋" w:eastAsia="仿宋" w:hAnsi="仿宋" w:hint="eastAsia"/>
          <w:kern w:val="2"/>
          <w:sz w:val="28"/>
          <w:szCs w:val="28"/>
        </w:rPr>
        <w:t>洛芬软</w:t>
      </w:r>
      <w:proofErr w:type="gramEnd"/>
      <w:r w:rsidRPr="00960FFD">
        <w:rPr>
          <w:rFonts w:ascii="仿宋" w:eastAsia="仿宋" w:hAnsi="仿宋" w:hint="eastAsia"/>
          <w:kern w:val="2"/>
          <w:sz w:val="28"/>
          <w:szCs w:val="28"/>
        </w:rPr>
        <w:t>胶囊（国药准字H20080752）、氢溴酸</w:t>
      </w:r>
      <w:proofErr w:type="gramStart"/>
      <w:r w:rsidRPr="00960FFD">
        <w:rPr>
          <w:rFonts w:ascii="仿宋" w:eastAsia="仿宋" w:hAnsi="仿宋" w:hint="eastAsia"/>
          <w:kern w:val="2"/>
          <w:sz w:val="28"/>
          <w:szCs w:val="28"/>
        </w:rPr>
        <w:t>右美沙芬软</w:t>
      </w:r>
      <w:proofErr w:type="gramEnd"/>
      <w:r w:rsidRPr="00960FFD">
        <w:rPr>
          <w:rFonts w:ascii="仿宋" w:eastAsia="仿宋" w:hAnsi="仿宋" w:hint="eastAsia"/>
          <w:kern w:val="2"/>
          <w:sz w:val="28"/>
          <w:szCs w:val="28"/>
        </w:rPr>
        <w:t>胶囊（国药准字H19991143）、阿法</w:t>
      </w:r>
      <w:proofErr w:type="gramStart"/>
      <w:r w:rsidRPr="00960FFD">
        <w:rPr>
          <w:rFonts w:ascii="仿宋" w:eastAsia="仿宋" w:hAnsi="仿宋" w:hint="eastAsia"/>
          <w:kern w:val="2"/>
          <w:sz w:val="28"/>
          <w:szCs w:val="28"/>
        </w:rPr>
        <w:t>骨化醇软胶囊</w:t>
      </w:r>
      <w:proofErr w:type="gramEnd"/>
      <w:r w:rsidRPr="00960FFD">
        <w:rPr>
          <w:rFonts w:ascii="仿宋" w:eastAsia="仿宋" w:hAnsi="仿宋" w:hint="eastAsia"/>
          <w:kern w:val="2"/>
          <w:sz w:val="28"/>
          <w:szCs w:val="28"/>
        </w:rPr>
        <w:t>（国药准字H20067903）。</w:t>
      </w:r>
    </w:p>
    <w:p w:rsidR="00240E57" w:rsidRPr="00672DD4" w:rsidRDefault="00AF02A1" w:rsidP="00D36473">
      <w:pPr>
        <w:widowControl w:val="0"/>
        <w:numPr>
          <w:ilvl w:val="255"/>
          <w:numId w:val="0"/>
        </w:numPr>
        <w:ind w:firstLine="561"/>
        <w:jc w:val="both"/>
        <w:rPr>
          <w:rFonts w:ascii="仿宋" w:eastAsia="仿宋" w:hAnsi="仿宋"/>
          <w:kern w:val="2"/>
          <w:sz w:val="28"/>
          <w:szCs w:val="28"/>
        </w:rPr>
      </w:pPr>
      <w:r w:rsidRPr="00672DD4">
        <w:rPr>
          <w:rFonts w:ascii="仿宋" w:eastAsia="仿宋" w:hAnsi="仿宋"/>
          <w:kern w:val="2"/>
          <w:sz w:val="28"/>
          <w:szCs w:val="28"/>
        </w:rPr>
        <w:t>关于上述债务人的历史沿革及其股权结构现状、企业经营现状、员工情况、税费情况、主要资产和负债现状等详细信息，请意向投资者与管理人签订保密协议后，通过进一步咨询管理人，或自行开展尽职调查的方式获取。</w:t>
      </w:r>
    </w:p>
    <w:p w:rsidR="005967C8" w:rsidRPr="005967C8" w:rsidRDefault="002201DF" w:rsidP="005967C8">
      <w:pPr>
        <w:pStyle w:val="22"/>
        <w:numPr>
          <w:ilvl w:val="255"/>
          <w:numId w:val="0"/>
        </w:numPr>
        <w:shd w:val="clear" w:color="auto" w:fill="auto"/>
        <w:tabs>
          <w:tab w:val="left" w:pos="824"/>
        </w:tabs>
        <w:spacing w:line="480" w:lineRule="exact"/>
        <w:ind w:rightChars="9" w:right="22" w:firstLineChars="200" w:firstLine="602"/>
        <w:jc w:val="both"/>
        <w:rPr>
          <w:rFonts w:ascii="仿宋" w:eastAsia="仿宋" w:hAnsi="仿宋"/>
          <w:b/>
          <w:sz w:val="30"/>
          <w:szCs w:val="30"/>
        </w:rPr>
      </w:pPr>
      <w:bookmarkStart w:id="3" w:name="bookmark3"/>
      <w:r>
        <w:rPr>
          <w:rFonts w:ascii="仿宋" w:eastAsia="仿宋" w:hAnsi="仿宋"/>
          <w:b/>
          <w:sz w:val="30"/>
          <w:szCs w:val="30"/>
        </w:rPr>
        <w:t>五</w:t>
      </w:r>
      <w:r w:rsidR="00AF02A1" w:rsidRPr="00672DD4">
        <w:rPr>
          <w:rFonts w:ascii="仿宋" w:eastAsia="仿宋" w:hAnsi="仿宋"/>
          <w:b/>
          <w:sz w:val="30"/>
          <w:szCs w:val="30"/>
        </w:rPr>
        <w:t>、</w:t>
      </w:r>
      <w:r w:rsidR="00AF02A1" w:rsidRPr="00672DD4">
        <w:rPr>
          <w:rFonts w:ascii="仿宋" w:eastAsia="仿宋" w:hAnsi="仿宋"/>
          <w:b/>
          <w:sz w:val="30"/>
          <w:szCs w:val="30"/>
        </w:rPr>
        <w:tab/>
      </w:r>
      <w:bookmarkEnd w:id="3"/>
      <w:r w:rsidR="005967C8" w:rsidRPr="005967C8">
        <w:rPr>
          <w:rFonts w:ascii="仿宋" w:eastAsia="仿宋" w:hAnsi="仿宋"/>
          <w:b/>
          <w:sz w:val="30"/>
          <w:szCs w:val="30"/>
        </w:rPr>
        <w:t>重整投资者的基本条件</w:t>
      </w:r>
    </w:p>
    <w:p w:rsidR="005967C8" w:rsidRPr="00672DD4" w:rsidRDefault="005967C8" w:rsidP="00D36473">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1、</w:t>
      </w:r>
      <w:r w:rsidRPr="00672DD4">
        <w:rPr>
          <w:rFonts w:ascii="仿宋" w:eastAsia="仿宋" w:hAnsi="仿宋"/>
          <w:sz w:val="28"/>
          <w:szCs w:val="28"/>
        </w:rPr>
        <w:t>具有较高的社会责任感和良好的商业信誉；</w:t>
      </w:r>
    </w:p>
    <w:p w:rsidR="005967C8" w:rsidRPr="00672DD4" w:rsidRDefault="005967C8" w:rsidP="00D36473">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2、</w:t>
      </w:r>
      <w:r w:rsidRPr="00672DD4">
        <w:rPr>
          <w:rFonts w:ascii="仿宋" w:eastAsia="仿宋" w:hAnsi="仿宋"/>
          <w:sz w:val="28"/>
          <w:szCs w:val="28"/>
        </w:rPr>
        <w:t>拥有足够的资金实力进行</w:t>
      </w:r>
      <w:r w:rsidRPr="00672DD4">
        <w:rPr>
          <w:rFonts w:ascii="仿宋" w:eastAsia="仿宋" w:hAnsi="仿宋" w:hint="eastAsia"/>
          <w:sz w:val="28"/>
          <w:szCs w:val="28"/>
        </w:rPr>
        <w:t>重整投资，并提供相应的资信证明或其他履约能力证明</w:t>
      </w:r>
      <w:r w:rsidRPr="00672DD4">
        <w:rPr>
          <w:rFonts w:ascii="仿宋" w:eastAsia="仿宋" w:hAnsi="仿宋"/>
          <w:sz w:val="28"/>
          <w:szCs w:val="28"/>
        </w:rPr>
        <w:t>；</w:t>
      </w:r>
    </w:p>
    <w:p w:rsidR="005967C8" w:rsidRPr="00672DD4" w:rsidRDefault="005967C8" w:rsidP="00D36473">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3、</w:t>
      </w:r>
      <w:r w:rsidRPr="00672DD4">
        <w:rPr>
          <w:rFonts w:ascii="仿宋" w:eastAsia="仿宋" w:hAnsi="仿宋"/>
          <w:sz w:val="28"/>
          <w:szCs w:val="28"/>
        </w:rPr>
        <w:t>拥有</w:t>
      </w:r>
      <w:r w:rsidR="00BF1FFC">
        <w:rPr>
          <w:rFonts w:ascii="仿宋" w:eastAsia="仿宋" w:hAnsi="仿宋"/>
          <w:sz w:val="28"/>
          <w:szCs w:val="28"/>
        </w:rPr>
        <w:t>医药制造和医药销售</w:t>
      </w:r>
      <w:r w:rsidRPr="00672DD4">
        <w:rPr>
          <w:rFonts w:ascii="仿宋" w:eastAsia="仿宋" w:hAnsi="仿宋"/>
          <w:sz w:val="28"/>
          <w:szCs w:val="28"/>
        </w:rPr>
        <w:t>经营管理能力</w:t>
      </w:r>
      <w:r w:rsidRPr="00672DD4">
        <w:rPr>
          <w:rFonts w:ascii="仿宋" w:eastAsia="仿宋" w:hAnsi="仿宋" w:hint="eastAsia"/>
          <w:sz w:val="28"/>
          <w:szCs w:val="28"/>
        </w:rPr>
        <w:t>，</w:t>
      </w:r>
      <w:r w:rsidR="00BF1FFC">
        <w:rPr>
          <w:rFonts w:ascii="仿宋" w:eastAsia="仿宋" w:hAnsi="仿宋"/>
          <w:sz w:val="28"/>
          <w:szCs w:val="28"/>
        </w:rPr>
        <w:t>医药制造或医药销售</w:t>
      </w:r>
      <w:r w:rsidR="00BF1FFC">
        <w:rPr>
          <w:rFonts w:ascii="仿宋" w:eastAsia="仿宋" w:hAnsi="仿宋" w:hint="eastAsia"/>
          <w:sz w:val="28"/>
          <w:szCs w:val="28"/>
        </w:rPr>
        <w:t>企业及</w:t>
      </w:r>
      <w:r w:rsidRPr="00672DD4">
        <w:rPr>
          <w:rFonts w:ascii="仿宋" w:eastAsia="仿宋" w:hAnsi="仿宋" w:hint="eastAsia"/>
          <w:sz w:val="28"/>
          <w:szCs w:val="28"/>
        </w:rPr>
        <w:t>相关企业优先；</w:t>
      </w:r>
    </w:p>
    <w:p w:rsidR="005967C8" w:rsidRPr="00672DD4" w:rsidRDefault="005967C8" w:rsidP="00D36473">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4、</w:t>
      </w:r>
      <w:r w:rsidRPr="00672DD4">
        <w:rPr>
          <w:rFonts w:ascii="仿宋" w:eastAsia="仿宋" w:hAnsi="仿宋" w:hint="eastAsia"/>
          <w:sz w:val="28"/>
          <w:szCs w:val="28"/>
        </w:rPr>
        <w:t>无数额较大到期未清偿债务，无作为被执行人的案件；最近三年无重大违法行为；最近三年未列入失信行为人；意向投资人及/或其控股股东、实际控制人财务状况或信</w:t>
      </w:r>
      <w:r>
        <w:rPr>
          <w:rFonts w:ascii="仿宋" w:eastAsia="仿宋" w:hAnsi="仿宋" w:hint="eastAsia"/>
          <w:sz w:val="28"/>
          <w:szCs w:val="28"/>
        </w:rPr>
        <w:t>用记录不良的，管理人有权认定意向投资人不具备重整投资人资格；</w:t>
      </w:r>
    </w:p>
    <w:p w:rsidR="005967C8" w:rsidRPr="00B02B04" w:rsidRDefault="005967C8" w:rsidP="00D36473">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5、</w:t>
      </w:r>
      <w:r w:rsidRPr="005967C8">
        <w:rPr>
          <w:rFonts w:ascii="仿宋" w:eastAsia="仿宋" w:hAnsi="仿宋" w:hint="eastAsia"/>
          <w:sz w:val="28"/>
          <w:szCs w:val="28"/>
        </w:rPr>
        <w:t>两个或两个以上的投资者可联合参与投资，以一个报名人的身份参与招募。联合体中至少有一个投资者符合资格条件。</w:t>
      </w:r>
    </w:p>
    <w:p w:rsidR="005967C8" w:rsidRPr="005967C8" w:rsidRDefault="002201DF" w:rsidP="005967C8">
      <w:pPr>
        <w:pStyle w:val="22"/>
        <w:numPr>
          <w:ilvl w:val="255"/>
          <w:numId w:val="0"/>
        </w:numPr>
        <w:shd w:val="clear" w:color="auto" w:fill="auto"/>
        <w:tabs>
          <w:tab w:val="left" w:pos="824"/>
        </w:tabs>
        <w:spacing w:line="480" w:lineRule="exact"/>
        <w:ind w:rightChars="9" w:right="22" w:firstLineChars="200" w:firstLine="602"/>
        <w:jc w:val="both"/>
        <w:rPr>
          <w:rFonts w:ascii="仿宋" w:eastAsia="仿宋" w:hAnsi="仿宋"/>
          <w:b/>
          <w:sz w:val="30"/>
          <w:szCs w:val="30"/>
        </w:rPr>
      </w:pPr>
      <w:r>
        <w:rPr>
          <w:rFonts w:ascii="仿宋" w:eastAsia="仿宋" w:hAnsi="仿宋"/>
          <w:b/>
          <w:sz w:val="30"/>
          <w:szCs w:val="30"/>
        </w:rPr>
        <w:t>六</w:t>
      </w:r>
      <w:r w:rsidR="005967C8" w:rsidRPr="00672DD4">
        <w:rPr>
          <w:rFonts w:ascii="仿宋" w:eastAsia="仿宋" w:hAnsi="仿宋"/>
          <w:b/>
          <w:sz w:val="30"/>
          <w:szCs w:val="30"/>
        </w:rPr>
        <w:t>、</w:t>
      </w:r>
      <w:r w:rsidR="005967C8" w:rsidRPr="00672DD4">
        <w:rPr>
          <w:rFonts w:ascii="仿宋" w:eastAsia="仿宋" w:hAnsi="仿宋"/>
          <w:b/>
          <w:sz w:val="30"/>
          <w:szCs w:val="30"/>
        </w:rPr>
        <w:tab/>
      </w:r>
      <w:r w:rsidR="005967C8">
        <w:rPr>
          <w:rFonts w:ascii="仿宋" w:eastAsia="仿宋" w:hAnsi="仿宋"/>
          <w:b/>
          <w:sz w:val="30"/>
          <w:szCs w:val="30"/>
        </w:rPr>
        <w:t>招募流程</w:t>
      </w:r>
    </w:p>
    <w:p w:rsidR="00805A34" w:rsidRPr="005967C8" w:rsidRDefault="005967C8" w:rsidP="00805A34">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（一）</w:t>
      </w:r>
      <w:r w:rsidR="00805A34" w:rsidRPr="005967C8">
        <w:rPr>
          <w:rFonts w:ascii="仿宋" w:eastAsia="仿宋" w:hAnsi="仿宋" w:hint="eastAsia"/>
          <w:sz w:val="28"/>
          <w:szCs w:val="28"/>
        </w:rPr>
        <w:t>尽职调查阶段</w:t>
      </w:r>
    </w:p>
    <w:p w:rsidR="00805A34" w:rsidRDefault="00805A34" w:rsidP="00805A34">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即日起，</w:t>
      </w:r>
      <w:r w:rsidRPr="00AD5D81">
        <w:rPr>
          <w:rFonts w:ascii="仿宋" w:eastAsia="仿宋" w:hAnsi="仿宋" w:hint="eastAsia"/>
          <w:sz w:val="28"/>
          <w:szCs w:val="28"/>
        </w:rPr>
        <w:t>意向投资人与管理人签署保密协议</w:t>
      </w:r>
      <w:r>
        <w:rPr>
          <w:rFonts w:ascii="仿宋" w:eastAsia="仿宋" w:hAnsi="仿宋" w:hint="eastAsia"/>
          <w:sz w:val="28"/>
          <w:szCs w:val="28"/>
        </w:rPr>
        <w:t>并缴纳</w:t>
      </w:r>
      <w:r w:rsidRPr="00B02B04">
        <w:rPr>
          <w:rFonts w:ascii="仿宋" w:eastAsia="仿宋" w:hAnsi="仿宋" w:hint="eastAsia"/>
          <w:sz w:val="28"/>
          <w:szCs w:val="28"/>
        </w:rPr>
        <w:t>保密</w:t>
      </w:r>
      <w:proofErr w:type="gramStart"/>
      <w:r w:rsidRPr="00B02B04">
        <w:rPr>
          <w:rFonts w:ascii="仿宋" w:eastAsia="仿宋" w:hAnsi="仿宋" w:hint="eastAsia"/>
          <w:sz w:val="28"/>
          <w:szCs w:val="28"/>
        </w:rPr>
        <w:t>及尽调</w:t>
      </w:r>
      <w:proofErr w:type="gramEnd"/>
      <w:r w:rsidRPr="00B02B04">
        <w:rPr>
          <w:rFonts w:ascii="仿宋" w:eastAsia="仿宋" w:hAnsi="仿宋" w:hint="eastAsia"/>
          <w:sz w:val="28"/>
          <w:szCs w:val="28"/>
        </w:rPr>
        <w:lastRenderedPageBreak/>
        <w:t>保证金</w:t>
      </w:r>
      <w:r w:rsidRPr="00AD5D81">
        <w:rPr>
          <w:rFonts w:ascii="仿宋" w:eastAsia="仿宋" w:hAnsi="仿宋" w:hint="eastAsia"/>
          <w:sz w:val="28"/>
          <w:szCs w:val="28"/>
        </w:rPr>
        <w:t>后，可自行或委托中介机构对</w:t>
      </w:r>
      <w:r>
        <w:rPr>
          <w:rFonts w:ascii="仿宋" w:eastAsia="仿宋" w:hAnsi="仿宋" w:hint="eastAsia"/>
          <w:sz w:val="28"/>
          <w:szCs w:val="28"/>
        </w:rPr>
        <w:t>债务人</w:t>
      </w:r>
      <w:r w:rsidRPr="00AD5D81">
        <w:rPr>
          <w:rFonts w:ascii="仿宋" w:eastAsia="仿宋" w:hAnsi="仿宋" w:hint="eastAsia"/>
          <w:sz w:val="28"/>
          <w:szCs w:val="28"/>
        </w:rPr>
        <w:t>开展尽职调查、实地考察，管理人将协调</w:t>
      </w:r>
      <w:r>
        <w:rPr>
          <w:rFonts w:ascii="仿宋" w:eastAsia="仿宋" w:hAnsi="仿宋" w:hint="eastAsia"/>
          <w:sz w:val="28"/>
          <w:szCs w:val="28"/>
        </w:rPr>
        <w:t>债务人</w:t>
      </w:r>
      <w:r w:rsidRPr="00AD5D81">
        <w:rPr>
          <w:rFonts w:ascii="仿宋" w:eastAsia="仿宋" w:hAnsi="仿宋" w:hint="eastAsia"/>
          <w:sz w:val="28"/>
          <w:szCs w:val="28"/>
        </w:rPr>
        <w:t>予以积极配合。意向投资人开展尽职调查或实地考察所需的费用由意向投资人自行承担。</w:t>
      </w:r>
    </w:p>
    <w:p w:rsidR="00805A34" w:rsidRDefault="00805A34" w:rsidP="00805A34">
      <w:pPr>
        <w:pStyle w:val="22"/>
        <w:shd w:val="clear" w:color="auto" w:fill="auto"/>
        <w:spacing w:line="240" w:lineRule="auto"/>
        <w:ind w:rightChars="9" w:right="22" w:firstLine="601"/>
        <w:jc w:val="both"/>
        <w:rPr>
          <w:rFonts w:ascii="仿宋" w:eastAsia="仿宋" w:hAnsi="仿宋"/>
          <w:sz w:val="28"/>
          <w:szCs w:val="28"/>
        </w:rPr>
      </w:pPr>
      <w:r w:rsidRPr="00B02B04">
        <w:rPr>
          <w:rFonts w:ascii="仿宋" w:eastAsia="仿宋" w:hAnsi="仿宋" w:hint="eastAsia"/>
          <w:sz w:val="28"/>
          <w:szCs w:val="28"/>
        </w:rPr>
        <w:t>意向投资人明确表示放弃投资资格的，管理人将在</w:t>
      </w:r>
      <w:r>
        <w:rPr>
          <w:rFonts w:ascii="仿宋" w:eastAsia="仿宋" w:hAnsi="仿宋" w:hint="eastAsia"/>
          <w:sz w:val="28"/>
          <w:szCs w:val="28"/>
        </w:rPr>
        <w:t>书面通知</w:t>
      </w:r>
      <w:r w:rsidRPr="00B02B04">
        <w:rPr>
          <w:rFonts w:ascii="仿宋" w:eastAsia="仿宋" w:hAnsi="仿宋" w:hint="eastAsia"/>
          <w:sz w:val="28"/>
          <w:szCs w:val="28"/>
        </w:rPr>
        <w:t>之日起十个工作日内</w:t>
      </w:r>
      <w:proofErr w:type="gramStart"/>
      <w:r w:rsidRPr="00B02B04">
        <w:rPr>
          <w:rFonts w:ascii="仿宋" w:eastAsia="仿宋" w:hAnsi="仿宋" w:hint="eastAsia"/>
          <w:sz w:val="28"/>
          <w:szCs w:val="28"/>
        </w:rPr>
        <w:t>内</w:t>
      </w:r>
      <w:proofErr w:type="gramEnd"/>
      <w:r w:rsidRPr="00B02B04">
        <w:rPr>
          <w:rFonts w:ascii="仿宋" w:eastAsia="仿宋" w:hAnsi="仿宋" w:hint="eastAsia"/>
          <w:sz w:val="28"/>
          <w:szCs w:val="28"/>
        </w:rPr>
        <w:t>无息退还保密</w:t>
      </w:r>
      <w:proofErr w:type="gramStart"/>
      <w:r w:rsidRPr="00B02B04">
        <w:rPr>
          <w:rFonts w:ascii="仿宋" w:eastAsia="仿宋" w:hAnsi="仿宋" w:hint="eastAsia"/>
          <w:sz w:val="28"/>
          <w:szCs w:val="28"/>
        </w:rPr>
        <w:t>及尽调</w:t>
      </w:r>
      <w:proofErr w:type="gramEnd"/>
      <w:r w:rsidRPr="00B02B04">
        <w:rPr>
          <w:rFonts w:ascii="仿宋" w:eastAsia="仿宋" w:hAnsi="仿宋" w:hint="eastAsia"/>
          <w:sz w:val="28"/>
          <w:szCs w:val="28"/>
        </w:rPr>
        <w:t>保证金。</w:t>
      </w:r>
    </w:p>
    <w:p w:rsidR="005967C8" w:rsidRPr="005967C8" w:rsidRDefault="00805A34"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（二）</w:t>
      </w:r>
      <w:r w:rsidR="005967C8" w:rsidRPr="005967C8">
        <w:rPr>
          <w:rFonts w:ascii="仿宋" w:eastAsia="仿宋" w:hAnsi="仿宋" w:hint="eastAsia"/>
          <w:sz w:val="28"/>
          <w:szCs w:val="28"/>
        </w:rPr>
        <w:t>报名</w:t>
      </w:r>
      <w:r>
        <w:rPr>
          <w:rFonts w:ascii="仿宋" w:eastAsia="仿宋" w:hAnsi="仿宋" w:hint="eastAsia"/>
          <w:sz w:val="28"/>
          <w:szCs w:val="28"/>
        </w:rPr>
        <w:t>投资</w:t>
      </w:r>
      <w:r w:rsidR="005967C8" w:rsidRPr="005967C8">
        <w:rPr>
          <w:rFonts w:ascii="仿宋" w:eastAsia="仿宋" w:hAnsi="仿宋" w:hint="eastAsia"/>
          <w:sz w:val="28"/>
          <w:szCs w:val="28"/>
        </w:rPr>
        <w:t>阶段</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1、报名时间</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自本公告发布之日起至</w:t>
      </w:r>
      <w:r>
        <w:rPr>
          <w:rFonts w:ascii="仿宋" w:eastAsia="仿宋" w:hAnsi="仿宋" w:hint="eastAsia"/>
          <w:sz w:val="28"/>
          <w:szCs w:val="28"/>
        </w:rPr>
        <w:t>2019</w:t>
      </w:r>
      <w:r w:rsidRPr="005967C8">
        <w:rPr>
          <w:rFonts w:ascii="仿宋" w:eastAsia="仿宋" w:hAnsi="仿宋" w:hint="eastAsia"/>
          <w:sz w:val="28"/>
          <w:szCs w:val="28"/>
        </w:rPr>
        <w:t>年</w:t>
      </w:r>
      <w:r w:rsidR="003C054A">
        <w:rPr>
          <w:rFonts w:ascii="仿宋" w:eastAsia="仿宋" w:hAnsi="仿宋" w:hint="eastAsia"/>
          <w:sz w:val="28"/>
          <w:szCs w:val="28"/>
        </w:rPr>
        <w:t>6</w:t>
      </w:r>
      <w:r w:rsidRPr="005967C8">
        <w:rPr>
          <w:rFonts w:ascii="仿宋" w:eastAsia="仿宋" w:hAnsi="仿宋" w:hint="eastAsia"/>
          <w:sz w:val="28"/>
          <w:szCs w:val="28"/>
        </w:rPr>
        <w:t>月</w:t>
      </w:r>
      <w:r w:rsidR="00805A34">
        <w:rPr>
          <w:rFonts w:ascii="仿宋" w:eastAsia="仿宋" w:hAnsi="仿宋" w:hint="eastAsia"/>
          <w:sz w:val="28"/>
          <w:szCs w:val="28"/>
        </w:rPr>
        <w:t>21</w:t>
      </w:r>
      <w:r w:rsidRPr="005967C8">
        <w:rPr>
          <w:rFonts w:ascii="仿宋" w:eastAsia="仿宋" w:hAnsi="仿宋" w:hint="eastAsia"/>
          <w:sz w:val="28"/>
          <w:szCs w:val="28"/>
        </w:rPr>
        <w:t>日前至管理人指定地点提交报名材料。</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2、报名地点及联系人</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报名地点：</w:t>
      </w:r>
      <w:r w:rsidRPr="002011E3">
        <w:rPr>
          <w:rFonts w:ascii="仿宋" w:eastAsia="仿宋" w:hAnsi="仿宋" w:hint="eastAsia"/>
          <w:sz w:val="28"/>
          <w:szCs w:val="28"/>
        </w:rPr>
        <w:t>大连市中山区同兴街67号邮电万科大厦24层</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联系人：段晓军</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联系电话：</w:t>
      </w:r>
      <w:r>
        <w:rPr>
          <w:rFonts w:ascii="仿宋" w:eastAsia="仿宋" w:hAnsi="仿宋" w:hint="eastAsia"/>
          <w:sz w:val="28"/>
          <w:szCs w:val="28"/>
        </w:rPr>
        <w:t>15541178018</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3、报名时提交的材料</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（1</w:t>
      </w:r>
      <w:r w:rsidR="00805A34">
        <w:rPr>
          <w:rFonts w:ascii="仿宋" w:eastAsia="仿宋" w:hAnsi="仿宋" w:hint="eastAsia"/>
          <w:sz w:val="28"/>
          <w:szCs w:val="28"/>
        </w:rPr>
        <w:t>）重整投资报价确认</w:t>
      </w:r>
      <w:r w:rsidRPr="005967C8">
        <w:rPr>
          <w:rFonts w:ascii="仿宋" w:eastAsia="仿宋" w:hAnsi="仿宋" w:hint="eastAsia"/>
          <w:sz w:val="28"/>
          <w:szCs w:val="28"/>
        </w:rPr>
        <w:t>书</w:t>
      </w:r>
      <w:r w:rsidR="00805A34">
        <w:rPr>
          <w:rFonts w:ascii="仿宋" w:eastAsia="仿宋" w:hAnsi="仿宋" w:hint="eastAsia"/>
          <w:sz w:val="28"/>
          <w:szCs w:val="28"/>
        </w:rPr>
        <w:t>（见模板）</w:t>
      </w:r>
      <w:r w:rsidRPr="005967C8">
        <w:rPr>
          <w:rFonts w:ascii="仿宋" w:eastAsia="仿宋" w:hAnsi="仿宋" w:hint="eastAsia"/>
          <w:sz w:val="28"/>
          <w:szCs w:val="28"/>
        </w:rPr>
        <w:t>；</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（2）意向投资人简介（</w:t>
      </w:r>
      <w:proofErr w:type="gramStart"/>
      <w:r w:rsidRPr="005967C8">
        <w:rPr>
          <w:rFonts w:ascii="仿宋" w:eastAsia="仿宋" w:hAnsi="仿宋" w:hint="eastAsia"/>
          <w:sz w:val="28"/>
          <w:szCs w:val="28"/>
        </w:rPr>
        <w:t>含主体</w:t>
      </w:r>
      <w:proofErr w:type="gramEnd"/>
      <w:r w:rsidRPr="005967C8">
        <w:rPr>
          <w:rFonts w:ascii="仿宋" w:eastAsia="仿宋" w:hAnsi="仿宋" w:hint="eastAsia"/>
          <w:sz w:val="28"/>
          <w:szCs w:val="28"/>
        </w:rPr>
        <w:t>资格、股权结构、主营业务、历史沿革、组织机构、资产负债等信息；如为联合投资人，需说明各主体的角色分工、权利义务等，联合投资人相互之间应承担连带责任）；</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（3）企业法人或非法人组织报名参与重整的应提交股东会决议（公司法人）或有权机关（其他法人或非法人组织）；</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（4）企业法人或非法人组织应提供营业执照复印件、法定代表人/负责人身份证明书原件、授权委托书原件、最近三年经审计的财务报表原件；</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（5）资产证明或履约能力证明；</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（6）同意对知悉的</w:t>
      </w:r>
      <w:r>
        <w:rPr>
          <w:rFonts w:ascii="仿宋" w:eastAsia="仿宋" w:hAnsi="仿宋" w:hint="eastAsia"/>
          <w:sz w:val="28"/>
          <w:szCs w:val="28"/>
        </w:rPr>
        <w:t>债务人</w:t>
      </w:r>
      <w:r w:rsidRPr="005967C8">
        <w:rPr>
          <w:rFonts w:ascii="仿宋" w:eastAsia="仿宋" w:hAnsi="仿宋" w:hint="eastAsia"/>
          <w:sz w:val="28"/>
          <w:szCs w:val="28"/>
        </w:rPr>
        <w:t>情况予以保密并愿意签署保密协议的承诺函；</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（7）载明联系人、联系电话、电子邮箱、通信地址。</w:t>
      </w:r>
    </w:p>
    <w:p w:rsidR="005967C8" w:rsidRPr="005967C8"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5967C8">
        <w:rPr>
          <w:rFonts w:ascii="仿宋" w:eastAsia="仿宋" w:hAnsi="仿宋" w:hint="eastAsia"/>
          <w:sz w:val="28"/>
          <w:szCs w:val="28"/>
        </w:rPr>
        <w:t>对上述报名材料应加盖投资人印章和法定代表人/负责人签名；自然人报名的应签署本人姓名。意向投资人未按本公告要求提交完整报名材料的，管理人有权不予接收。</w:t>
      </w:r>
    </w:p>
    <w:p w:rsidR="003E2A5C" w:rsidRDefault="00805A34" w:rsidP="00D36473">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4、缴纳投资保证金</w:t>
      </w:r>
    </w:p>
    <w:p w:rsidR="003E2A5C" w:rsidRPr="003E2A5C" w:rsidRDefault="003E2A5C" w:rsidP="003E2A5C">
      <w:pPr>
        <w:pStyle w:val="22"/>
        <w:ind w:rightChars="9" w:right="22" w:firstLine="601"/>
        <w:jc w:val="both"/>
        <w:rPr>
          <w:rFonts w:ascii="仿宋" w:eastAsia="仿宋" w:hAnsi="仿宋"/>
          <w:sz w:val="28"/>
          <w:szCs w:val="28"/>
        </w:rPr>
      </w:pPr>
      <w:r w:rsidRPr="003E2A5C">
        <w:rPr>
          <w:rFonts w:ascii="仿宋" w:eastAsia="仿宋" w:hAnsi="仿宋" w:hint="eastAsia"/>
          <w:sz w:val="28"/>
          <w:szCs w:val="28"/>
        </w:rPr>
        <w:t>意向投资人拟对天宇等三公司进行重整投资的，应缴纳投资保</w:t>
      </w:r>
      <w:r w:rsidRPr="003E2A5C">
        <w:rPr>
          <w:rFonts w:ascii="仿宋" w:eastAsia="仿宋" w:hAnsi="仿宋" w:hint="eastAsia"/>
          <w:sz w:val="28"/>
          <w:szCs w:val="28"/>
        </w:rPr>
        <w:lastRenderedPageBreak/>
        <w:t>证金。</w:t>
      </w:r>
    </w:p>
    <w:p w:rsidR="003E2A5C" w:rsidRPr="003E2A5C" w:rsidRDefault="003E2A5C" w:rsidP="003E2A5C">
      <w:pPr>
        <w:pStyle w:val="22"/>
        <w:ind w:rightChars="9" w:right="22" w:firstLine="601"/>
        <w:jc w:val="both"/>
        <w:rPr>
          <w:rFonts w:ascii="仿宋" w:eastAsia="仿宋" w:hAnsi="仿宋"/>
          <w:sz w:val="28"/>
          <w:szCs w:val="28"/>
        </w:rPr>
      </w:pPr>
      <w:r w:rsidRPr="003E2A5C">
        <w:rPr>
          <w:rFonts w:ascii="仿宋" w:eastAsia="仿宋" w:hAnsi="仿宋" w:hint="eastAsia"/>
          <w:sz w:val="28"/>
          <w:szCs w:val="28"/>
        </w:rPr>
        <w:t>意向投资人参与天宇等三公司重整投资人遴选的投资保证金为1,010万元（不计息；已</w:t>
      </w:r>
      <w:proofErr w:type="gramStart"/>
      <w:r w:rsidRPr="003E2A5C">
        <w:rPr>
          <w:rFonts w:ascii="仿宋" w:eastAsia="仿宋" w:hAnsi="仿宋" w:hint="eastAsia"/>
          <w:sz w:val="28"/>
          <w:szCs w:val="28"/>
        </w:rPr>
        <w:t>缴纳尽调保证金</w:t>
      </w:r>
      <w:proofErr w:type="gramEnd"/>
      <w:r w:rsidRPr="003E2A5C">
        <w:rPr>
          <w:rFonts w:ascii="仿宋" w:eastAsia="仿宋" w:hAnsi="仿宋" w:hint="eastAsia"/>
          <w:sz w:val="28"/>
          <w:szCs w:val="28"/>
        </w:rPr>
        <w:t>的，</w:t>
      </w:r>
      <w:proofErr w:type="gramStart"/>
      <w:r w:rsidRPr="003E2A5C">
        <w:rPr>
          <w:rFonts w:ascii="仿宋" w:eastAsia="仿宋" w:hAnsi="仿宋" w:hint="eastAsia"/>
          <w:sz w:val="28"/>
          <w:szCs w:val="28"/>
        </w:rPr>
        <w:t>尽调保证金</w:t>
      </w:r>
      <w:proofErr w:type="gramEnd"/>
      <w:r w:rsidRPr="003E2A5C">
        <w:rPr>
          <w:rFonts w:ascii="仿宋" w:eastAsia="仿宋" w:hAnsi="仿宋" w:hint="eastAsia"/>
          <w:sz w:val="28"/>
          <w:szCs w:val="28"/>
        </w:rPr>
        <w:t>自动转为等额投资保证金）。意向投资人</w:t>
      </w:r>
      <w:r w:rsidR="002201DF">
        <w:rPr>
          <w:rFonts w:ascii="仿宋" w:eastAsia="仿宋" w:hAnsi="仿宋" w:hint="eastAsia"/>
          <w:sz w:val="28"/>
          <w:szCs w:val="28"/>
        </w:rPr>
        <w:t>以本人/公司账户汇款</w:t>
      </w:r>
      <w:r w:rsidRPr="003E2A5C">
        <w:rPr>
          <w:rFonts w:ascii="仿宋" w:eastAsia="仿宋" w:hAnsi="仿宋" w:hint="eastAsia"/>
          <w:sz w:val="28"/>
          <w:szCs w:val="28"/>
        </w:rPr>
        <w:t>最迟应于2019年</w:t>
      </w:r>
      <w:r w:rsidR="002201DF">
        <w:rPr>
          <w:rFonts w:ascii="仿宋" w:eastAsia="仿宋" w:hAnsi="仿宋" w:hint="eastAsia"/>
          <w:sz w:val="28"/>
          <w:szCs w:val="28"/>
        </w:rPr>
        <w:t>6</w:t>
      </w:r>
      <w:r w:rsidRPr="003E2A5C">
        <w:rPr>
          <w:rFonts w:ascii="仿宋" w:eastAsia="仿宋" w:hAnsi="仿宋" w:hint="eastAsia"/>
          <w:sz w:val="28"/>
          <w:szCs w:val="28"/>
        </w:rPr>
        <w:t>月</w:t>
      </w:r>
      <w:r w:rsidR="00805A34">
        <w:rPr>
          <w:rFonts w:ascii="仿宋" w:eastAsia="仿宋" w:hAnsi="仿宋" w:hint="eastAsia"/>
          <w:sz w:val="28"/>
          <w:szCs w:val="28"/>
        </w:rPr>
        <w:t>21</w:t>
      </w:r>
      <w:r w:rsidRPr="003E2A5C">
        <w:rPr>
          <w:rFonts w:ascii="仿宋" w:eastAsia="仿宋" w:hAnsi="仿宋" w:hint="eastAsia"/>
          <w:sz w:val="28"/>
          <w:szCs w:val="28"/>
        </w:rPr>
        <w:t>日</w:t>
      </w:r>
      <w:r w:rsidR="002201DF">
        <w:rPr>
          <w:rFonts w:ascii="仿宋" w:eastAsia="仿宋" w:hAnsi="仿宋" w:hint="eastAsia"/>
          <w:sz w:val="28"/>
          <w:szCs w:val="28"/>
        </w:rPr>
        <w:t>17</w:t>
      </w:r>
      <w:r w:rsidRPr="003E2A5C">
        <w:rPr>
          <w:rFonts w:ascii="仿宋" w:eastAsia="仿宋" w:hAnsi="仿宋" w:hint="eastAsia"/>
          <w:sz w:val="28"/>
          <w:szCs w:val="28"/>
        </w:rPr>
        <w:t>:00</w:t>
      </w:r>
      <w:r w:rsidR="002201DF">
        <w:rPr>
          <w:rFonts w:ascii="仿宋" w:eastAsia="仿宋" w:hAnsi="仿宋" w:hint="eastAsia"/>
          <w:sz w:val="28"/>
          <w:szCs w:val="28"/>
        </w:rPr>
        <w:t>前将投资保证金</w:t>
      </w:r>
      <w:r w:rsidRPr="003E2A5C">
        <w:rPr>
          <w:rFonts w:ascii="仿宋" w:eastAsia="仿宋" w:hAnsi="仿宋" w:hint="eastAsia"/>
          <w:sz w:val="28"/>
          <w:szCs w:val="28"/>
        </w:rPr>
        <w:t>汇入以下银行账户（意向投资人应与管理人核实投资保证金是否到账，因银行系统原因导致未能按时到账的责任由意向投资人承担）。未按规定缴纳投资保证金的，意向投资人</w:t>
      </w:r>
      <w:r w:rsidR="00805A34">
        <w:rPr>
          <w:rFonts w:ascii="仿宋" w:eastAsia="仿宋" w:hAnsi="仿宋" w:hint="eastAsia"/>
          <w:sz w:val="28"/>
          <w:szCs w:val="28"/>
        </w:rPr>
        <w:t>可能</w:t>
      </w:r>
      <w:r w:rsidRPr="003E2A5C">
        <w:rPr>
          <w:rFonts w:ascii="仿宋" w:eastAsia="仿宋" w:hAnsi="仿宋" w:hint="eastAsia"/>
          <w:sz w:val="28"/>
          <w:szCs w:val="28"/>
        </w:rPr>
        <w:t>丧失参与重整投资人遴选资格。</w:t>
      </w:r>
    </w:p>
    <w:p w:rsidR="003E2A5C" w:rsidRPr="003E2A5C" w:rsidRDefault="003E2A5C" w:rsidP="003E2A5C">
      <w:pPr>
        <w:pStyle w:val="22"/>
        <w:ind w:rightChars="9" w:right="22" w:firstLine="601"/>
        <w:jc w:val="both"/>
        <w:rPr>
          <w:rFonts w:ascii="仿宋" w:eastAsia="仿宋" w:hAnsi="仿宋"/>
          <w:sz w:val="28"/>
          <w:szCs w:val="28"/>
        </w:rPr>
      </w:pPr>
      <w:r w:rsidRPr="003E2A5C">
        <w:rPr>
          <w:rFonts w:ascii="仿宋" w:eastAsia="仿宋" w:hAnsi="仿宋" w:hint="eastAsia"/>
          <w:sz w:val="28"/>
          <w:szCs w:val="28"/>
        </w:rPr>
        <w:t>账户名称：大连天宇制药有限公司管理人</w:t>
      </w:r>
    </w:p>
    <w:p w:rsidR="003E2A5C" w:rsidRPr="003E2A5C" w:rsidRDefault="003E2A5C" w:rsidP="003E2A5C">
      <w:pPr>
        <w:pStyle w:val="22"/>
        <w:ind w:rightChars="9" w:right="22" w:firstLine="601"/>
        <w:jc w:val="both"/>
        <w:rPr>
          <w:rFonts w:ascii="仿宋" w:eastAsia="仿宋" w:hAnsi="仿宋"/>
          <w:sz w:val="28"/>
          <w:szCs w:val="28"/>
        </w:rPr>
      </w:pPr>
      <w:r w:rsidRPr="003E2A5C">
        <w:rPr>
          <w:rFonts w:ascii="仿宋" w:eastAsia="仿宋" w:hAnsi="仿宋" w:hint="eastAsia"/>
          <w:sz w:val="28"/>
          <w:szCs w:val="28"/>
        </w:rPr>
        <w:t>开 户 行：平安银行股份有限公司大连分行营业部</w:t>
      </w:r>
    </w:p>
    <w:p w:rsidR="003E2A5C" w:rsidRDefault="003E2A5C" w:rsidP="003E2A5C">
      <w:pPr>
        <w:pStyle w:val="22"/>
        <w:shd w:val="clear" w:color="auto" w:fill="auto"/>
        <w:spacing w:line="240" w:lineRule="auto"/>
        <w:ind w:rightChars="9" w:right="22" w:firstLine="601"/>
        <w:jc w:val="both"/>
        <w:rPr>
          <w:rFonts w:ascii="仿宋" w:eastAsia="仿宋" w:hAnsi="仿宋"/>
          <w:sz w:val="28"/>
          <w:szCs w:val="28"/>
        </w:rPr>
      </w:pPr>
      <w:proofErr w:type="gramStart"/>
      <w:r w:rsidRPr="003E2A5C">
        <w:rPr>
          <w:rFonts w:ascii="仿宋" w:eastAsia="仿宋" w:hAnsi="仿宋" w:hint="eastAsia"/>
          <w:sz w:val="28"/>
          <w:szCs w:val="28"/>
        </w:rPr>
        <w:t>账</w:t>
      </w:r>
      <w:proofErr w:type="gramEnd"/>
      <w:r w:rsidRPr="003E2A5C">
        <w:rPr>
          <w:rFonts w:ascii="仿宋" w:eastAsia="仿宋" w:hAnsi="仿宋" w:hint="eastAsia"/>
          <w:sz w:val="28"/>
          <w:szCs w:val="28"/>
        </w:rPr>
        <w:t xml:space="preserve">    号：15000096794786</w:t>
      </w:r>
    </w:p>
    <w:p w:rsidR="005967C8" w:rsidRPr="00AD5D81" w:rsidRDefault="00805A34" w:rsidP="00D36473">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（三</w:t>
      </w:r>
      <w:r w:rsidR="003E2A5C" w:rsidRPr="00AD5D81">
        <w:rPr>
          <w:rFonts w:ascii="仿宋" w:eastAsia="仿宋" w:hAnsi="仿宋" w:hint="eastAsia"/>
          <w:sz w:val="28"/>
          <w:szCs w:val="28"/>
        </w:rPr>
        <w:t>）</w:t>
      </w:r>
      <w:r w:rsidR="005967C8" w:rsidRPr="00AD5D81">
        <w:rPr>
          <w:rFonts w:ascii="仿宋" w:eastAsia="仿宋" w:hAnsi="仿宋" w:hint="eastAsia"/>
          <w:sz w:val="28"/>
          <w:szCs w:val="28"/>
        </w:rPr>
        <w:t>遴选阶段</w:t>
      </w:r>
    </w:p>
    <w:p w:rsidR="005967C8" w:rsidRPr="00AD5D81" w:rsidRDefault="00805A34" w:rsidP="00D36473">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如果报名投资的意向投资者超过一家，</w:t>
      </w:r>
      <w:r w:rsidR="005967C8" w:rsidRPr="00AD5D81">
        <w:rPr>
          <w:rFonts w:ascii="仿宋" w:eastAsia="仿宋" w:hAnsi="仿宋" w:hint="eastAsia"/>
          <w:sz w:val="28"/>
          <w:szCs w:val="28"/>
        </w:rPr>
        <w:t>管理人拟通过商业谈判或竞争性遴选的方式，并经</w:t>
      </w:r>
      <w:r w:rsidR="00AD5D81">
        <w:rPr>
          <w:rFonts w:ascii="仿宋" w:eastAsia="仿宋" w:hAnsi="仿宋" w:hint="eastAsia"/>
          <w:sz w:val="28"/>
          <w:szCs w:val="28"/>
        </w:rPr>
        <w:t>批准后</w:t>
      </w:r>
      <w:r w:rsidR="005967C8" w:rsidRPr="00AD5D81">
        <w:rPr>
          <w:rFonts w:ascii="仿宋" w:eastAsia="仿宋" w:hAnsi="仿宋" w:hint="eastAsia"/>
          <w:sz w:val="28"/>
          <w:szCs w:val="28"/>
        </w:rPr>
        <w:t>，最终确定重整投资人。</w:t>
      </w:r>
    </w:p>
    <w:p w:rsidR="005967C8" w:rsidRPr="00AD5D81" w:rsidRDefault="00805A34" w:rsidP="00D36473">
      <w:pPr>
        <w:pStyle w:val="22"/>
        <w:shd w:val="clear" w:color="auto" w:fill="auto"/>
        <w:spacing w:line="240" w:lineRule="auto"/>
        <w:ind w:rightChars="9" w:right="22" w:firstLine="601"/>
        <w:jc w:val="both"/>
        <w:rPr>
          <w:rFonts w:ascii="仿宋" w:eastAsia="仿宋" w:hAnsi="仿宋"/>
          <w:sz w:val="28"/>
          <w:szCs w:val="28"/>
        </w:rPr>
      </w:pPr>
      <w:r>
        <w:rPr>
          <w:rFonts w:ascii="仿宋" w:eastAsia="仿宋" w:hAnsi="仿宋" w:hint="eastAsia"/>
          <w:sz w:val="28"/>
          <w:szCs w:val="28"/>
        </w:rPr>
        <w:t>（四</w:t>
      </w:r>
      <w:r w:rsidR="005967C8" w:rsidRPr="00AD5D81">
        <w:rPr>
          <w:rFonts w:ascii="仿宋" w:eastAsia="仿宋" w:hAnsi="仿宋" w:hint="eastAsia"/>
          <w:sz w:val="28"/>
          <w:szCs w:val="28"/>
        </w:rPr>
        <w:t>）确定投资人</w:t>
      </w:r>
    </w:p>
    <w:p w:rsidR="005967C8" w:rsidRPr="00AD5D81" w:rsidRDefault="005967C8" w:rsidP="00D36473">
      <w:pPr>
        <w:pStyle w:val="22"/>
        <w:shd w:val="clear" w:color="auto" w:fill="auto"/>
        <w:spacing w:line="240" w:lineRule="auto"/>
        <w:ind w:rightChars="9" w:right="22" w:firstLine="601"/>
        <w:jc w:val="both"/>
        <w:rPr>
          <w:rFonts w:ascii="仿宋" w:eastAsia="仿宋" w:hAnsi="仿宋"/>
          <w:sz w:val="28"/>
          <w:szCs w:val="28"/>
        </w:rPr>
      </w:pPr>
      <w:r w:rsidRPr="00AD5D81">
        <w:rPr>
          <w:rFonts w:ascii="仿宋" w:eastAsia="仿宋" w:hAnsi="仿宋" w:hint="eastAsia"/>
          <w:sz w:val="28"/>
          <w:szCs w:val="28"/>
        </w:rPr>
        <w:t>正式重整投资人选定后，其应与管理人签订相应的《投资协议》，并根据管理人的要求提供相应的履约担保</w:t>
      </w:r>
      <w:r w:rsidR="002201DF">
        <w:rPr>
          <w:rFonts w:ascii="仿宋" w:eastAsia="仿宋" w:hAnsi="仿宋" w:hint="eastAsia"/>
          <w:sz w:val="28"/>
          <w:szCs w:val="28"/>
        </w:rPr>
        <w:t>并提交重整投资方案</w:t>
      </w:r>
      <w:r w:rsidRPr="00AD5D81">
        <w:rPr>
          <w:rFonts w:ascii="仿宋" w:eastAsia="仿宋" w:hAnsi="仿宋" w:hint="eastAsia"/>
          <w:sz w:val="28"/>
          <w:szCs w:val="28"/>
        </w:rPr>
        <w:t>。</w:t>
      </w:r>
    </w:p>
    <w:p w:rsidR="005967C8" w:rsidRPr="00AD5D81" w:rsidRDefault="005967C8" w:rsidP="00AD5D81">
      <w:pPr>
        <w:pStyle w:val="22"/>
        <w:shd w:val="clear" w:color="auto" w:fill="auto"/>
        <w:spacing w:line="480" w:lineRule="exact"/>
        <w:ind w:rightChars="9" w:right="22" w:firstLine="600"/>
        <w:jc w:val="both"/>
        <w:rPr>
          <w:rFonts w:ascii="仿宋" w:eastAsia="仿宋" w:hAnsi="仿宋"/>
          <w:sz w:val="28"/>
          <w:szCs w:val="28"/>
        </w:rPr>
      </w:pPr>
    </w:p>
    <w:p w:rsidR="005967C8" w:rsidRPr="007641BD" w:rsidRDefault="00AD5D81" w:rsidP="007641BD">
      <w:pPr>
        <w:pStyle w:val="22"/>
        <w:shd w:val="clear" w:color="auto" w:fill="auto"/>
        <w:spacing w:line="480" w:lineRule="exact"/>
        <w:ind w:rightChars="9" w:right="22" w:firstLine="600"/>
        <w:jc w:val="both"/>
        <w:rPr>
          <w:rFonts w:ascii="楷体" w:eastAsia="楷体" w:hAnsi="楷体"/>
          <w:b/>
          <w:sz w:val="30"/>
          <w:szCs w:val="30"/>
        </w:rPr>
      </w:pPr>
      <w:r w:rsidRPr="007641BD">
        <w:rPr>
          <w:rFonts w:ascii="楷体" w:eastAsia="楷体" w:hAnsi="楷体" w:hint="eastAsia"/>
          <w:b/>
          <w:sz w:val="30"/>
          <w:szCs w:val="30"/>
        </w:rPr>
        <w:t>热忱欢迎有实力的社会各界人士、各地单位前来接洽，报名参与</w:t>
      </w:r>
      <w:r w:rsidR="00280E53">
        <w:rPr>
          <w:rFonts w:ascii="楷体" w:eastAsia="楷体" w:hAnsi="楷体" w:hint="eastAsia"/>
          <w:b/>
          <w:sz w:val="30"/>
          <w:szCs w:val="30"/>
        </w:rPr>
        <w:t>天宇等三家公司</w:t>
      </w:r>
      <w:r w:rsidRPr="007641BD">
        <w:rPr>
          <w:rFonts w:ascii="楷体" w:eastAsia="楷体" w:hAnsi="楷体" w:hint="eastAsia"/>
          <w:b/>
          <w:sz w:val="30"/>
          <w:szCs w:val="30"/>
        </w:rPr>
        <w:t>重整投资项目。</w:t>
      </w:r>
    </w:p>
    <w:p w:rsidR="005967C8" w:rsidRDefault="005967C8" w:rsidP="007641BD">
      <w:pPr>
        <w:pStyle w:val="22"/>
        <w:shd w:val="clear" w:color="auto" w:fill="auto"/>
        <w:spacing w:line="480" w:lineRule="exact"/>
        <w:ind w:rightChars="9" w:right="22" w:firstLine="600"/>
        <w:jc w:val="both"/>
        <w:rPr>
          <w:rFonts w:ascii="仿宋" w:eastAsia="仿宋" w:hAnsi="仿宋"/>
          <w:sz w:val="28"/>
          <w:szCs w:val="28"/>
        </w:rPr>
      </w:pPr>
    </w:p>
    <w:p w:rsidR="00805A34" w:rsidRPr="007641BD" w:rsidRDefault="00805A34" w:rsidP="007641BD">
      <w:pPr>
        <w:pStyle w:val="22"/>
        <w:shd w:val="clear" w:color="auto" w:fill="auto"/>
        <w:spacing w:line="480" w:lineRule="exact"/>
        <w:ind w:rightChars="9" w:right="22" w:firstLine="600"/>
        <w:jc w:val="both"/>
        <w:rPr>
          <w:rFonts w:ascii="仿宋" w:eastAsia="仿宋" w:hAnsi="仿宋"/>
          <w:sz w:val="28"/>
          <w:szCs w:val="28"/>
        </w:rPr>
      </w:pPr>
    </w:p>
    <w:p w:rsidR="00BF1FFC" w:rsidRDefault="002201DF" w:rsidP="002011E3">
      <w:pPr>
        <w:pStyle w:val="22"/>
        <w:shd w:val="clear" w:color="auto" w:fill="auto"/>
        <w:spacing w:line="480" w:lineRule="exact"/>
        <w:ind w:rightChars="9" w:right="22" w:firstLineChars="200" w:firstLine="560"/>
        <w:jc w:val="both"/>
        <w:rPr>
          <w:rFonts w:ascii="仿宋" w:eastAsia="仿宋" w:hAnsi="仿宋"/>
          <w:sz w:val="28"/>
          <w:szCs w:val="28"/>
        </w:rPr>
      </w:pPr>
      <w:r>
        <w:rPr>
          <w:rFonts w:ascii="仿宋" w:eastAsia="仿宋" w:hAnsi="仿宋" w:hint="eastAsia"/>
          <w:sz w:val="28"/>
          <w:szCs w:val="28"/>
        </w:rPr>
        <w:t xml:space="preserve">                 </w:t>
      </w:r>
      <w:r w:rsidR="00AF02A1" w:rsidRPr="002011E3">
        <w:rPr>
          <w:rFonts w:ascii="仿宋" w:eastAsia="仿宋" w:hAnsi="仿宋" w:hint="eastAsia"/>
          <w:sz w:val="28"/>
          <w:szCs w:val="28"/>
        </w:rPr>
        <w:t xml:space="preserve">   </w:t>
      </w:r>
      <w:r w:rsidR="00BF1FFC" w:rsidRPr="00BF1FFC">
        <w:rPr>
          <w:rFonts w:ascii="仿宋" w:eastAsia="仿宋" w:hAnsi="仿宋" w:hint="eastAsia"/>
          <w:sz w:val="28"/>
          <w:szCs w:val="28"/>
        </w:rPr>
        <w:t>大连天宇制药有限公司</w:t>
      </w:r>
      <w:r w:rsidR="00BF1FFC">
        <w:rPr>
          <w:rFonts w:ascii="仿宋" w:eastAsia="仿宋" w:hAnsi="仿宋" w:hint="eastAsia"/>
          <w:sz w:val="28"/>
          <w:szCs w:val="28"/>
        </w:rPr>
        <w:t>管理人</w:t>
      </w:r>
    </w:p>
    <w:p w:rsidR="00E118E5" w:rsidRDefault="00E118E5" w:rsidP="00E118E5">
      <w:pPr>
        <w:pStyle w:val="22"/>
        <w:shd w:val="clear" w:color="auto" w:fill="auto"/>
        <w:spacing w:line="480" w:lineRule="exact"/>
        <w:ind w:rightChars="9" w:right="22" w:firstLineChars="1200" w:firstLine="3360"/>
        <w:jc w:val="both"/>
        <w:rPr>
          <w:rFonts w:ascii="仿宋" w:eastAsia="仿宋" w:hAnsi="仿宋"/>
          <w:sz w:val="28"/>
          <w:szCs w:val="28"/>
        </w:rPr>
      </w:pPr>
      <w:r w:rsidRPr="00BF1FFC">
        <w:rPr>
          <w:rFonts w:ascii="仿宋" w:eastAsia="仿宋" w:hAnsi="仿宋" w:hint="eastAsia"/>
          <w:sz w:val="28"/>
          <w:szCs w:val="28"/>
        </w:rPr>
        <w:t>大连名森制药有限公司</w:t>
      </w:r>
      <w:r w:rsidRPr="002011E3">
        <w:rPr>
          <w:rFonts w:ascii="仿宋" w:eastAsia="仿宋" w:hAnsi="仿宋"/>
          <w:sz w:val="28"/>
          <w:szCs w:val="28"/>
        </w:rPr>
        <w:t>管理人</w:t>
      </w:r>
    </w:p>
    <w:p w:rsidR="00BF1FFC" w:rsidRDefault="00BF1FFC" w:rsidP="00BF1FFC">
      <w:pPr>
        <w:pStyle w:val="22"/>
        <w:shd w:val="clear" w:color="auto" w:fill="auto"/>
        <w:spacing w:line="480" w:lineRule="exact"/>
        <w:ind w:rightChars="9" w:right="22" w:firstLineChars="1000" w:firstLine="2800"/>
        <w:jc w:val="both"/>
        <w:rPr>
          <w:rFonts w:ascii="仿宋" w:eastAsia="仿宋" w:hAnsi="仿宋"/>
          <w:sz w:val="28"/>
          <w:szCs w:val="28"/>
        </w:rPr>
      </w:pPr>
      <w:r w:rsidRPr="00BF1FFC">
        <w:rPr>
          <w:rFonts w:ascii="仿宋" w:eastAsia="仿宋" w:hAnsi="仿宋" w:hint="eastAsia"/>
          <w:sz w:val="28"/>
          <w:szCs w:val="28"/>
        </w:rPr>
        <w:t>大连天宇奥森制药有限公司</w:t>
      </w:r>
      <w:r>
        <w:rPr>
          <w:rFonts w:ascii="仿宋" w:eastAsia="仿宋" w:hAnsi="仿宋" w:hint="eastAsia"/>
          <w:sz w:val="28"/>
          <w:szCs w:val="28"/>
        </w:rPr>
        <w:t>管理人</w:t>
      </w:r>
    </w:p>
    <w:p w:rsidR="00246E12" w:rsidRDefault="00AF02A1" w:rsidP="002011E3">
      <w:pPr>
        <w:pStyle w:val="22"/>
        <w:shd w:val="clear" w:color="auto" w:fill="auto"/>
        <w:spacing w:line="480" w:lineRule="exact"/>
        <w:ind w:rightChars="9" w:right="22" w:firstLineChars="200" w:firstLine="560"/>
        <w:jc w:val="both"/>
        <w:rPr>
          <w:rFonts w:ascii="仿宋" w:eastAsia="仿宋" w:hAnsi="仿宋"/>
          <w:sz w:val="28"/>
          <w:szCs w:val="28"/>
        </w:rPr>
      </w:pPr>
      <w:r w:rsidRPr="002011E3">
        <w:rPr>
          <w:rFonts w:ascii="仿宋" w:eastAsia="仿宋" w:hAnsi="仿宋" w:hint="eastAsia"/>
          <w:sz w:val="28"/>
          <w:szCs w:val="28"/>
        </w:rPr>
        <w:t xml:space="preserve">                        </w:t>
      </w:r>
    </w:p>
    <w:p w:rsidR="00240E57" w:rsidRDefault="00BF1FFC" w:rsidP="00246E12">
      <w:pPr>
        <w:pStyle w:val="22"/>
        <w:shd w:val="clear" w:color="auto" w:fill="auto"/>
        <w:spacing w:line="480" w:lineRule="exact"/>
        <w:ind w:rightChars="9" w:right="22" w:firstLineChars="1400" w:firstLine="3920"/>
        <w:jc w:val="both"/>
        <w:rPr>
          <w:rFonts w:ascii="仿宋" w:eastAsia="仿宋" w:hAnsi="仿宋"/>
          <w:sz w:val="28"/>
          <w:szCs w:val="28"/>
        </w:rPr>
      </w:pPr>
      <w:r>
        <w:rPr>
          <w:rFonts w:ascii="仿宋" w:eastAsia="仿宋" w:hAnsi="仿宋" w:hint="eastAsia"/>
          <w:sz w:val="28"/>
          <w:szCs w:val="28"/>
        </w:rPr>
        <w:t>二〇一九</w:t>
      </w:r>
      <w:r w:rsidR="00AF02A1" w:rsidRPr="002011E3">
        <w:rPr>
          <w:rFonts w:ascii="仿宋" w:eastAsia="仿宋" w:hAnsi="仿宋"/>
          <w:sz w:val="28"/>
          <w:szCs w:val="28"/>
        </w:rPr>
        <w:t>年</w:t>
      </w:r>
      <w:r w:rsidR="002201DF">
        <w:rPr>
          <w:rFonts w:ascii="仿宋" w:eastAsia="仿宋" w:hAnsi="仿宋" w:hint="eastAsia"/>
          <w:sz w:val="28"/>
          <w:szCs w:val="28"/>
        </w:rPr>
        <w:t>六</w:t>
      </w:r>
      <w:r w:rsidR="00AF02A1" w:rsidRPr="002011E3">
        <w:rPr>
          <w:rFonts w:ascii="仿宋" w:eastAsia="仿宋" w:hAnsi="仿宋"/>
          <w:sz w:val="28"/>
          <w:szCs w:val="28"/>
        </w:rPr>
        <w:t>月</w:t>
      </w:r>
      <w:r w:rsidR="00805A34">
        <w:rPr>
          <w:rFonts w:ascii="仿宋" w:eastAsia="仿宋" w:hAnsi="仿宋" w:hint="eastAsia"/>
          <w:sz w:val="28"/>
          <w:szCs w:val="28"/>
        </w:rPr>
        <w:t>六</w:t>
      </w:r>
      <w:r w:rsidR="00AF02A1" w:rsidRPr="002011E3">
        <w:rPr>
          <w:rFonts w:ascii="仿宋" w:eastAsia="仿宋" w:hAnsi="仿宋"/>
          <w:sz w:val="28"/>
          <w:szCs w:val="28"/>
        </w:rPr>
        <w:t>日</w:t>
      </w:r>
    </w:p>
    <w:p w:rsidR="00D1599D" w:rsidRDefault="00D1599D" w:rsidP="00246E12">
      <w:pPr>
        <w:pStyle w:val="22"/>
        <w:shd w:val="clear" w:color="auto" w:fill="auto"/>
        <w:spacing w:line="480" w:lineRule="exact"/>
        <w:ind w:rightChars="9" w:right="22" w:firstLineChars="1400" w:firstLine="3920"/>
        <w:jc w:val="both"/>
        <w:rPr>
          <w:rFonts w:ascii="仿宋" w:eastAsia="仿宋" w:hAnsi="仿宋"/>
          <w:sz w:val="28"/>
          <w:szCs w:val="28"/>
        </w:rPr>
      </w:pPr>
    </w:p>
    <w:p w:rsidR="00D1599D" w:rsidRPr="002011E3" w:rsidRDefault="00D1599D" w:rsidP="00246E12">
      <w:pPr>
        <w:pStyle w:val="22"/>
        <w:shd w:val="clear" w:color="auto" w:fill="auto"/>
        <w:spacing w:line="480" w:lineRule="exact"/>
        <w:ind w:rightChars="9" w:right="22" w:firstLineChars="1400" w:firstLine="3920"/>
        <w:jc w:val="both"/>
        <w:rPr>
          <w:rFonts w:ascii="仿宋" w:eastAsia="仿宋" w:hAnsi="仿宋"/>
          <w:sz w:val="28"/>
          <w:szCs w:val="28"/>
        </w:rPr>
      </w:pPr>
    </w:p>
    <w:p w:rsidR="00246E12" w:rsidRDefault="00246E12" w:rsidP="00246E12">
      <w:pPr>
        <w:pStyle w:val="23"/>
        <w:shd w:val="clear" w:color="auto" w:fill="auto"/>
        <w:spacing w:before="0" w:line="360" w:lineRule="auto"/>
        <w:jc w:val="center"/>
        <w:rPr>
          <w:sz w:val="21"/>
          <w:szCs w:val="21"/>
        </w:rPr>
      </w:pPr>
      <w:r>
        <w:rPr>
          <w:rFonts w:hint="eastAsia"/>
          <w:b/>
          <w:sz w:val="36"/>
          <w:szCs w:val="36"/>
        </w:rPr>
        <w:lastRenderedPageBreak/>
        <w:t>重整投资报价确认书</w:t>
      </w:r>
    </w:p>
    <w:p w:rsidR="00246E12" w:rsidRDefault="00246E12" w:rsidP="00246E12">
      <w:pPr>
        <w:pStyle w:val="23"/>
        <w:shd w:val="clear" w:color="auto" w:fill="auto"/>
        <w:spacing w:before="0" w:line="240" w:lineRule="auto"/>
        <w:jc w:val="both"/>
        <w:rPr>
          <w:sz w:val="24"/>
          <w:szCs w:val="24"/>
        </w:rPr>
      </w:pPr>
    </w:p>
    <w:p w:rsidR="00246E12" w:rsidRPr="00D73CD6" w:rsidRDefault="00246E12" w:rsidP="00246E12">
      <w:pPr>
        <w:pStyle w:val="23"/>
        <w:shd w:val="clear" w:color="auto" w:fill="auto"/>
        <w:spacing w:before="0" w:line="480" w:lineRule="exact"/>
        <w:jc w:val="both"/>
        <w:rPr>
          <w:rFonts w:ascii="仿宋" w:eastAsia="仿宋" w:hAnsi="仿宋"/>
          <w:sz w:val="28"/>
          <w:szCs w:val="28"/>
        </w:rPr>
      </w:pPr>
      <w:r w:rsidRPr="00D73CD6">
        <w:rPr>
          <w:rFonts w:ascii="仿宋" w:eastAsia="仿宋" w:hAnsi="仿宋"/>
          <w:sz w:val="28"/>
          <w:szCs w:val="28"/>
        </w:rPr>
        <w:t>大连天宇制药有限公司管理人</w:t>
      </w:r>
      <w:r w:rsidRPr="00D73CD6">
        <w:rPr>
          <w:rFonts w:ascii="仿宋" w:eastAsia="仿宋" w:hAnsi="仿宋" w:hint="eastAsia"/>
          <w:sz w:val="28"/>
          <w:szCs w:val="28"/>
        </w:rPr>
        <w:t>、</w:t>
      </w:r>
      <w:r w:rsidRPr="00D73CD6">
        <w:rPr>
          <w:rFonts w:ascii="仿宋" w:eastAsia="仿宋" w:hAnsi="仿宋"/>
          <w:sz w:val="28"/>
          <w:szCs w:val="28"/>
        </w:rPr>
        <w:t>大连名森制药有限公司管理人</w:t>
      </w:r>
      <w:r w:rsidRPr="00D73CD6">
        <w:rPr>
          <w:rFonts w:ascii="仿宋" w:eastAsia="仿宋" w:hAnsi="仿宋" w:hint="eastAsia"/>
          <w:sz w:val="28"/>
          <w:szCs w:val="28"/>
        </w:rPr>
        <w:t>、</w:t>
      </w:r>
      <w:r w:rsidRPr="00D73CD6">
        <w:rPr>
          <w:rFonts w:ascii="仿宋" w:eastAsia="仿宋" w:hAnsi="仿宋"/>
          <w:sz w:val="28"/>
          <w:szCs w:val="28"/>
        </w:rPr>
        <w:t>大连天宇奥森制药有限公司管理人：</w:t>
      </w:r>
    </w:p>
    <w:p w:rsidR="00246E12" w:rsidRPr="00D73CD6" w:rsidRDefault="00246E12" w:rsidP="00246E12">
      <w:pPr>
        <w:pStyle w:val="23"/>
        <w:shd w:val="clear" w:color="auto" w:fill="auto"/>
        <w:spacing w:before="0" w:line="480" w:lineRule="exact"/>
        <w:ind w:firstLine="520"/>
        <w:jc w:val="both"/>
        <w:rPr>
          <w:rFonts w:ascii="仿宋" w:eastAsia="仿宋" w:hAnsi="仿宋"/>
          <w:sz w:val="28"/>
          <w:szCs w:val="28"/>
        </w:rPr>
      </w:pPr>
      <w:r w:rsidRPr="00D73CD6">
        <w:rPr>
          <w:rFonts w:ascii="仿宋" w:eastAsia="仿宋" w:hAnsi="仿宋"/>
          <w:sz w:val="28"/>
          <w:szCs w:val="28"/>
        </w:rPr>
        <w:t>根据《</w:t>
      </w:r>
      <w:r w:rsidRPr="00416AA4">
        <w:rPr>
          <w:rFonts w:ascii="仿宋" w:eastAsia="仿宋" w:hAnsi="仿宋"/>
          <w:sz w:val="28"/>
          <w:szCs w:val="28"/>
        </w:rPr>
        <w:t>大连天宇制药有限公司</w:t>
      </w:r>
      <w:r w:rsidRPr="00416AA4">
        <w:rPr>
          <w:rFonts w:ascii="仿宋" w:eastAsia="仿宋" w:hAnsi="仿宋" w:hint="eastAsia"/>
          <w:sz w:val="28"/>
          <w:szCs w:val="28"/>
        </w:rPr>
        <w:t>、大连天宇奥森制药有限公司、大连名森制药有限公司</w:t>
      </w:r>
      <w:r w:rsidRPr="00416AA4">
        <w:rPr>
          <w:rFonts w:ascii="仿宋" w:eastAsia="仿宋" w:hAnsi="仿宋"/>
          <w:sz w:val="28"/>
          <w:szCs w:val="28"/>
        </w:rPr>
        <w:t>重整</w:t>
      </w:r>
      <w:r w:rsidRPr="00416AA4">
        <w:rPr>
          <w:rFonts w:ascii="仿宋" w:eastAsia="仿宋" w:hAnsi="仿宋" w:hint="eastAsia"/>
          <w:sz w:val="28"/>
          <w:szCs w:val="28"/>
        </w:rPr>
        <w:t>意向</w:t>
      </w:r>
      <w:r w:rsidRPr="00416AA4">
        <w:rPr>
          <w:rFonts w:ascii="仿宋" w:eastAsia="仿宋" w:hAnsi="仿宋"/>
          <w:sz w:val="28"/>
          <w:szCs w:val="28"/>
        </w:rPr>
        <w:t>投资者</w:t>
      </w:r>
      <w:r>
        <w:rPr>
          <w:rFonts w:ascii="仿宋" w:eastAsia="仿宋" w:hAnsi="仿宋"/>
          <w:sz w:val="28"/>
          <w:szCs w:val="28"/>
        </w:rPr>
        <w:t>再次</w:t>
      </w:r>
      <w:r w:rsidRPr="00416AA4">
        <w:rPr>
          <w:rFonts w:ascii="仿宋" w:eastAsia="仿宋" w:hAnsi="仿宋" w:hint="eastAsia"/>
          <w:sz w:val="28"/>
          <w:szCs w:val="28"/>
        </w:rPr>
        <w:t>招募公告</w:t>
      </w:r>
      <w:r w:rsidRPr="00D73CD6">
        <w:rPr>
          <w:rFonts w:ascii="仿宋" w:eastAsia="仿宋" w:hAnsi="仿宋"/>
          <w:sz w:val="28"/>
          <w:szCs w:val="28"/>
        </w:rPr>
        <w:t>》，我方向管理人报名参与</w:t>
      </w:r>
      <w:r w:rsidRPr="00416AA4">
        <w:rPr>
          <w:rFonts w:ascii="仿宋" w:eastAsia="仿宋" w:hAnsi="仿宋"/>
          <w:sz w:val="28"/>
          <w:szCs w:val="28"/>
        </w:rPr>
        <w:t>大连天宇制药有限公司</w:t>
      </w:r>
      <w:r w:rsidRPr="00416AA4">
        <w:rPr>
          <w:rFonts w:ascii="仿宋" w:eastAsia="仿宋" w:hAnsi="仿宋" w:hint="eastAsia"/>
          <w:sz w:val="28"/>
          <w:szCs w:val="28"/>
        </w:rPr>
        <w:t>、大连天宇奥森制药有限公司、大连名森制药有限公司</w:t>
      </w:r>
      <w:r w:rsidRPr="00D73CD6">
        <w:rPr>
          <w:rFonts w:ascii="仿宋" w:eastAsia="仿宋" w:hAnsi="仿宋" w:hint="eastAsia"/>
          <w:sz w:val="28"/>
          <w:szCs w:val="28"/>
        </w:rPr>
        <w:t>（以下简称“天宇等三家公司”）</w:t>
      </w:r>
      <w:r w:rsidRPr="00D73CD6">
        <w:rPr>
          <w:rFonts w:ascii="仿宋" w:eastAsia="仿宋" w:hAnsi="仿宋"/>
          <w:sz w:val="28"/>
          <w:szCs w:val="28"/>
        </w:rPr>
        <w:t>破产重整。</w:t>
      </w:r>
    </w:p>
    <w:p w:rsidR="00246E12" w:rsidRPr="00D73CD6" w:rsidRDefault="00246E12" w:rsidP="00246E12">
      <w:pPr>
        <w:pStyle w:val="23"/>
        <w:shd w:val="clear" w:color="auto" w:fill="auto"/>
        <w:spacing w:before="0" w:line="480" w:lineRule="exact"/>
        <w:ind w:firstLine="520"/>
        <w:jc w:val="both"/>
        <w:rPr>
          <w:rFonts w:ascii="仿宋" w:eastAsia="仿宋" w:hAnsi="仿宋"/>
          <w:sz w:val="28"/>
          <w:szCs w:val="28"/>
        </w:rPr>
      </w:pPr>
      <w:r w:rsidRPr="00D73CD6">
        <w:rPr>
          <w:rFonts w:ascii="仿宋" w:eastAsia="仿宋" w:hAnsi="仿宋"/>
          <w:sz w:val="28"/>
          <w:szCs w:val="28"/>
        </w:rPr>
        <w:t>我方已缴纳相应的重整</w:t>
      </w:r>
      <w:r w:rsidRPr="00D73CD6">
        <w:rPr>
          <w:rFonts w:ascii="仿宋" w:eastAsia="仿宋" w:hAnsi="仿宋" w:hint="eastAsia"/>
          <w:sz w:val="28"/>
          <w:szCs w:val="28"/>
        </w:rPr>
        <w:t>投资</w:t>
      </w:r>
      <w:r w:rsidRPr="00D73CD6">
        <w:rPr>
          <w:rFonts w:ascii="仿宋" w:eastAsia="仿宋" w:hAnsi="仿宋"/>
          <w:sz w:val="28"/>
          <w:szCs w:val="28"/>
        </w:rPr>
        <w:t>保证金人民币</w:t>
      </w:r>
      <w:r w:rsidRPr="00D73CD6">
        <w:rPr>
          <w:rFonts w:ascii="仿宋" w:eastAsia="仿宋" w:hAnsi="仿宋" w:hint="eastAsia"/>
          <w:sz w:val="28"/>
          <w:szCs w:val="28"/>
        </w:rPr>
        <w:t>101</w:t>
      </w:r>
      <w:r w:rsidRPr="00D73CD6">
        <w:rPr>
          <w:rFonts w:ascii="仿宋" w:eastAsia="仿宋" w:hAnsi="仿宋"/>
          <w:sz w:val="28"/>
          <w:szCs w:val="28"/>
        </w:rPr>
        <w:t>0万元整</w:t>
      </w:r>
      <w:r w:rsidRPr="00D73CD6">
        <w:rPr>
          <w:rFonts w:ascii="仿宋" w:eastAsia="仿宋" w:hAnsi="仿宋" w:hint="eastAsia"/>
          <w:sz w:val="28"/>
          <w:szCs w:val="28"/>
        </w:rPr>
        <w:t>。</w:t>
      </w:r>
      <w:r w:rsidRPr="00D73CD6">
        <w:rPr>
          <w:rFonts w:ascii="仿宋" w:eastAsia="仿宋" w:hAnsi="仿宋"/>
          <w:sz w:val="28"/>
          <w:szCs w:val="28"/>
        </w:rPr>
        <w:t>我方已对标的</w:t>
      </w:r>
      <w:proofErr w:type="gramStart"/>
      <w:r w:rsidRPr="00D73CD6">
        <w:rPr>
          <w:rFonts w:ascii="仿宋" w:eastAsia="仿宋" w:hAnsi="仿宋"/>
          <w:sz w:val="28"/>
          <w:szCs w:val="28"/>
        </w:rPr>
        <w:t>物现场</w:t>
      </w:r>
      <w:proofErr w:type="gramEnd"/>
      <w:r w:rsidRPr="00D73CD6">
        <w:rPr>
          <w:rFonts w:ascii="仿宋" w:eastAsia="仿宋" w:hAnsi="仿宋"/>
          <w:sz w:val="28"/>
          <w:szCs w:val="28"/>
        </w:rPr>
        <w:t>踏勘并作了认真调查，管理人已</w:t>
      </w:r>
      <w:proofErr w:type="gramStart"/>
      <w:r w:rsidRPr="00D73CD6">
        <w:rPr>
          <w:rFonts w:ascii="仿宋" w:eastAsia="仿宋" w:hAnsi="仿宋"/>
          <w:sz w:val="28"/>
          <w:szCs w:val="28"/>
        </w:rPr>
        <w:t>尽到保障</w:t>
      </w:r>
      <w:proofErr w:type="gramEnd"/>
      <w:r w:rsidRPr="00D73CD6">
        <w:rPr>
          <w:rFonts w:ascii="仿宋" w:eastAsia="仿宋" w:hAnsi="仿宋"/>
          <w:sz w:val="28"/>
          <w:szCs w:val="28"/>
        </w:rPr>
        <w:t>我</w:t>
      </w:r>
      <w:r>
        <w:rPr>
          <w:rFonts w:ascii="仿宋" w:eastAsia="仿宋" w:hAnsi="仿宋"/>
          <w:sz w:val="28"/>
          <w:szCs w:val="28"/>
        </w:rPr>
        <w:t>方作为意向投资者</w:t>
      </w:r>
      <w:r w:rsidRPr="00D73CD6">
        <w:rPr>
          <w:rFonts w:ascii="仿宋" w:eastAsia="仿宋" w:hAnsi="仿宋"/>
          <w:sz w:val="28"/>
          <w:szCs w:val="28"/>
        </w:rPr>
        <w:t>知情权的全部配合及告知义务。管理人提供的信息仅作为投资参考，具体投资决策的</w:t>
      </w:r>
      <w:proofErr w:type="gramStart"/>
      <w:r w:rsidRPr="00D73CD6">
        <w:rPr>
          <w:rFonts w:ascii="仿宋" w:eastAsia="仿宋" w:hAnsi="仿宋"/>
          <w:sz w:val="28"/>
          <w:szCs w:val="28"/>
        </w:rPr>
        <w:t>作出</w:t>
      </w:r>
      <w:proofErr w:type="gramEnd"/>
      <w:r w:rsidRPr="00D73CD6">
        <w:rPr>
          <w:rFonts w:ascii="仿宋" w:eastAsia="仿宋" w:hAnsi="仿宋"/>
          <w:sz w:val="28"/>
          <w:szCs w:val="28"/>
        </w:rPr>
        <w:t>以我方自行调查为准，我方愿意接受标的现状及一切已知和未知的瑕疵和风险。有鉴于此，我方的重整投资报价已充分考虑该等瑕疵与风险。</w:t>
      </w:r>
    </w:p>
    <w:p w:rsidR="00246E12" w:rsidRPr="00D73CD6" w:rsidRDefault="00246E12" w:rsidP="00246E12">
      <w:pPr>
        <w:pStyle w:val="23"/>
        <w:shd w:val="clear" w:color="auto" w:fill="auto"/>
        <w:spacing w:before="0" w:line="480" w:lineRule="exact"/>
        <w:ind w:firstLine="520"/>
        <w:jc w:val="both"/>
        <w:rPr>
          <w:rFonts w:ascii="仿宋" w:eastAsia="仿宋" w:hAnsi="仿宋"/>
          <w:sz w:val="28"/>
          <w:szCs w:val="28"/>
        </w:rPr>
      </w:pPr>
      <w:r w:rsidRPr="00D73CD6">
        <w:rPr>
          <w:rFonts w:ascii="仿宋" w:eastAsia="仿宋" w:hAnsi="仿宋"/>
          <w:sz w:val="28"/>
          <w:szCs w:val="28"/>
        </w:rPr>
        <w:t>综上，我方经过深入调查和深思熟虑，认为自身符合参与</w:t>
      </w:r>
      <w:r w:rsidRPr="00D73CD6">
        <w:rPr>
          <w:rFonts w:ascii="仿宋" w:eastAsia="仿宋" w:hAnsi="仿宋" w:hint="eastAsia"/>
          <w:sz w:val="28"/>
          <w:szCs w:val="28"/>
        </w:rPr>
        <w:t>天宇等三家公司</w:t>
      </w:r>
      <w:r w:rsidRPr="00D73CD6">
        <w:rPr>
          <w:rFonts w:ascii="仿宋" w:eastAsia="仿宋" w:hAnsi="仿宋"/>
          <w:sz w:val="28"/>
          <w:szCs w:val="28"/>
        </w:rPr>
        <w:t>重整条件，确认参与</w:t>
      </w:r>
      <w:r w:rsidRPr="00D73CD6">
        <w:rPr>
          <w:rFonts w:ascii="仿宋" w:eastAsia="仿宋" w:hAnsi="仿宋" w:hint="eastAsia"/>
          <w:sz w:val="28"/>
          <w:szCs w:val="28"/>
        </w:rPr>
        <w:t>天宇等三家公司</w:t>
      </w:r>
      <w:r w:rsidRPr="00D73CD6">
        <w:rPr>
          <w:rFonts w:ascii="仿宋" w:eastAsia="仿宋" w:hAnsi="仿宋"/>
          <w:sz w:val="28"/>
          <w:szCs w:val="28"/>
        </w:rPr>
        <w:t>重整。</w:t>
      </w:r>
    </w:p>
    <w:p w:rsidR="00246E12" w:rsidRPr="00D73CD6" w:rsidRDefault="00246E12" w:rsidP="00246E12">
      <w:pPr>
        <w:pStyle w:val="23"/>
        <w:shd w:val="clear" w:color="auto" w:fill="auto"/>
        <w:tabs>
          <w:tab w:val="left" w:leader="underscore" w:pos="4182"/>
          <w:tab w:val="left" w:leader="underscore" w:pos="7758"/>
        </w:tabs>
        <w:spacing w:before="0" w:line="480" w:lineRule="exact"/>
        <w:ind w:firstLine="520"/>
        <w:jc w:val="both"/>
        <w:rPr>
          <w:rFonts w:ascii="仿宋" w:eastAsia="仿宋" w:hAnsi="仿宋"/>
          <w:sz w:val="28"/>
          <w:szCs w:val="28"/>
        </w:rPr>
      </w:pPr>
      <w:r w:rsidRPr="00D73CD6">
        <w:rPr>
          <w:rFonts w:ascii="仿宋" w:eastAsia="仿宋" w:hAnsi="仿宋" w:hint="eastAsia"/>
          <w:sz w:val="28"/>
          <w:szCs w:val="28"/>
        </w:rPr>
        <w:t>我方的重整报价为人民币：</w:t>
      </w:r>
      <w:r w:rsidRPr="00D73CD6">
        <w:rPr>
          <w:rFonts w:ascii="仿宋" w:eastAsia="仿宋" w:hAnsi="仿宋" w:hint="eastAsia"/>
          <w:sz w:val="28"/>
          <w:szCs w:val="28"/>
        </w:rPr>
        <w:tab/>
        <w:t>万元（大写人民币</w:t>
      </w:r>
      <w:r w:rsidRPr="00D73CD6">
        <w:rPr>
          <w:rFonts w:ascii="仿宋" w:eastAsia="仿宋" w:hAnsi="仿宋" w:hint="eastAsia"/>
          <w:sz w:val="28"/>
          <w:szCs w:val="28"/>
        </w:rPr>
        <w:tab/>
        <w:t>万元整，报价须为万元的整数</w:t>
      </w:r>
      <w:proofErr w:type="gramStart"/>
      <w:r w:rsidRPr="00D73CD6">
        <w:rPr>
          <w:rFonts w:ascii="仿宋" w:eastAsia="仿宋" w:hAnsi="仿宋" w:hint="eastAsia"/>
          <w:sz w:val="28"/>
          <w:szCs w:val="28"/>
        </w:rPr>
        <w:t>倍</w:t>
      </w:r>
      <w:proofErr w:type="gramEnd"/>
      <w:r w:rsidRPr="00D73CD6">
        <w:rPr>
          <w:rFonts w:ascii="仿宋" w:eastAsia="仿宋" w:hAnsi="仿宋" w:hint="eastAsia"/>
          <w:sz w:val="28"/>
          <w:szCs w:val="28"/>
        </w:rPr>
        <w:t>）。该报价为不可撤回报价</w:t>
      </w:r>
      <w:r>
        <w:rPr>
          <w:rFonts w:ascii="仿宋" w:eastAsia="仿宋" w:hAnsi="仿宋" w:hint="eastAsia"/>
          <w:sz w:val="28"/>
          <w:szCs w:val="28"/>
        </w:rPr>
        <w:t>,可以调高报价</w:t>
      </w:r>
      <w:r w:rsidRPr="00D73CD6">
        <w:rPr>
          <w:rFonts w:ascii="仿宋" w:eastAsia="仿宋" w:hAnsi="仿宋" w:hint="eastAsia"/>
          <w:sz w:val="28"/>
          <w:szCs w:val="28"/>
        </w:rPr>
        <w:t>。</w:t>
      </w:r>
      <w:r w:rsidRPr="00D73CD6">
        <w:rPr>
          <w:rFonts w:ascii="仿宋" w:eastAsia="仿宋" w:hAnsi="仿宋" w:hint="eastAsia"/>
          <w:color w:val="333333"/>
          <w:sz w:val="28"/>
          <w:szCs w:val="28"/>
        </w:rPr>
        <w:t>该报价仅指提供给重整企业用以清偿债务、破产费用、公益费用的资金,不包括重整过程中产生的税费,以及后续经营中的投入。</w:t>
      </w:r>
    </w:p>
    <w:p w:rsidR="00246E12" w:rsidRPr="00D73CD6" w:rsidRDefault="00246E12" w:rsidP="00246E12">
      <w:pPr>
        <w:pStyle w:val="23"/>
        <w:shd w:val="clear" w:color="auto" w:fill="auto"/>
        <w:spacing w:before="0" w:line="480" w:lineRule="exact"/>
        <w:ind w:firstLine="520"/>
        <w:jc w:val="both"/>
        <w:rPr>
          <w:rFonts w:ascii="仿宋" w:eastAsia="仿宋" w:hAnsi="仿宋"/>
          <w:sz w:val="28"/>
          <w:szCs w:val="28"/>
        </w:rPr>
      </w:pPr>
      <w:r w:rsidRPr="00D73CD6">
        <w:rPr>
          <w:rFonts w:ascii="仿宋" w:eastAsia="仿宋" w:hAnsi="仿宋" w:hint="eastAsia"/>
          <w:sz w:val="28"/>
          <w:szCs w:val="28"/>
        </w:rPr>
        <w:t>我方同意并参与</w:t>
      </w:r>
      <w:r>
        <w:rPr>
          <w:rFonts w:ascii="仿宋" w:eastAsia="仿宋" w:hAnsi="仿宋" w:hint="eastAsia"/>
          <w:sz w:val="28"/>
          <w:szCs w:val="28"/>
        </w:rPr>
        <w:t>评审委员会</w:t>
      </w:r>
      <w:r w:rsidRPr="00D73CD6">
        <w:rPr>
          <w:rFonts w:ascii="仿宋" w:eastAsia="仿宋" w:hAnsi="仿宋" w:hint="eastAsia"/>
          <w:sz w:val="28"/>
          <w:szCs w:val="28"/>
        </w:rPr>
        <w:t>采用包括</w:t>
      </w:r>
      <w:r>
        <w:rPr>
          <w:rFonts w:ascii="仿宋" w:eastAsia="仿宋" w:hAnsi="仿宋" w:hint="eastAsia"/>
          <w:sz w:val="28"/>
          <w:szCs w:val="28"/>
        </w:rPr>
        <w:t>公示、</w:t>
      </w:r>
      <w:r w:rsidRPr="00D73CD6">
        <w:rPr>
          <w:rFonts w:ascii="仿宋" w:eastAsia="仿宋" w:hAnsi="仿宋" w:hint="eastAsia"/>
          <w:sz w:val="28"/>
          <w:szCs w:val="28"/>
        </w:rPr>
        <w:t>竞价、方案比较评分等方式遴选重整投资者。确定我方为重整投资者后，同意在3个工作日内签订《重整投资协议》。逾期签署《重整投资协议》的，将视为自动退出参与重整，同意管理人没收重整投资保证金1010万元。</w:t>
      </w:r>
    </w:p>
    <w:p w:rsidR="00246E12" w:rsidRDefault="00246E12" w:rsidP="00246E12">
      <w:pPr>
        <w:pStyle w:val="23"/>
        <w:shd w:val="clear" w:color="auto" w:fill="auto"/>
        <w:spacing w:before="0" w:line="480" w:lineRule="exact"/>
        <w:jc w:val="both"/>
        <w:rPr>
          <w:rFonts w:ascii="仿宋" w:eastAsia="仿宋" w:hAnsi="仿宋"/>
          <w:sz w:val="28"/>
          <w:szCs w:val="28"/>
        </w:rPr>
      </w:pPr>
    </w:p>
    <w:p w:rsidR="00246E12" w:rsidRPr="00D73CD6" w:rsidRDefault="00246E12" w:rsidP="00246E12">
      <w:pPr>
        <w:pStyle w:val="23"/>
        <w:shd w:val="clear" w:color="auto" w:fill="auto"/>
        <w:spacing w:before="0" w:line="480" w:lineRule="exact"/>
        <w:ind w:firstLineChars="1200" w:firstLine="3360"/>
        <w:jc w:val="both"/>
        <w:rPr>
          <w:rFonts w:ascii="仿宋" w:eastAsia="仿宋" w:hAnsi="仿宋"/>
          <w:sz w:val="28"/>
          <w:szCs w:val="28"/>
        </w:rPr>
      </w:pPr>
      <w:r w:rsidRPr="00D73CD6">
        <w:rPr>
          <w:rFonts w:ascii="仿宋" w:eastAsia="仿宋" w:hAnsi="仿宋" w:hint="eastAsia"/>
          <w:sz w:val="28"/>
          <w:szCs w:val="28"/>
        </w:rPr>
        <w:t>重整投资人：</w:t>
      </w:r>
    </w:p>
    <w:p w:rsidR="00246E12" w:rsidRDefault="00246E12" w:rsidP="00246E12">
      <w:pPr>
        <w:spacing w:line="480" w:lineRule="exact"/>
        <w:ind w:right="1120"/>
        <w:jc w:val="center"/>
        <w:rPr>
          <w:rFonts w:ascii="仿宋" w:eastAsia="仿宋" w:hAnsi="仿宋" w:cs="宋体"/>
          <w:sz w:val="28"/>
          <w:szCs w:val="28"/>
        </w:rPr>
      </w:pPr>
      <w:r>
        <w:rPr>
          <w:rFonts w:ascii="仿宋" w:eastAsia="仿宋" w:hAnsi="仿宋" w:cs="宋体" w:hint="eastAsia"/>
          <w:sz w:val="28"/>
          <w:szCs w:val="28"/>
        </w:rPr>
        <w:t xml:space="preserve">                           2019</w:t>
      </w:r>
      <w:r w:rsidRPr="00D73CD6">
        <w:rPr>
          <w:rFonts w:ascii="仿宋" w:eastAsia="仿宋" w:hAnsi="仿宋" w:cs="宋体" w:hint="eastAsia"/>
          <w:sz w:val="28"/>
          <w:szCs w:val="28"/>
        </w:rPr>
        <w:t>年     月      日</w:t>
      </w:r>
    </w:p>
    <w:p w:rsidR="00246E12" w:rsidRDefault="00246E12" w:rsidP="00246E12">
      <w:pPr>
        <w:spacing w:line="480" w:lineRule="exact"/>
        <w:ind w:right="1120"/>
        <w:jc w:val="center"/>
        <w:rPr>
          <w:rFonts w:ascii="仿宋" w:eastAsia="仿宋" w:hAnsi="仿宋" w:cs="宋体"/>
          <w:sz w:val="28"/>
          <w:szCs w:val="28"/>
        </w:rPr>
      </w:pPr>
    </w:p>
    <w:sectPr w:rsidR="00246E12">
      <w:headerReference w:type="default" r:id="rId9"/>
      <w:footerReference w:type="even" r:id="rId10"/>
      <w:footerReference w:type="default" r:id="rId11"/>
      <w:pgSz w:w="11900" w:h="16840"/>
      <w:pgMar w:top="1440" w:right="1800" w:bottom="1440" w:left="1800" w:header="851" w:footer="992" w:gutter="0"/>
      <w:pgNumType w:start="2"/>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90" w:rsidRDefault="00DF1290">
      <w:r>
        <w:separator/>
      </w:r>
    </w:p>
  </w:endnote>
  <w:endnote w:type="continuationSeparator" w:id="0">
    <w:p w:rsidR="00DF1290" w:rsidRDefault="00DF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DengXian">
    <w:altName w:val="Times New Roman"/>
    <w:panose1 w:val="00000000000000000000"/>
    <w:charset w:val="00"/>
    <w:family w:val="roman"/>
    <w:notTrueType/>
    <w:pitch w:val="default"/>
  </w:font>
  <w:font w:name="Times New Roman">
    <w:panose1 w:val="02020603050405020304"/>
    <w:charset w:val="00"/>
    <w:family w:val="roman"/>
    <w:pitch w:val="variable"/>
    <w:sig w:usb0="20002A87" w:usb1="00000000" w:usb2="00000000" w:usb3="00000000" w:csb0="000001FF" w:csb1="00000000"/>
  </w:font>
  <w:font w:name="Microsoft JhengHei Light">
    <w:panose1 w:val="020B0304030504040204"/>
    <w:charset w:val="88"/>
    <w:family w:val="swiss"/>
    <w:pitch w:val="variable"/>
    <w:sig w:usb0="800002A7" w:usb1="28CF4400" w:usb2="00000016" w:usb3="00000000" w:csb0="00100009"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engXian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57" w:rsidRDefault="00AF02A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40E57" w:rsidRDefault="00240E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57" w:rsidRDefault="00AF02A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F38BE">
      <w:rPr>
        <w:rStyle w:val="a8"/>
        <w:noProof/>
      </w:rPr>
      <w:t>7</w:t>
    </w:r>
    <w:r>
      <w:rPr>
        <w:rStyle w:val="a8"/>
      </w:rPr>
      <w:fldChar w:fldCharType="end"/>
    </w:r>
  </w:p>
  <w:p w:rsidR="00240E57" w:rsidRDefault="00240E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90" w:rsidRDefault="00DF1290">
      <w:r>
        <w:separator/>
      </w:r>
    </w:p>
  </w:footnote>
  <w:footnote w:type="continuationSeparator" w:id="0">
    <w:p w:rsidR="00DF1290" w:rsidRDefault="00DF1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57" w:rsidRDefault="00240E57">
    <w:pPr>
      <w:pStyle w:val="a6"/>
      <w:pBdr>
        <w:bottom w:val="none" w:sz="0" w:space="1" w:color="auto"/>
      </w:pBdr>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E2E8D"/>
    <w:multiLevelType w:val="multilevel"/>
    <w:tmpl w:val="1B0E2E8D"/>
    <w:lvl w:ilvl="0">
      <w:start w:val="1"/>
      <w:numFmt w:val="decimal"/>
      <w:lvlText w:val="%1."/>
      <w:lvlJc w:val="left"/>
      <w:rPr>
        <w:rFonts w:ascii="宋体" w:eastAsia="宋体" w:hAnsi="宋体" w:cs="宋体"/>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F57872"/>
    <w:multiLevelType w:val="multilevel"/>
    <w:tmpl w:val="2CF57872"/>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D24441"/>
    <w:multiLevelType w:val="multilevel"/>
    <w:tmpl w:val="41D24441"/>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004A83"/>
    <w:multiLevelType w:val="multilevel"/>
    <w:tmpl w:val="71004A83"/>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B677F2"/>
    <w:multiLevelType w:val="multilevel"/>
    <w:tmpl w:val="7DB677F2"/>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46E"/>
    <w:rsid w:val="0000032A"/>
    <w:rsid w:val="00004EBF"/>
    <w:rsid w:val="0001746E"/>
    <w:rsid w:val="00035618"/>
    <w:rsid w:val="00181A51"/>
    <w:rsid w:val="001F46A9"/>
    <w:rsid w:val="001F5B2B"/>
    <w:rsid w:val="002011E3"/>
    <w:rsid w:val="002201DF"/>
    <w:rsid w:val="00240E57"/>
    <w:rsid w:val="00246E12"/>
    <w:rsid w:val="00265C8D"/>
    <w:rsid w:val="00280E53"/>
    <w:rsid w:val="00294EB8"/>
    <w:rsid w:val="002D6AB6"/>
    <w:rsid w:val="00382846"/>
    <w:rsid w:val="003C054A"/>
    <w:rsid w:val="003D0D39"/>
    <w:rsid w:val="003E2A5C"/>
    <w:rsid w:val="004476FC"/>
    <w:rsid w:val="00545F54"/>
    <w:rsid w:val="005967C8"/>
    <w:rsid w:val="00672DD4"/>
    <w:rsid w:val="006F38BE"/>
    <w:rsid w:val="007641BD"/>
    <w:rsid w:val="00772597"/>
    <w:rsid w:val="007E5886"/>
    <w:rsid w:val="007F1CC4"/>
    <w:rsid w:val="00805A34"/>
    <w:rsid w:val="008839E3"/>
    <w:rsid w:val="008C2083"/>
    <w:rsid w:val="008D5AD0"/>
    <w:rsid w:val="00960FFD"/>
    <w:rsid w:val="009B79A1"/>
    <w:rsid w:val="009F52A3"/>
    <w:rsid w:val="00A00063"/>
    <w:rsid w:val="00A371BA"/>
    <w:rsid w:val="00A70DF3"/>
    <w:rsid w:val="00A87A74"/>
    <w:rsid w:val="00A953A0"/>
    <w:rsid w:val="00AD5D81"/>
    <w:rsid w:val="00AE36C1"/>
    <w:rsid w:val="00AF02A1"/>
    <w:rsid w:val="00B02B04"/>
    <w:rsid w:val="00BB3DD0"/>
    <w:rsid w:val="00BF1FFC"/>
    <w:rsid w:val="00D1599D"/>
    <w:rsid w:val="00D36473"/>
    <w:rsid w:val="00DC431C"/>
    <w:rsid w:val="00DF1290"/>
    <w:rsid w:val="00E118E5"/>
    <w:rsid w:val="00E42ABF"/>
    <w:rsid w:val="00E61652"/>
    <w:rsid w:val="00EC79E4"/>
    <w:rsid w:val="00EF7E2A"/>
    <w:rsid w:val="00F35EBB"/>
    <w:rsid w:val="00F97822"/>
    <w:rsid w:val="0DF73745"/>
    <w:rsid w:val="121B685B"/>
    <w:rsid w:val="4BF000E4"/>
    <w:rsid w:val="5ADA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lsdException w:name="caption" w:uiPriority="35" w:qFormat="1"/>
    <w:lsdException w:name="page number"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Balloon Text"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style>
  <w:style w:type="paragraph" w:styleId="a4">
    <w:name w:val="Balloon Text"/>
    <w:basedOn w:val="a"/>
    <w:link w:val="Char0"/>
    <w:uiPriority w:val="99"/>
    <w:unhideWhenUsed/>
    <w:rPr>
      <w:rFonts w:ascii="宋体"/>
      <w:sz w:val="18"/>
      <w:szCs w:val="18"/>
    </w:rPr>
  </w:style>
  <w:style w:type="paragraph" w:styleId="a5">
    <w:name w:val="footer"/>
    <w:basedOn w:val="a"/>
    <w:link w:val="Char1"/>
    <w:uiPriority w:val="99"/>
    <w:unhideWhenUsed/>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val="0"/>
    </w:pPr>
    <w:rPr>
      <w:rFonts w:ascii="Microsoft JhengHei Light" w:eastAsia="Microsoft JhengHei Light" w:hAnsi="Microsoft JhengHei Light"/>
      <w:color w:val="000000"/>
    </w:rPr>
  </w:style>
  <w:style w:type="character" w:styleId="a8">
    <w:name w:val="page number"/>
    <w:basedOn w:val="a0"/>
    <w:uiPriority w:val="99"/>
    <w:unhideWhenUsed/>
  </w:style>
  <w:style w:type="table" w:styleId="a9">
    <w:name w:val="Table Grid"/>
    <w:basedOn w:val="a1"/>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qFormat/>
    <w:rPr>
      <w:rFonts w:ascii="Times New Roman" w:eastAsia="宋体" w:hAnsi="Times New Roman" w:cs="Times New Roman"/>
      <w:kern w:val="0"/>
    </w:rPr>
  </w:style>
  <w:style w:type="character" w:customStyle="1" w:styleId="Char2">
    <w:name w:val="页眉 Char"/>
    <w:basedOn w:val="a0"/>
    <w:link w:val="a6"/>
    <w:uiPriority w:val="99"/>
    <w:qFormat/>
    <w:rPr>
      <w:rFonts w:ascii="Times New Roman" w:eastAsia="宋体" w:hAnsi="Times New Roman" w:cs="Times New Roman"/>
      <w:kern w:val="0"/>
      <w:sz w:val="18"/>
      <w:szCs w:val="18"/>
    </w:rPr>
  </w:style>
  <w:style w:type="character" w:customStyle="1" w:styleId="Char1">
    <w:name w:val="页脚 Char"/>
    <w:basedOn w:val="a0"/>
    <w:link w:val="a5"/>
    <w:uiPriority w:val="99"/>
    <w:qFormat/>
    <w:rPr>
      <w:rFonts w:ascii="Times New Roman" w:eastAsia="宋体" w:hAnsi="Times New Roman" w:cs="Times New Roman"/>
      <w:kern w:val="0"/>
      <w:sz w:val="18"/>
      <w:szCs w:val="18"/>
    </w:rPr>
  </w:style>
  <w:style w:type="character" w:customStyle="1" w:styleId="Char0">
    <w:name w:val="批注框文本 Char"/>
    <w:basedOn w:val="a0"/>
    <w:link w:val="a4"/>
    <w:uiPriority w:val="99"/>
    <w:semiHidden/>
    <w:qFormat/>
    <w:rPr>
      <w:rFonts w:ascii="宋体" w:eastAsia="宋体" w:hAnsi="Times New Roman" w:cs="Times New Roman"/>
      <w:kern w:val="0"/>
      <w:sz w:val="18"/>
      <w:szCs w:val="18"/>
    </w:rPr>
  </w:style>
  <w:style w:type="character" w:customStyle="1" w:styleId="1">
    <w:name w:val="标题 #1_"/>
    <w:basedOn w:val="a0"/>
    <w:link w:val="10"/>
    <w:qFormat/>
    <w:rPr>
      <w:rFonts w:ascii="宋体" w:eastAsia="宋体" w:hAnsi="宋体" w:cs="宋体"/>
      <w:sz w:val="34"/>
      <w:szCs w:val="34"/>
      <w:shd w:val="clear" w:color="auto" w:fill="FFFFFF"/>
    </w:rPr>
  </w:style>
  <w:style w:type="paragraph" w:customStyle="1" w:styleId="10">
    <w:name w:val="标题 #1"/>
    <w:basedOn w:val="a"/>
    <w:link w:val="1"/>
    <w:qFormat/>
    <w:pPr>
      <w:widowControl w:val="0"/>
      <w:shd w:val="clear" w:color="auto" w:fill="FFFFFF"/>
      <w:spacing w:after="60" w:line="638" w:lineRule="exact"/>
      <w:jc w:val="center"/>
      <w:outlineLvl w:val="0"/>
    </w:pPr>
    <w:rPr>
      <w:rFonts w:ascii="宋体" w:hAnsi="宋体" w:cs="宋体"/>
      <w:kern w:val="2"/>
      <w:sz w:val="34"/>
      <w:szCs w:val="34"/>
    </w:rPr>
  </w:style>
  <w:style w:type="character" w:customStyle="1" w:styleId="2">
    <w:name w:val="标题 #2_"/>
    <w:basedOn w:val="a0"/>
    <w:link w:val="20"/>
    <w:qFormat/>
    <w:rPr>
      <w:rFonts w:ascii="宋体" w:eastAsia="宋体" w:hAnsi="宋体" w:cs="宋体"/>
      <w:b/>
      <w:bCs/>
      <w:sz w:val="26"/>
      <w:szCs w:val="26"/>
      <w:shd w:val="clear" w:color="auto" w:fill="FFFFFF"/>
    </w:rPr>
  </w:style>
  <w:style w:type="paragraph" w:customStyle="1" w:styleId="20">
    <w:name w:val="标题 #2"/>
    <w:basedOn w:val="a"/>
    <w:link w:val="2"/>
    <w:qFormat/>
    <w:pPr>
      <w:widowControl w:val="0"/>
      <w:shd w:val="clear" w:color="auto" w:fill="FFFFFF"/>
      <w:spacing w:before="60" w:line="466" w:lineRule="exact"/>
      <w:jc w:val="distribute"/>
      <w:outlineLvl w:val="1"/>
    </w:pPr>
    <w:rPr>
      <w:rFonts w:ascii="宋体" w:hAnsi="宋体" w:cs="宋体"/>
      <w:b/>
      <w:bCs/>
      <w:kern w:val="2"/>
      <w:sz w:val="26"/>
      <w:szCs w:val="26"/>
    </w:rPr>
  </w:style>
  <w:style w:type="character" w:customStyle="1" w:styleId="21">
    <w:name w:val="正文文本 (2)_"/>
    <w:basedOn w:val="a0"/>
    <w:link w:val="22"/>
    <w:qFormat/>
    <w:rPr>
      <w:rFonts w:ascii="宋体" w:eastAsia="宋体" w:hAnsi="宋体" w:cs="宋体"/>
      <w:sz w:val="22"/>
      <w:szCs w:val="22"/>
      <w:shd w:val="clear" w:color="auto" w:fill="FFFFFF"/>
    </w:rPr>
  </w:style>
  <w:style w:type="paragraph" w:customStyle="1" w:styleId="22">
    <w:name w:val="正文文本 (2)2"/>
    <w:basedOn w:val="a"/>
    <w:link w:val="21"/>
    <w:qFormat/>
    <w:pPr>
      <w:widowControl w:val="0"/>
      <w:shd w:val="clear" w:color="auto" w:fill="FFFFFF"/>
      <w:spacing w:line="466" w:lineRule="exact"/>
      <w:jc w:val="distribute"/>
    </w:pPr>
    <w:rPr>
      <w:rFonts w:ascii="宋体" w:hAnsi="宋体" w:cs="宋体"/>
      <w:kern w:val="2"/>
      <w:sz w:val="22"/>
      <w:szCs w:val="22"/>
    </w:rPr>
  </w:style>
  <w:style w:type="character" w:customStyle="1" w:styleId="210">
    <w:name w:val="正文文本 (2)1"/>
    <w:basedOn w:val="21"/>
    <w:qFormat/>
    <w:rPr>
      <w:rFonts w:ascii="宋体" w:eastAsia="宋体" w:hAnsi="宋体" w:cs="宋体"/>
      <w:color w:val="000000"/>
      <w:spacing w:val="0"/>
      <w:w w:val="100"/>
      <w:position w:val="0"/>
      <w:sz w:val="22"/>
      <w:szCs w:val="22"/>
      <w:u w:val="single"/>
      <w:shd w:val="clear" w:color="auto" w:fill="FFFFFF"/>
      <w:lang w:val="zh-TW" w:eastAsia="zh-TW" w:bidi="zh-TW"/>
    </w:rPr>
  </w:style>
  <w:style w:type="character" w:customStyle="1" w:styleId="2PalatinoLinotype">
    <w:name w:val="正文文本 (2) + Palatino Linotype"/>
    <w:basedOn w:val="21"/>
    <w:qFormat/>
    <w:rPr>
      <w:rFonts w:ascii="Palatino Linotype" w:eastAsia="Palatino Linotype" w:hAnsi="Palatino Linotype" w:cs="Palatino Linotype"/>
      <w:b/>
      <w:bCs/>
      <w:color w:val="000000"/>
      <w:spacing w:val="0"/>
      <w:w w:val="100"/>
      <w:position w:val="0"/>
      <w:sz w:val="22"/>
      <w:szCs w:val="22"/>
      <w:shd w:val="clear" w:color="auto" w:fill="FFFFFF"/>
      <w:lang w:val="en-US" w:eastAsia="en-US" w:bidi="en-US"/>
    </w:rPr>
  </w:style>
  <w:style w:type="character" w:customStyle="1" w:styleId="2Verdana">
    <w:name w:val="正文文本 (2) + Verdana"/>
    <w:basedOn w:val="21"/>
    <w:qFormat/>
    <w:rPr>
      <w:rFonts w:ascii="Verdana" w:eastAsia="Verdana" w:hAnsi="Verdana" w:cs="Verdana"/>
      <w:color w:val="000000"/>
      <w:spacing w:val="0"/>
      <w:w w:val="100"/>
      <w:position w:val="0"/>
      <w:sz w:val="18"/>
      <w:szCs w:val="18"/>
      <w:shd w:val="clear" w:color="auto" w:fill="FFFFFF"/>
      <w:lang w:val="en-US" w:eastAsia="en-US" w:bidi="en-US"/>
    </w:rPr>
  </w:style>
  <w:style w:type="paragraph" w:customStyle="1" w:styleId="23">
    <w:name w:val="正文文本 (2)"/>
    <w:basedOn w:val="a"/>
    <w:qFormat/>
    <w:rsid w:val="00246E12"/>
    <w:pPr>
      <w:widowControl w:val="0"/>
      <w:shd w:val="clear" w:color="auto" w:fill="FFFFFF"/>
      <w:spacing w:before="720" w:line="466" w:lineRule="exact"/>
    </w:pPr>
    <w:rPr>
      <w:rFonts w:ascii="宋体" w:hAnsi="宋体" w:cs="宋体"/>
      <w:kern w:val="2"/>
      <w:sz w:val="22"/>
      <w:szCs w:val="22"/>
    </w:rPr>
  </w:style>
  <w:style w:type="paragraph" w:styleId="aa">
    <w:name w:val="Date"/>
    <w:basedOn w:val="a"/>
    <w:next w:val="a"/>
    <w:link w:val="Char3"/>
    <w:uiPriority w:val="99"/>
    <w:semiHidden/>
    <w:unhideWhenUsed/>
    <w:rsid w:val="00D1599D"/>
    <w:pPr>
      <w:ind w:leftChars="2500" w:left="100"/>
    </w:pPr>
  </w:style>
  <w:style w:type="character" w:customStyle="1" w:styleId="Char3">
    <w:name w:val="日期 Char"/>
    <w:basedOn w:val="a0"/>
    <w:link w:val="aa"/>
    <w:uiPriority w:val="99"/>
    <w:semiHidden/>
    <w:rsid w:val="00D1599D"/>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lsdException w:name="caption" w:uiPriority="35" w:qFormat="1"/>
    <w:lsdException w:name="page number"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Balloon Text"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style>
  <w:style w:type="paragraph" w:styleId="a4">
    <w:name w:val="Balloon Text"/>
    <w:basedOn w:val="a"/>
    <w:link w:val="Char0"/>
    <w:uiPriority w:val="99"/>
    <w:unhideWhenUsed/>
    <w:rPr>
      <w:rFonts w:ascii="宋体"/>
      <w:sz w:val="18"/>
      <w:szCs w:val="18"/>
    </w:rPr>
  </w:style>
  <w:style w:type="paragraph" w:styleId="a5">
    <w:name w:val="footer"/>
    <w:basedOn w:val="a"/>
    <w:link w:val="Char1"/>
    <w:uiPriority w:val="99"/>
    <w:unhideWhenUsed/>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val="0"/>
    </w:pPr>
    <w:rPr>
      <w:rFonts w:ascii="Microsoft JhengHei Light" w:eastAsia="Microsoft JhengHei Light" w:hAnsi="Microsoft JhengHei Light"/>
      <w:color w:val="000000"/>
    </w:rPr>
  </w:style>
  <w:style w:type="character" w:styleId="a8">
    <w:name w:val="page number"/>
    <w:basedOn w:val="a0"/>
    <w:uiPriority w:val="99"/>
    <w:unhideWhenUsed/>
  </w:style>
  <w:style w:type="table" w:styleId="a9">
    <w:name w:val="Table Grid"/>
    <w:basedOn w:val="a1"/>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qFormat/>
    <w:rPr>
      <w:rFonts w:ascii="Times New Roman" w:eastAsia="宋体" w:hAnsi="Times New Roman" w:cs="Times New Roman"/>
      <w:kern w:val="0"/>
    </w:rPr>
  </w:style>
  <w:style w:type="character" w:customStyle="1" w:styleId="Char2">
    <w:name w:val="页眉 Char"/>
    <w:basedOn w:val="a0"/>
    <w:link w:val="a6"/>
    <w:uiPriority w:val="99"/>
    <w:qFormat/>
    <w:rPr>
      <w:rFonts w:ascii="Times New Roman" w:eastAsia="宋体" w:hAnsi="Times New Roman" w:cs="Times New Roman"/>
      <w:kern w:val="0"/>
      <w:sz w:val="18"/>
      <w:szCs w:val="18"/>
    </w:rPr>
  </w:style>
  <w:style w:type="character" w:customStyle="1" w:styleId="Char1">
    <w:name w:val="页脚 Char"/>
    <w:basedOn w:val="a0"/>
    <w:link w:val="a5"/>
    <w:uiPriority w:val="99"/>
    <w:qFormat/>
    <w:rPr>
      <w:rFonts w:ascii="Times New Roman" w:eastAsia="宋体" w:hAnsi="Times New Roman" w:cs="Times New Roman"/>
      <w:kern w:val="0"/>
      <w:sz w:val="18"/>
      <w:szCs w:val="18"/>
    </w:rPr>
  </w:style>
  <w:style w:type="character" w:customStyle="1" w:styleId="Char0">
    <w:name w:val="批注框文本 Char"/>
    <w:basedOn w:val="a0"/>
    <w:link w:val="a4"/>
    <w:uiPriority w:val="99"/>
    <w:semiHidden/>
    <w:qFormat/>
    <w:rPr>
      <w:rFonts w:ascii="宋体" w:eastAsia="宋体" w:hAnsi="Times New Roman" w:cs="Times New Roman"/>
      <w:kern w:val="0"/>
      <w:sz w:val="18"/>
      <w:szCs w:val="18"/>
    </w:rPr>
  </w:style>
  <w:style w:type="character" w:customStyle="1" w:styleId="1">
    <w:name w:val="标题 #1_"/>
    <w:basedOn w:val="a0"/>
    <w:link w:val="10"/>
    <w:qFormat/>
    <w:rPr>
      <w:rFonts w:ascii="宋体" w:eastAsia="宋体" w:hAnsi="宋体" w:cs="宋体"/>
      <w:sz w:val="34"/>
      <w:szCs w:val="34"/>
      <w:shd w:val="clear" w:color="auto" w:fill="FFFFFF"/>
    </w:rPr>
  </w:style>
  <w:style w:type="paragraph" w:customStyle="1" w:styleId="10">
    <w:name w:val="标题 #1"/>
    <w:basedOn w:val="a"/>
    <w:link w:val="1"/>
    <w:qFormat/>
    <w:pPr>
      <w:widowControl w:val="0"/>
      <w:shd w:val="clear" w:color="auto" w:fill="FFFFFF"/>
      <w:spacing w:after="60" w:line="638" w:lineRule="exact"/>
      <w:jc w:val="center"/>
      <w:outlineLvl w:val="0"/>
    </w:pPr>
    <w:rPr>
      <w:rFonts w:ascii="宋体" w:hAnsi="宋体" w:cs="宋体"/>
      <w:kern w:val="2"/>
      <w:sz w:val="34"/>
      <w:szCs w:val="34"/>
    </w:rPr>
  </w:style>
  <w:style w:type="character" w:customStyle="1" w:styleId="2">
    <w:name w:val="标题 #2_"/>
    <w:basedOn w:val="a0"/>
    <w:link w:val="20"/>
    <w:qFormat/>
    <w:rPr>
      <w:rFonts w:ascii="宋体" w:eastAsia="宋体" w:hAnsi="宋体" w:cs="宋体"/>
      <w:b/>
      <w:bCs/>
      <w:sz w:val="26"/>
      <w:szCs w:val="26"/>
      <w:shd w:val="clear" w:color="auto" w:fill="FFFFFF"/>
    </w:rPr>
  </w:style>
  <w:style w:type="paragraph" w:customStyle="1" w:styleId="20">
    <w:name w:val="标题 #2"/>
    <w:basedOn w:val="a"/>
    <w:link w:val="2"/>
    <w:qFormat/>
    <w:pPr>
      <w:widowControl w:val="0"/>
      <w:shd w:val="clear" w:color="auto" w:fill="FFFFFF"/>
      <w:spacing w:before="60" w:line="466" w:lineRule="exact"/>
      <w:jc w:val="distribute"/>
      <w:outlineLvl w:val="1"/>
    </w:pPr>
    <w:rPr>
      <w:rFonts w:ascii="宋体" w:hAnsi="宋体" w:cs="宋体"/>
      <w:b/>
      <w:bCs/>
      <w:kern w:val="2"/>
      <w:sz w:val="26"/>
      <w:szCs w:val="26"/>
    </w:rPr>
  </w:style>
  <w:style w:type="character" w:customStyle="1" w:styleId="21">
    <w:name w:val="正文文本 (2)_"/>
    <w:basedOn w:val="a0"/>
    <w:link w:val="22"/>
    <w:qFormat/>
    <w:rPr>
      <w:rFonts w:ascii="宋体" w:eastAsia="宋体" w:hAnsi="宋体" w:cs="宋体"/>
      <w:sz w:val="22"/>
      <w:szCs w:val="22"/>
      <w:shd w:val="clear" w:color="auto" w:fill="FFFFFF"/>
    </w:rPr>
  </w:style>
  <w:style w:type="paragraph" w:customStyle="1" w:styleId="22">
    <w:name w:val="正文文本 (2)2"/>
    <w:basedOn w:val="a"/>
    <w:link w:val="21"/>
    <w:qFormat/>
    <w:pPr>
      <w:widowControl w:val="0"/>
      <w:shd w:val="clear" w:color="auto" w:fill="FFFFFF"/>
      <w:spacing w:line="466" w:lineRule="exact"/>
      <w:jc w:val="distribute"/>
    </w:pPr>
    <w:rPr>
      <w:rFonts w:ascii="宋体" w:hAnsi="宋体" w:cs="宋体"/>
      <w:kern w:val="2"/>
      <w:sz w:val="22"/>
      <w:szCs w:val="22"/>
    </w:rPr>
  </w:style>
  <w:style w:type="character" w:customStyle="1" w:styleId="210">
    <w:name w:val="正文文本 (2)1"/>
    <w:basedOn w:val="21"/>
    <w:qFormat/>
    <w:rPr>
      <w:rFonts w:ascii="宋体" w:eastAsia="宋体" w:hAnsi="宋体" w:cs="宋体"/>
      <w:color w:val="000000"/>
      <w:spacing w:val="0"/>
      <w:w w:val="100"/>
      <w:position w:val="0"/>
      <w:sz w:val="22"/>
      <w:szCs w:val="22"/>
      <w:u w:val="single"/>
      <w:shd w:val="clear" w:color="auto" w:fill="FFFFFF"/>
      <w:lang w:val="zh-TW" w:eastAsia="zh-TW" w:bidi="zh-TW"/>
    </w:rPr>
  </w:style>
  <w:style w:type="character" w:customStyle="1" w:styleId="2PalatinoLinotype">
    <w:name w:val="正文文本 (2) + Palatino Linotype"/>
    <w:basedOn w:val="21"/>
    <w:qFormat/>
    <w:rPr>
      <w:rFonts w:ascii="Palatino Linotype" w:eastAsia="Palatino Linotype" w:hAnsi="Palatino Linotype" w:cs="Palatino Linotype"/>
      <w:b/>
      <w:bCs/>
      <w:color w:val="000000"/>
      <w:spacing w:val="0"/>
      <w:w w:val="100"/>
      <w:position w:val="0"/>
      <w:sz w:val="22"/>
      <w:szCs w:val="22"/>
      <w:shd w:val="clear" w:color="auto" w:fill="FFFFFF"/>
      <w:lang w:val="en-US" w:eastAsia="en-US" w:bidi="en-US"/>
    </w:rPr>
  </w:style>
  <w:style w:type="character" w:customStyle="1" w:styleId="2Verdana">
    <w:name w:val="正文文本 (2) + Verdana"/>
    <w:basedOn w:val="21"/>
    <w:qFormat/>
    <w:rPr>
      <w:rFonts w:ascii="Verdana" w:eastAsia="Verdana" w:hAnsi="Verdana" w:cs="Verdana"/>
      <w:color w:val="000000"/>
      <w:spacing w:val="0"/>
      <w:w w:val="100"/>
      <w:position w:val="0"/>
      <w:sz w:val="18"/>
      <w:szCs w:val="18"/>
      <w:shd w:val="clear" w:color="auto" w:fill="FFFFFF"/>
      <w:lang w:val="en-US" w:eastAsia="en-US" w:bidi="en-US"/>
    </w:rPr>
  </w:style>
  <w:style w:type="paragraph" w:customStyle="1" w:styleId="23">
    <w:name w:val="正文文本 (2)"/>
    <w:basedOn w:val="a"/>
    <w:qFormat/>
    <w:rsid w:val="00246E12"/>
    <w:pPr>
      <w:widowControl w:val="0"/>
      <w:shd w:val="clear" w:color="auto" w:fill="FFFFFF"/>
      <w:spacing w:before="720" w:line="466" w:lineRule="exact"/>
    </w:pPr>
    <w:rPr>
      <w:rFonts w:ascii="宋体" w:hAnsi="宋体" w:cs="宋体"/>
      <w:kern w:val="2"/>
      <w:sz w:val="22"/>
      <w:szCs w:val="22"/>
    </w:rPr>
  </w:style>
  <w:style w:type="paragraph" w:styleId="aa">
    <w:name w:val="Date"/>
    <w:basedOn w:val="a"/>
    <w:next w:val="a"/>
    <w:link w:val="Char3"/>
    <w:uiPriority w:val="99"/>
    <w:semiHidden/>
    <w:unhideWhenUsed/>
    <w:rsid w:val="00D1599D"/>
    <w:pPr>
      <w:ind w:leftChars="2500" w:left="100"/>
    </w:pPr>
  </w:style>
  <w:style w:type="character" w:customStyle="1" w:styleId="Char3">
    <w:name w:val="日期 Char"/>
    <w:basedOn w:val="a0"/>
    <w:link w:val="aa"/>
    <w:uiPriority w:val="99"/>
    <w:semiHidden/>
    <w:rsid w:val="00D1599D"/>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628</Words>
  <Characters>3584</Characters>
  <Application>Microsoft Office Word</Application>
  <DocSecurity>0</DocSecurity>
  <Lines>29</Lines>
  <Paragraphs>8</Paragraphs>
  <ScaleCrop>false</ScaleCrop>
  <Company>Microsoft</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建纬 冯超群</dc:creator>
  <cp:lastModifiedBy>JAMES</cp:lastModifiedBy>
  <cp:revision>7</cp:revision>
  <cp:lastPrinted>2018-12-26T05:26:00Z</cp:lastPrinted>
  <dcterms:created xsi:type="dcterms:W3CDTF">2019-06-04T06:08:00Z</dcterms:created>
  <dcterms:modified xsi:type="dcterms:W3CDTF">2019-06-07T04:51:00Z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