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1486B" w14:textId="57C98A91" w:rsidR="008F1436" w:rsidRPr="00A12001" w:rsidRDefault="00A12001" w:rsidP="008F1436">
      <w:pPr>
        <w:widowControl/>
        <w:spacing w:line="560" w:lineRule="exact"/>
        <w:jc w:val="center"/>
        <w:rPr>
          <w:rFonts w:ascii="华文中宋" w:eastAsia="华文中宋" w:hAnsi="华文中宋" w:cs="Times New Roman"/>
          <w:sz w:val="32"/>
          <w:szCs w:val="24"/>
        </w:rPr>
      </w:pPr>
      <w:r>
        <w:rPr>
          <w:rFonts w:ascii="华文中宋" w:eastAsia="华文中宋" w:hAnsi="华文中宋" w:cs="Times New Roman" w:hint="eastAsia"/>
          <w:sz w:val="32"/>
          <w:szCs w:val="24"/>
        </w:rPr>
        <w:t>对</w:t>
      </w:r>
      <w:r w:rsidRPr="00A12001">
        <w:rPr>
          <w:rFonts w:ascii="华文中宋" w:eastAsia="华文中宋" w:hAnsi="华文中宋" w:cs="Times New Roman" w:hint="eastAsia"/>
          <w:sz w:val="32"/>
          <w:szCs w:val="24"/>
        </w:rPr>
        <w:t>四川省达州钢铁集团有限责任公司</w:t>
      </w:r>
      <w:r>
        <w:rPr>
          <w:rFonts w:ascii="华文中宋" w:eastAsia="华文中宋" w:hAnsi="华文中宋" w:cs="Times New Roman" w:hint="eastAsia"/>
          <w:sz w:val="32"/>
          <w:szCs w:val="24"/>
        </w:rPr>
        <w:t>等二十五家重整企业</w:t>
      </w:r>
    </w:p>
    <w:p w14:paraId="3D741640" w14:textId="76FEE69A" w:rsidR="008F1436" w:rsidRPr="00A12001" w:rsidRDefault="00A12001" w:rsidP="008F1436">
      <w:pPr>
        <w:widowControl/>
        <w:spacing w:line="560" w:lineRule="exact"/>
        <w:jc w:val="center"/>
        <w:rPr>
          <w:rFonts w:ascii="华文中宋" w:eastAsia="华文中宋" w:hAnsi="华文中宋" w:cs="Times New Roman"/>
          <w:sz w:val="32"/>
          <w:szCs w:val="24"/>
        </w:rPr>
      </w:pPr>
      <w:r>
        <w:rPr>
          <w:rFonts w:ascii="华文中宋" w:eastAsia="华文中宋" w:hAnsi="华文中宋" w:cs="Times New Roman" w:hint="eastAsia"/>
          <w:sz w:val="32"/>
          <w:szCs w:val="24"/>
        </w:rPr>
        <w:t>投 资 意 向 书</w:t>
      </w:r>
    </w:p>
    <w:p w14:paraId="298665E0" w14:textId="7EE59FBD" w:rsidR="008F1436" w:rsidRDefault="008F1436" w:rsidP="008F1436">
      <w:pPr>
        <w:autoSpaceDE w:val="0"/>
        <w:autoSpaceDN w:val="0"/>
        <w:adjustRightInd w:val="0"/>
        <w:spacing w:line="360" w:lineRule="auto"/>
        <w:rPr>
          <w:rFonts w:ascii="仿宋_GB2312" w:eastAsia="仿宋_GB2312" w:hAnsi="Calibri" w:cs="FangSong"/>
          <w:b/>
          <w:color w:val="000000"/>
          <w:kern w:val="0"/>
          <w:sz w:val="24"/>
          <w:szCs w:val="24"/>
        </w:rPr>
      </w:pPr>
    </w:p>
    <w:p w14:paraId="4A2E0E5F" w14:textId="7CDD3989" w:rsidR="00A12001" w:rsidRPr="00A12001" w:rsidRDefault="00A12001" w:rsidP="00A12001">
      <w:pPr>
        <w:widowControl/>
        <w:spacing w:line="500" w:lineRule="exact"/>
        <w:rPr>
          <w:rFonts w:ascii="仿宋_GB2312" w:eastAsia="仿宋_GB2312" w:cs="Times New Roman"/>
          <w:kern w:val="0"/>
          <w:szCs w:val="28"/>
        </w:rPr>
      </w:pPr>
      <w:r w:rsidRPr="00A12001">
        <w:rPr>
          <w:rFonts w:ascii="仿宋_GB2312" w:eastAsia="仿宋_GB2312" w:cs="Times New Roman" w:hint="eastAsia"/>
          <w:kern w:val="0"/>
          <w:szCs w:val="28"/>
        </w:rPr>
        <w:t>四川省达州钢铁集团有限责任公司管理人</w:t>
      </w:r>
      <w:r>
        <w:rPr>
          <w:rFonts w:ascii="仿宋_GB2312" w:eastAsia="仿宋_GB2312" w:cs="Times New Roman" w:hint="eastAsia"/>
          <w:kern w:val="0"/>
          <w:szCs w:val="28"/>
        </w:rPr>
        <w:t>：</w:t>
      </w:r>
    </w:p>
    <w:p w14:paraId="085BB179" w14:textId="2D4FCC94" w:rsidR="00A12001" w:rsidRDefault="00A12001" w:rsidP="00A12001">
      <w:pPr>
        <w:widowControl/>
        <w:spacing w:line="500" w:lineRule="exact"/>
        <w:ind w:firstLineChars="200" w:firstLine="560"/>
        <w:rPr>
          <w:rFonts w:ascii="仿宋_GB2312" w:eastAsia="仿宋_GB2312" w:cs="Times New Roman"/>
          <w:kern w:val="0"/>
          <w:szCs w:val="28"/>
        </w:rPr>
      </w:pPr>
      <w:r>
        <w:rPr>
          <w:rFonts w:ascii="仿宋_GB2312" w:eastAsia="仿宋_GB2312" w:cs="Times New Roman" w:hint="eastAsia"/>
          <w:kern w:val="0"/>
          <w:szCs w:val="28"/>
        </w:rPr>
        <w:t>2019年7月1日，</w:t>
      </w:r>
      <w:r w:rsidR="00A836C2">
        <w:rPr>
          <w:rFonts w:ascii="仿宋_GB2312" w:eastAsia="仿宋_GB2312" w:cs="Times New Roman" w:hint="eastAsia"/>
          <w:kern w:val="0"/>
          <w:szCs w:val="28"/>
        </w:rPr>
        <w:t>达州市中级人</w:t>
      </w:r>
      <w:bookmarkStart w:id="0" w:name="_GoBack"/>
      <w:bookmarkEnd w:id="0"/>
      <w:r w:rsidR="00A836C2">
        <w:rPr>
          <w:rFonts w:ascii="仿宋_GB2312" w:eastAsia="仿宋_GB2312" w:cs="Times New Roman" w:hint="eastAsia"/>
          <w:kern w:val="0"/>
          <w:szCs w:val="28"/>
        </w:rPr>
        <w:t>民法院（以下简称“达州中院”）裁定受理</w:t>
      </w:r>
      <w:r w:rsidR="00A836C2" w:rsidRPr="00A836C2">
        <w:rPr>
          <w:rFonts w:ascii="仿宋_GB2312" w:eastAsia="仿宋_GB2312" w:cs="Times New Roman" w:hint="eastAsia"/>
          <w:kern w:val="0"/>
          <w:szCs w:val="28"/>
        </w:rPr>
        <w:t>四川省达州钢铁集团有限责任公司</w:t>
      </w:r>
      <w:r w:rsidR="00A836C2">
        <w:rPr>
          <w:rFonts w:ascii="仿宋_GB2312" w:eastAsia="仿宋_GB2312" w:cs="Times New Roman" w:hint="eastAsia"/>
          <w:kern w:val="0"/>
          <w:szCs w:val="28"/>
        </w:rPr>
        <w:t>（以下简称“达钢集团”）破产重整，2019年7月26日，达州中院裁定四川达兴能源股份有限公司等二十四家关联企业与达钢集团实质合并重整。201</w:t>
      </w:r>
      <w:r w:rsidR="00A836C2">
        <w:rPr>
          <w:rFonts w:ascii="仿宋_GB2312" w:eastAsia="仿宋_GB2312" w:cs="Times New Roman"/>
          <w:kern w:val="0"/>
          <w:szCs w:val="28"/>
        </w:rPr>
        <w:t>9</w:t>
      </w:r>
      <w:r w:rsidR="00A836C2">
        <w:rPr>
          <w:rFonts w:ascii="仿宋_GB2312" w:eastAsia="仿宋_GB2312" w:cs="Times New Roman" w:hint="eastAsia"/>
          <w:kern w:val="0"/>
          <w:szCs w:val="28"/>
        </w:rPr>
        <w:t>年</w:t>
      </w:r>
      <w:r w:rsidR="001F3636">
        <w:rPr>
          <w:rFonts w:ascii="仿宋_GB2312" w:eastAsia="仿宋_GB2312" w:cs="Times New Roman"/>
          <w:kern w:val="0"/>
          <w:szCs w:val="28"/>
        </w:rPr>
        <w:t>10</w:t>
      </w:r>
      <w:r w:rsidR="00A836C2">
        <w:rPr>
          <w:rFonts w:ascii="仿宋_GB2312" w:eastAsia="仿宋_GB2312" w:cs="Times New Roman" w:hint="eastAsia"/>
          <w:kern w:val="0"/>
          <w:szCs w:val="28"/>
        </w:rPr>
        <w:t>月</w:t>
      </w:r>
      <w:r w:rsidR="001F3636">
        <w:rPr>
          <w:rFonts w:ascii="仿宋_GB2312" w:eastAsia="仿宋_GB2312" w:cs="Times New Roman" w:hint="eastAsia"/>
          <w:kern w:val="0"/>
          <w:szCs w:val="28"/>
        </w:rPr>
        <w:t>9</w:t>
      </w:r>
      <w:r w:rsidR="00A836C2">
        <w:rPr>
          <w:rFonts w:ascii="仿宋_GB2312" w:eastAsia="仿宋_GB2312" w:cs="Times New Roman" w:hint="eastAsia"/>
          <w:kern w:val="0"/>
          <w:szCs w:val="28"/>
        </w:rPr>
        <w:t>日，管理人发布</w:t>
      </w:r>
      <w:r w:rsidR="00A836C2" w:rsidRPr="00A836C2">
        <w:rPr>
          <w:rFonts w:ascii="仿宋_GB2312" w:eastAsia="仿宋_GB2312" w:cs="Times New Roman" w:hint="eastAsia"/>
          <w:kern w:val="0"/>
          <w:szCs w:val="28"/>
        </w:rPr>
        <w:t>《四川省达州钢铁集团有限责任公司合并重整案关于招募</w:t>
      </w:r>
      <w:r w:rsidR="001F3636">
        <w:rPr>
          <w:rFonts w:ascii="仿宋_GB2312" w:eastAsia="仿宋_GB2312" w:cs="Times New Roman" w:hint="eastAsia"/>
          <w:kern w:val="0"/>
          <w:szCs w:val="28"/>
        </w:rPr>
        <w:t>重整</w:t>
      </w:r>
      <w:r w:rsidR="00A836C2" w:rsidRPr="00A836C2">
        <w:rPr>
          <w:rFonts w:ascii="仿宋_GB2312" w:eastAsia="仿宋_GB2312" w:cs="Times New Roman" w:hint="eastAsia"/>
          <w:kern w:val="0"/>
          <w:szCs w:val="28"/>
        </w:rPr>
        <w:t>投资人的公告》</w:t>
      </w:r>
      <w:r w:rsidR="001F3636">
        <w:rPr>
          <w:rFonts w:ascii="仿宋_GB2312" w:eastAsia="仿宋_GB2312" w:cs="Times New Roman" w:hint="eastAsia"/>
          <w:kern w:val="0"/>
          <w:szCs w:val="28"/>
        </w:rPr>
        <w:t>（以下简称“《招募公告》”）</w:t>
      </w:r>
      <w:r w:rsidR="00A836C2">
        <w:rPr>
          <w:rFonts w:ascii="仿宋_GB2312" w:eastAsia="仿宋_GB2312" w:cs="Times New Roman" w:hint="eastAsia"/>
          <w:kern w:val="0"/>
          <w:szCs w:val="28"/>
        </w:rPr>
        <w:t>，向</w:t>
      </w:r>
      <w:r w:rsidR="00A836C2">
        <w:rPr>
          <w:rFonts w:ascii="仿宋_GB2312" w:eastAsia="仿宋_GB2312" w:hint="eastAsia"/>
          <w:szCs w:val="28"/>
        </w:rPr>
        <w:t>全国</w:t>
      </w:r>
      <w:r w:rsidR="00A836C2" w:rsidRPr="00DB288B">
        <w:rPr>
          <w:rFonts w:ascii="仿宋_GB2312" w:eastAsia="仿宋_GB2312" w:hint="eastAsia"/>
          <w:szCs w:val="28"/>
        </w:rPr>
        <w:t>公开招募</w:t>
      </w:r>
      <w:r w:rsidR="00A836C2">
        <w:rPr>
          <w:rFonts w:ascii="仿宋_GB2312" w:eastAsia="仿宋_GB2312" w:hint="eastAsia"/>
          <w:szCs w:val="28"/>
        </w:rPr>
        <w:t>达钢集团等</w:t>
      </w:r>
      <w:r w:rsidR="00A836C2">
        <w:rPr>
          <w:rFonts w:ascii="仿宋_GB2312" w:eastAsia="仿宋_GB2312" w:cs="Times New Roman" w:hint="eastAsia"/>
          <w:kern w:val="0"/>
          <w:szCs w:val="28"/>
        </w:rPr>
        <w:t>二十五家合并重整企业的重整投资人。</w:t>
      </w:r>
    </w:p>
    <w:p w14:paraId="2CAEA0C2" w14:textId="696827F3" w:rsidR="008F1436" w:rsidRPr="003E204D" w:rsidRDefault="00A836C2" w:rsidP="00A12001">
      <w:pPr>
        <w:widowControl/>
        <w:spacing w:line="500" w:lineRule="exact"/>
        <w:ind w:firstLineChars="200" w:firstLine="560"/>
        <w:rPr>
          <w:rFonts w:ascii="仿宋_GB2312" w:eastAsia="仿宋_GB2312" w:cs="Times New Roman"/>
          <w:kern w:val="0"/>
          <w:szCs w:val="28"/>
        </w:rPr>
      </w:pPr>
      <w:r>
        <w:rPr>
          <w:rFonts w:ascii="仿宋_GB2312" w:eastAsia="仿宋_GB2312" w:cs="Times New Roman" w:hint="eastAsia"/>
          <w:kern w:val="0"/>
          <w:szCs w:val="28"/>
          <w:u w:val="single"/>
        </w:rPr>
        <w:t xml:space="preserve">                                   </w:t>
      </w:r>
      <w:r>
        <w:rPr>
          <w:rFonts w:ascii="仿宋_GB2312" w:eastAsia="仿宋_GB2312" w:cs="Times New Roman" w:hint="eastAsia"/>
          <w:kern w:val="0"/>
          <w:szCs w:val="28"/>
        </w:rPr>
        <w:t>（以下简称“我方”）</w:t>
      </w:r>
      <w:r w:rsidR="003E204D">
        <w:rPr>
          <w:rFonts w:ascii="仿宋_GB2312" w:eastAsia="仿宋_GB2312" w:cs="Times New Roman" w:hint="eastAsia"/>
          <w:kern w:val="0"/>
          <w:szCs w:val="28"/>
        </w:rPr>
        <w:t>为中华人民共和国境内依法设立的</w:t>
      </w:r>
      <w:r w:rsidR="003E204D" w:rsidRPr="003E204D">
        <w:rPr>
          <w:rFonts w:ascii="仿宋_GB2312" w:eastAsia="仿宋_GB2312" w:cs="Times New Roman" w:hint="eastAsia"/>
          <w:kern w:val="0"/>
          <w:szCs w:val="28"/>
          <w:u w:val="single"/>
        </w:rPr>
        <w:t xml:space="preserve"> </w:t>
      </w:r>
      <w:r w:rsidR="003E204D" w:rsidRPr="003E204D">
        <w:rPr>
          <w:rFonts w:ascii="仿宋" w:eastAsia="仿宋" w:hAnsi="仿宋" w:cs="Times New Roman" w:hint="eastAsia"/>
          <w:kern w:val="0"/>
          <w:szCs w:val="28"/>
          <w:u w:val="single"/>
        </w:rPr>
        <w:t>□</w:t>
      </w:r>
      <w:r w:rsidR="003E204D" w:rsidRPr="003E204D">
        <w:rPr>
          <w:rFonts w:ascii="仿宋_GB2312" w:eastAsia="仿宋_GB2312" w:cs="Times New Roman" w:hint="eastAsia"/>
          <w:kern w:val="0"/>
          <w:szCs w:val="28"/>
          <w:u w:val="single"/>
        </w:rPr>
        <w:t xml:space="preserve">企业法人 </w:t>
      </w:r>
      <w:r w:rsidR="003E204D" w:rsidRPr="003E204D">
        <w:rPr>
          <w:rFonts w:ascii="仿宋" w:eastAsia="仿宋" w:hAnsi="仿宋" w:cs="Times New Roman" w:hint="eastAsia"/>
          <w:kern w:val="0"/>
          <w:szCs w:val="28"/>
          <w:u w:val="single"/>
        </w:rPr>
        <w:t>□</w:t>
      </w:r>
      <w:r w:rsidR="003E204D">
        <w:rPr>
          <w:rFonts w:ascii="仿宋_GB2312" w:eastAsia="仿宋_GB2312" w:cs="Times New Roman" w:hint="eastAsia"/>
          <w:kern w:val="0"/>
          <w:szCs w:val="28"/>
          <w:u w:val="single"/>
        </w:rPr>
        <w:t>非法人组织</w:t>
      </w:r>
      <w:r w:rsidR="00F17829">
        <w:rPr>
          <w:rFonts w:ascii="仿宋_GB2312" w:eastAsia="仿宋_GB2312" w:cs="Times New Roman" w:hint="eastAsia"/>
          <w:kern w:val="0"/>
          <w:szCs w:val="28"/>
        </w:rPr>
        <w:t>。我方符合《招募公告》规定的重整投资人招募条件，</w:t>
      </w:r>
      <w:r w:rsidR="003E204D">
        <w:rPr>
          <w:rFonts w:ascii="仿宋_GB2312" w:eastAsia="仿宋_GB2312" w:cs="Times New Roman" w:hint="eastAsia"/>
          <w:kern w:val="0"/>
          <w:szCs w:val="28"/>
        </w:rPr>
        <w:t>现报名参与达钢集团等二十五家合并重整企业的重整投资人遴选程序，并承诺如下：</w:t>
      </w:r>
    </w:p>
    <w:p w14:paraId="24FCE165" w14:textId="0E7AEE3C" w:rsidR="00A836C2" w:rsidRDefault="00F17829" w:rsidP="00F17829">
      <w:pPr>
        <w:pStyle w:val="a7"/>
        <w:widowControl/>
        <w:numPr>
          <w:ilvl w:val="0"/>
          <w:numId w:val="1"/>
        </w:numPr>
        <w:spacing w:line="500" w:lineRule="exact"/>
        <w:ind w:left="0" w:firstLine="560"/>
        <w:rPr>
          <w:rFonts w:ascii="仿宋_GB2312" w:eastAsia="仿宋_GB2312" w:cs="Times New Roman"/>
          <w:kern w:val="0"/>
          <w:szCs w:val="28"/>
        </w:rPr>
      </w:pPr>
      <w:r>
        <w:rPr>
          <w:rFonts w:ascii="仿宋_GB2312" w:eastAsia="仿宋_GB2312" w:cs="Times New Roman" w:hint="eastAsia"/>
          <w:kern w:val="0"/>
          <w:szCs w:val="28"/>
        </w:rPr>
        <w:t>我方</w:t>
      </w:r>
      <w:r w:rsidRPr="008F1436">
        <w:rPr>
          <w:rFonts w:ascii="仿宋_GB2312" w:eastAsia="仿宋_GB2312" w:cs="Times New Roman" w:hint="eastAsia"/>
          <w:kern w:val="0"/>
          <w:szCs w:val="28"/>
        </w:rPr>
        <w:t>已经充分咨询并完全了解</w:t>
      </w:r>
      <w:r>
        <w:rPr>
          <w:rFonts w:ascii="仿宋_GB2312" w:eastAsia="仿宋_GB2312" w:cs="Times New Roman" w:hint="eastAsia"/>
          <w:kern w:val="0"/>
          <w:szCs w:val="28"/>
        </w:rPr>
        <w:t>达钢集团</w:t>
      </w:r>
      <w:r w:rsidR="00BC0795">
        <w:rPr>
          <w:rFonts w:ascii="仿宋_GB2312" w:eastAsia="仿宋_GB2312" w:cs="Times New Roman" w:hint="eastAsia"/>
          <w:kern w:val="0"/>
          <w:szCs w:val="28"/>
        </w:rPr>
        <w:t>等二十五家合并重整企业</w:t>
      </w:r>
      <w:r w:rsidRPr="008F1436">
        <w:rPr>
          <w:rFonts w:ascii="仿宋_GB2312" w:eastAsia="仿宋_GB2312" w:cs="Times New Roman" w:hint="eastAsia"/>
          <w:kern w:val="0"/>
          <w:szCs w:val="28"/>
        </w:rPr>
        <w:t>的实际情况及可能存在的任何风险，并自愿接受</w:t>
      </w:r>
      <w:r w:rsidR="00BC0795">
        <w:rPr>
          <w:rFonts w:ascii="仿宋_GB2312" w:eastAsia="仿宋_GB2312" w:cs="Times New Roman" w:hint="eastAsia"/>
          <w:kern w:val="0"/>
          <w:szCs w:val="28"/>
        </w:rPr>
        <w:t>重整企业</w:t>
      </w:r>
      <w:r w:rsidRPr="008F1436">
        <w:rPr>
          <w:rFonts w:ascii="仿宋_GB2312" w:eastAsia="仿宋_GB2312" w:cs="Times New Roman" w:hint="eastAsia"/>
          <w:kern w:val="0"/>
          <w:szCs w:val="28"/>
        </w:rPr>
        <w:t>的一切现状及其潜在可能发生的变化和风险，一切交易风险与责任由</w:t>
      </w:r>
      <w:r w:rsidR="00BE3770">
        <w:rPr>
          <w:rFonts w:ascii="仿宋_GB2312" w:eastAsia="仿宋_GB2312" w:cs="Times New Roman" w:hint="eastAsia"/>
          <w:kern w:val="0"/>
          <w:szCs w:val="28"/>
        </w:rPr>
        <w:t>我方</w:t>
      </w:r>
      <w:r w:rsidRPr="008F1436">
        <w:rPr>
          <w:rFonts w:ascii="仿宋_GB2312" w:eastAsia="仿宋_GB2312" w:cs="Times New Roman" w:hint="eastAsia"/>
          <w:kern w:val="0"/>
          <w:szCs w:val="28"/>
        </w:rPr>
        <w:t>自负</w:t>
      </w:r>
      <w:r>
        <w:rPr>
          <w:rFonts w:ascii="仿宋_GB2312" w:eastAsia="仿宋_GB2312" w:cs="Times New Roman" w:hint="eastAsia"/>
          <w:kern w:val="0"/>
          <w:szCs w:val="28"/>
        </w:rPr>
        <w:t>；</w:t>
      </w:r>
    </w:p>
    <w:p w14:paraId="0BE8FB19" w14:textId="537427FE" w:rsidR="00F17829" w:rsidRDefault="00F17829" w:rsidP="00F17829">
      <w:pPr>
        <w:pStyle w:val="a7"/>
        <w:widowControl/>
        <w:numPr>
          <w:ilvl w:val="0"/>
          <w:numId w:val="1"/>
        </w:numPr>
        <w:spacing w:line="500" w:lineRule="exact"/>
        <w:ind w:left="0" w:firstLine="560"/>
        <w:rPr>
          <w:rFonts w:ascii="仿宋_GB2312" w:eastAsia="仿宋_GB2312" w:cs="Times New Roman"/>
          <w:kern w:val="0"/>
          <w:szCs w:val="28"/>
        </w:rPr>
      </w:pPr>
      <w:r>
        <w:rPr>
          <w:rFonts w:ascii="仿宋_GB2312" w:eastAsia="仿宋_GB2312" w:cs="Times New Roman" w:hint="eastAsia"/>
          <w:kern w:val="0"/>
          <w:szCs w:val="28"/>
        </w:rPr>
        <w:t>我方</w:t>
      </w:r>
      <w:r w:rsidRPr="00F17829">
        <w:rPr>
          <w:rFonts w:ascii="仿宋_GB2312" w:eastAsia="仿宋_GB2312" w:cs="Times New Roman" w:hint="eastAsia"/>
          <w:kern w:val="0"/>
          <w:szCs w:val="28"/>
        </w:rPr>
        <w:t>参与达钢集团重整投资人招募事项已经依照公司章程或相关文件的规定获得董事会及/或其他有权决策机构的决议通过；如果授</w:t>
      </w:r>
      <w:r>
        <w:rPr>
          <w:rFonts w:ascii="仿宋_GB2312" w:eastAsia="仿宋_GB2312" w:cs="Times New Roman" w:hint="eastAsia"/>
          <w:kern w:val="0"/>
          <w:szCs w:val="28"/>
        </w:rPr>
        <w:t>权无效，管理人有权取消我方参选资格，并由我方承担相应的全部责任；</w:t>
      </w:r>
    </w:p>
    <w:p w14:paraId="2A2F1843" w14:textId="07690318" w:rsidR="00F17829" w:rsidRDefault="00311C9E" w:rsidP="00F17829">
      <w:pPr>
        <w:pStyle w:val="a7"/>
        <w:widowControl/>
        <w:numPr>
          <w:ilvl w:val="0"/>
          <w:numId w:val="1"/>
        </w:numPr>
        <w:spacing w:line="500" w:lineRule="exact"/>
        <w:ind w:left="0" w:firstLine="560"/>
        <w:rPr>
          <w:rFonts w:ascii="仿宋_GB2312" w:eastAsia="仿宋_GB2312" w:cs="Times New Roman"/>
          <w:kern w:val="0"/>
          <w:szCs w:val="28"/>
        </w:rPr>
      </w:pPr>
      <w:r>
        <w:rPr>
          <w:rFonts w:ascii="仿宋_GB2312" w:eastAsia="仿宋_GB2312" w:cs="Times New Roman" w:hint="eastAsia"/>
          <w:kern w:val="0"/>
          <w:szCs w:val="28"/>
        </w:rPr>
        <w:t>我方</w:t>
      </w:r>
      <w:r w:rsidR="00F17829" w:rsidRPr="008F1436">
        <w:rPr>
          <w:rFonts w:ascii="仿宋_GB2312" w:eastAsia="仿宋_GB2312" w:cs="Times New Roman" w:hint="eastAsia"/>
          <w:kern w:val="0"/>
          <w:szCs w:val="28"/>
        </w:rPr>
        <w:t>参与本次参选所提供材料均真实、准确、完整，且合法、有效，未隐瞒可能影响本次参选的重大事项</w:t>
      </w:r>
      <w:r w:rsidR="00F17829">
        <w:rPr>
          <w:rFonts w:ascii="仿宋_GB2312" w:eastAsia="仿宋_GB2312" w:cs="Times New Roman" w:hint="eastAsia"/>
          <w:kern w:val="0"/>
          <w:szCs w:val="28"/>
        </w:rPr>
        <w:t>；</w:t>
      </w:r>
    </w:p>
    <w:p w14:paraId="151CEF6F" w14:textId="42FDC274" w:rsidR="00F17829" w:rsidRDefault="00F17829" w:rsidP="00F17829">
      <w:pPr>
        <w:pStyle w:val="a7"/>
        <w:widowControl/>
        <w:numPr>
          <w:ilvl w:val="0"/>
          <w:numId w:val="1"/>
        </w:numPr>
        <w:spacing w:line="500" w:lineRule="exact"/>
        <w:ind w:left="0" w:firstLine="560"/>
        <w:rPr>
          <w:rFonts w:ascii="仿宋_GB2312" w:eastAsia="仿宋_GB2312" w:cs="Times New Roman"/>
          <w:kern w:val="0"/>
          <w:szCs w:val="28"/>
        </w:rPr>
      </w:pPr>
      <w:r>
        <w:rPr>
          <w:rFonts w:ascii="仿宋_GB2312" w:eastAsia="仿宋_GB2312" w:cs="Times New Roman" w:hint="eastAsia"/>
          <w:kern w:val="0"/>
          <w:szCs w:val="28"/>
        </w:rPr>
        <w:t>我方将依照管理人要求和管理人</w:t>
      </w:r>
      <w:r w:rsidRPr="0086684E">
        <w:rPr>
          <w:rFonts w:ascii="仿宋_GB2312" w:eastAsia="仿宋_GB2312" w:cs="Times New Roman" w:hint="eastAsia"/>
          <w:kern w:val="0"/>
          <w:szCs w:val="28"/>
        </w:rPr>
        <w:t>签署保密协议</w:t>
      </w:r>
      <w:r>
        <w:rPr>
          <w:rFonts w:ascii="仿宋_GB2312" w:eastAsia="仿宋_GB2312" w:cs="Times New Roman" w:hint="eastAsia"/>
          <w:kern w:val="0"/>
          <w:szCs w:val="28"/>
        </w:rPr>
        <w:t>，并按照保密协议履行保密义务；</w:t>
      </w:r>
    </w:p>
    <w:p w14:paraId="1C19B3F6" w14:textId="03F8EB34" w:rsidR="00F17829" w:rsidRDefault="00F17829" w:rsidP="00F17829">
      <w:pPr>
        <w:pStyle w:val="a7"/>
        <w:widowControl/>
        <w:numPr>
          <w:ilvl w:val="0"/>
          <w:numId w:val="1"/>
        </w:numPr>
        <w:spacing w:line="500" w:lineRule="exact"/>
        <w:ind w:left="0" w:firstLine="560"/>
        <w:rPr>
          <w:rFonts w:ascii="仿宋_GB2312" w:eastAsia="仿宋_GB2312" w:cs="Times New Roman"/>
          <w:kern w:val="0"/>
          <w:szCs w:val="28"/>
        </w:rPr>
      </w:pPr>
      <w:r>
        <w:rPr>
          <w:rFonts w:ascii="仿宋_GB2312" w:eastAsia="仿宋_GB2312" w:cs="Times New Roman" w:hint="eastAsia"/>
          <w:kern w:val="0"/>
          <w:szCs w:val="28"/>
        </w:rPr>
        <w:lastRenderedPageBreak/>
        <w:t>我方将</w:t>
      </w:r>
      <w:r w:rsidRPr="008F1436">
        <w:rPr>
          <w:rFonts w:ascii="仿宋_GB2312" w:eastAsia="仿宋_GB2312" w:cs="Times New Roman" w:hint="eastAsia"/>
          <w:kern w:val="0"/>
          <w:szCs w:val="28"/>
        </w:rPr>
        <w:t>向</w:t>
      </w:r>
      <w:r>
        <w:rPr>
          <w:rFonts w:ascii="仿宋_GB2312" w:eastAsia="仿宋_GB2312" w:cs="Times New Roman" w:hint="eastAsia"/>
          <w:kern w:val="0"/>
          <w:szCs w:val="28"/>
        </w:rPr>
        <w:t>依据《招募公告》向</w:t>
      </w:r>
      <w:r w:rsidRPr="008F1436">
        <w:rPr>
          <w:rFonts w:ascii="仿宋_GB2312" w:eastAsia="仿宋_GB2312" w:cs="Times New Roman" w:hint="eastAsia"/>
          <w:kern w:val="0"/>
          <w:szCs w:val="28"/>
        </w:rPr>
        <w:t>管理人缴纳相应的报名保证金，同意管理人依据《</w:t>
      </w:r>
      <w:r w:rsidR="00227B5B">
        <w:rPr>
          <w:rFonts w:ascii="仿宋_GB2312" w:eastAsia="仿宋_GB2312" w:cs="Times New Roman" w:hint="eastAsia"/>
          <w:kern w:val="0"/>
          <w:szCs w:val="28"/>
        </w:rPr>
        <w:t>招募</w:t>
      </w:r>
      <w:r>
        <w:rPr>
          <w:rFonts w:ascii="仿宋_GB2312" w:eastAsia="仿宋_GB2312" w:cs="Times New Roman" w:hint="eastAsia"/>
          <w:kern w:val="0"/>
          <w:szCs w:val="28"/>
        </w:rPr>
        <w:t>公告</w:t>
      </w:r>
      <w:r w:rsidRPr="008F1436">
        <w:rPr>
          <w:rFonts w:ascii="仿宋_GB2312" w:eastAsia="仿宋_GB2312" w:cs="Times New Roman" w:hint="eastAsia"/>
          <w:kern w:val="0"/>
          <w:szCs w:val="28"/>
        </w:rPr>
        <w:t>》所述方式管理上述报名保证金</w:t>
      </w:r>
      <w:r>
        <w:rPr>
          <w:rFonts w:ascii="仿宋_GB2312" w:eastAsia="仿宋_GB2312" w:cs="Times New Roman" w:hint="eastAsia"/>
          <w:kern w:val="0"/>
          <w:szCs w:val="28"/>
        </w:rPr>
        <w:t>；</w:t>
      </w:r>
    </w:p>
    <w:p w14:paraId="6F402764" w14:textId="08F68FEE" w:rsidR="00F17829" w:rsidRDefault="00F17829" w:rsidP="00F17829">
      <w:pPr>
        <w:pStyle w:val="a7"/>
        <w:widowControl/>
        <w:numPr>
          <w:ilvl w:val="0"/>
          <w:numId w:val="1"/>
        </w:numPr>
        <w:spacing w:line="500" w:lineRule="exact"/>
        <w:ind w:left="0" w:firstLine="560"/>
        <w:rPr>
          <w:rFonts w:ascii="仿宋_GB2312" w:eastAsia="仿宋_GB2312" w:cs="Times New Roman"/>
          <w:kern w:val="0"/>
          <w:szCs w:val="28"/>
        </w:rPr>
      </w:pPr>
      <w:r>
        <w:rPr>
          <w:rFonts w:ascii="仿宋_GB2312" w:eastAsia="仿宋_GB2312" w:cs="Times New Roman" w:hint="eastAsia"/>
          <w:kern w:val="0"/>
          <w:szCs w:val="28"/>
        </w:rPr>
        <w:t>如被选定为重整投资人，</w:t>
      </w:r>
      <w:r w:rsidR="00227B5B">
        <w:rPr>
          <w:rFonts w:ascii="仿宋_GB2312" w:eastAsia="仿宋_GB2312" w:cs="Times New Roman" w:hint="eastAsia"/>
          <w:kern w:val="0"/>
          <w:szCs w:val="28"/>
        </w:rPr>
        <w:t>我方</w:t>
      </w:r>
      <w:r>
        <w:rPr>
          <w:rFonts w:ascii="仿宋_GB2312" w:eastAsia="仿宋_GB2312" w:cs="Times New Roman" w:hint="eastAsia"/>
          <w:kern w:val="0"/>
          <w:szCs w:val="28"/>
        </w:rPr>
        <w:t>将</w:t>
      </w:r>
      <w:r w:rsidR="00D43CB5">
        <w:rPr>
          <w:rFonts w:ascii="仿宋_GB2312" w:eastAsia="仿宋_GB2312" w:cs="Times New Roman" w:hint="eastAsia"/>
          <w:kern w:val="0"/>
          <w:szCs w:val="28"/>
        </w:rPr>
        <w:t>在管理人规定的时间内签订《投资</w:t>
      </w:r>
      <w:r w:rsidR="00227B5B">
        <w:rPr>
          <w:rFonts w:ascii="仿宋_GB2312" w:eastAsia="仿宋_GB2312" w:cs="Times New Roman" w:hint="eastAsia"/>
          <w:kern w:val="0"/>
          <w:szCs w:val="28"/>
        </w:rPr>
        <w:t>框架</w:t>
      </w:r>
      <w:r w:rsidR="00D43CB5">
        <w:rPr>
          <w:rFonts w:ascii="仿宋_GB2312" w:eastAsia="仿宋_GB2312" w:cs="Times New Roman" w:hint="eastAsia"/>
          <w:kern w:val="0"/>
          <w:szCs w:val="28"/>
        </w:rPr>
        <w:t>协议》等文件，及依据管理人的要求履行其他程序，并</w:t>
      </w:r>
      <w:r w:rsidR="00D43CB5" w:rsidRPr="008F1436">
        <w:rPr>
          <w:rFonts w:ascii="仿宋_GB2312" w:eastAsia="仿宋_GB2312" w:cs="Times New Roman" w:hint="eastAsia"/>
          <w:kern w:val="0"/>
          <w:szCs w:val="28"/>
        </w:rPr>
        <w:t>将遵照人民法院裁定批准的</w:t>
      </w:r>
      <w:r w:rsidR="00D43CB5">
        <w:rPr>
          <w:rFonts w:ascii="仿宋_GB2312" w:eastAsia="仿宋_GB2312" w:cs="Times New Roman" w:hint="eastAsia"/>
          <w:kern w:val="0"/>
          <w:szCs w:val="28"/>
        </w:rPr>
        <w:t>达钢集团</w:t>
      </w:r>
      <w:r w:rsidR="00D43CB5" w:rsidRPr="008F1436">
        <w:rPr>
          <w:rFonts w:ascii="仿宋_GB2312" w:eastAsia="仿宋_GB2312" w:cs="Times New Roman" w:hint="eastAsia"/>
          <w:kern w:val="0"/>
          <w:szCs w:val="28"/>
        </w:rPr>
        <w:t>重整计划并受其约束</w:t>
      </w:r>
      <w:r w:rsidR="00D43CB5">
        <w:rPr>
          <w:rFonts w:ascii="仿宋_GB2312" w:eastAsia="仿宋_GB2312" w:cs="Times New Roman" w:hint="eastAsia"/>
          <w:kern w:val="0"/>
          <w:szCs w:val="28"/>
        </w:rPr>
        <w:t>。</w:t>
      </w:r>
    </w:p>
    <w:p w14:paraId="1135EC85" w14:textId="77777777" w:rsidR="008F1436" w:rsidRPr="008F1436" w:rsidRDefault="008F1436" w:rsidP="008F1436">
      <w:pPr>
        <w:autoSpaceDE w:val="0"/>
        <w:autoSpaceDN w:val="0"/>
        <w:adjustRightInd w:val="0"/>
        <w:spacing w:line="560" w:lineRule="exact"/>
        <w:ind w:firstLineChars="200" w:firstLine="560"/>
        <w:rPr>
          <w:rFonts w:ascii="仿宋_GB2312" w:eastAsia="仿宋_GB2312" w:cs="FangSong"/>
          <w:kern w:val="0"/>
          <w:szCs w:val="28"/>
        </w:rPr>
      </w:pPr>
    </w:p>
    <w:p w14:paraId="5CBF54A6" w14:textId="77777777" w:rsidR="008F1436" w:rsidRPr="008F1436" w:rsidRDefault="008F1436" w:rsidP="008F1436">
      <w:pPr>
        <w:autoSpaceDE w:val="0"/>
        <w:autoSpaceDN w:val="0"/>
        <w:adjustRightInd w:val="0"/>
        <w:spacing w:line="560" w:lineRule="exact"/>
        <w:ind w:firstLineChars="200" w:firstLine="560"/>
        <w:rPr>
          <w:rFonts w:ascii="仿宋_GB2312" w:eastAsia="仿宋_GB2312" w:cs="FangSong"/>
          <w:kern w:val="0"/>
          <w:szCs w:val="28"/>
        </w:rPr>
      </w:pPr>
    </w:p>
    <w:p w14:paraId="331F5632" w14:textId="08EF407F" w:rsidR="008F1436" w:rsidRPr="008F1436" w:rsidRDefault="008F1436" w:rsidP="00765EF2">
      <w:pPr>
        <w:widowControl/>
        <w:spacing w:line="560" w:lineRule="exact"/>
        <w:ind w:firstLineChars="1100" w:firstLine="3080"/>
        <w:jc w:val="left"/>
        <w:rPr>
          <w:rFonts w:ascii="仿宋_GB2312" w:eastAsia="仿宋_GB2312" w:cs="Times New Roman"/>
          <w:kern w:val="0"/>
          <w:szCs w:val="28"/>
        </w:rPr>
      </w:pPr>
      <w:r w:rsidRPr="008F1436">
        <w:rPr>
          <w:rFonts w:ascii="仿宋_GB2312" w:eastAsia="仿宋_GB2312" w:cs="Times New Roman" w:hint="eastAsia"/>
          <w:kern w:val="0"/>
          <w:szCs w:val="28"/>
        </w:rPr>
        <w:t>单位全称：</w:t>
      </w:r>
      <w:r w:rsidR="00765EF2">
        <w:rPr>
          <w:rFonts w:ascii="仿宋_GB2312" w:eastAsia="仿宋_GB2312" w:cs="Times New Roman" w:hint="eastAsia"/>
          <w:kern w:val="0"/>
          <w:szCs w:val="28"/>
          <w:u w:val="single"/>
        </w:rPr>
        <w:t xml:space="preserve"> </w:t>
      </w:r>
      <w:r w:rsidR="00765EF2">
        <w:rPr>
          <w:rFonts w:ascii="仿宋_GB2312" w:eastAsia="仿宋_GB2312" w:cs="Times New Roman"/>
          <w:kern w:val="0"/>
          <w:szCs w:val="28"/>
          <w:u w:val="single"/>
        </w:rPr>
        <w:t xml:space="preserve">                         </w:t>
      </w:r>
    </w:p>
    <w:p w14:paraId="543A9999" w14:textId="77777777" w:rsidR="008F1436" w:rsidRPr="008F1436" w:rsidRDefault="008F1436" w:rsidP="008F1436">
      <w:pPr>
        <w:widowControl/>
        <w:spacing w:line="560" w:lineRule="exact"/>
        <w:jc w:val="right"/>
        <w:rPr>
          <w:rFonts w:ascii="仿宋_GB2312" w:eastAsia="仿宋_GB2312" w:cs="Times New Roman"/>
          <w:kern w:val="0"/>
          <w:szCs w:val="28"/>
        </w:rPr>
      </w:pPr>
      <w:r w:rsidRPr="008F1436">
        <w:rPr>
          <w:rFonts w:ascii="仿宋_GB2312" w:eastAsia="仿宋_GB2312" w:cs="Times New Roman" w:hint="eastAsia"/>
          <w:kern w:val="0"/>
          <w:szCs w:val="28"/>
        </w:rPr>
        <w:t>（请填写全称并盖章）</w:t>
      </w:r>
    </w:p>
    <w:p w14:paraId="67236FD3" w14:textId="35D2D3A6" w:rsidR="008F1436" w:rsidRPr="008F1436" w:rsidRDefault="008F1436" w:rsidP="00765EF2">
      <w:pPr>
        <w:widowControl/>
        <w:spacing w:beforeLines="50" w:before="156" w:line="560" w:lineRule="exact"/>
        <w:ind w:firstLineChars="1100" w:firstLine="3080"/>
        <w:jc w:val="left"/>
        <w:rPr>
          <w:rFonts w:ascii="仿宋_GB2312" w:eastAsia="仿宋_GB2312" w:cs="Times New Roman"/>
          <w:kern w:val="0"/>
          <w:szCs w:val="28"/>
          <w:u w:val="single"/>
        </w:rPr>
      </w:pPr>
      <w:r w:rsidRPr="008F1436">
        <w:rPr>
          <w:rFonts w:ascii="仿宋_GB2312" w:eastAsia="仿宋_GB2312" w:cs="Times New Roman" w:hint="eastAsia"/>
          <w:kern w:val="0"/>
          <w:szCs w:val="28"/>
        </w:rPr>
        <w:t>法定代表人或授权代表人：</w:t>
      </w:r>
      <w:r w:rsidR="00765EF2">
        <w:rPr>
          <w:rFonts w:ascii="仿宋_GB2312" w:eastAsia="仿宋_GB2312" w:cs="Times New Roman" w:hint="eastAsia"/>
          <w:kern w:val="0"/>
          <w:szCs w:val="28"/>
          <w:u w:val="single"/>
        </w:rPr>
        <w:t xml:space="preserve"> </w:t>
      </w:r>
      <w:r w:rsidR="00765EF2">
        <w:rPr>
          <w:rFonts w:ascii="仿宋_GB2312" w:eastAsia="仿宋_GB2312" w:cs="Times New Roman"/>
          <w:kern w:val="0"/>
          <w:szCs w:val="28"/>
          <w:u w:val="single"/>
        </w:rPr>
        <w:t xml:space="preserve">           </w:t>
      </w:r>
    </w:p>
    <w:p w14:paraId="5585EB69" w14:textId="77777777" w:rsidR="008F1436" w:rsidRPr="008F1436" w:rsidRDefault="008F1436" w:rsidP="008F1436">
      <w:pPr>
        <w:widowControl/>
        <w:spacing w:line="560" w:lineRule="exact"/>
        <w:ind w:firstLineChars="1594" w:firstLine="4463"/>
        <w:jc w:val="center"/>
        <w:rPr>
          <w:rFonts w:ascii="仿宋_GB2312" w:eastAsia="仿宋_GB2312" w:hAnsi="Arial" w:cs="Arial"/>
          <w:b/>
          <w:kern w:val="0"/>
          <w:szCs w:val="28"/>
        </w:rPr>
      </w:pPr>
      <w:r w:rsidRPr="008F1436">
        <w:rPr>
          <w:rFonts w:ascii="仿宋_GB2312" w:eastAsia="仿宋_GB2312" w:cs="Times New Roman" w:hint="eastAsia"/>
          <w:kern w:val="0"/>
          <w:szCs w:val="28"/>
        </w:rPr>
        <w:t>（签字）</w:t>
      </w:r>
    </w:p>
    <w:p w14:paraId="0DA4FB5B" w14:textId="77777777" w:rsidR="008F1436" w:rsidRPr="008F1436" w:rsidRDefault="008F1436" w:rsidP="008F1436">
      <w:pPr>
        <w:autoSpaceDE w:val="0"/>
        <w:autoSpaceDN w:val="0"/>
        <w:adjustRightInd w:val="0"/>
        <w:spacing w:line="560" w:lineRule="exact"/>
        <w:ind w:firstLineChars="200" w:firstLine="560"/>
        <w:jc w:val="right"/>
        <w:rPr>
          <w:rFonts w:ascii="仿宋_GB2312" w:eastAsia="仿宋_GB2312" w:cs="FangSong"/>
          <w:kern w:val="0"/>
          <w:szCs w:val="28"/>
        </w:rPr>
      </w:pPr>
    </w:p>
    <w:p w14:paraId="0D4B8E3B" w14:textId="3A39A193" w:rsidR="008F1436" w:rsidRPr="008F1436" w:rsidRDefault="008F1436" w:rsidP="008F1436">
      <w:pPr>
        <w:widowControl/>
        <w:spacing w:line="560" w:lineRule="exact"/>
        <w:ind w:firstLineChars="974" w:firstLine="2727"/>
        <w:jc w:val="right"/>
        <w:rPr>
          <w:rFonts w:ascii="仿宋_GB2312" w:eastAsia="仿宋_GB2312" w:cs="Times New Roman"/>
          <w:kern w:val="0"/>
          <w:szCs w:val="28"/>
        </w:rPr>
      </w:pPr>
      <w:r w:rsidRPr="008F1436">
        <w:rPr>
          <w:rFonts w:ascii="仿宋_GB2312" w:eastAsia="仿宋_GB2312" w:cs="Times New Roman" w:hint="eastAsia"/>
          <w:kern w:val="0"/>
          <w:szCs w:val="28"/>
        </w:rPr>
        <w:t>二</w:t>
      </w:r>
      <w:r w:rsidRPr="008F1436">
        <w:rPr>
          <w:rFonts w:ascii="微软雅黑" w:eastAsia="微软雅黑" w:hAnsi="微软雅黑" w:cs="微软雅黑" w:hint="eastAsia"/>
          <w:kern w:val="0"/>
          <w:szCs w:val="28"/>
        </w:rPr>
        <w:t>〇</w:t>
      </w:r>
      <w:r w:rsidRPr="008F1436">
        <w:rPr>
          <w:rFonts w:ascii="仿宋_GB2312" w:eastAsia="仿宋_GB2312" w:hAnsi="仿宋_GB2312" w:cs="仿宋_GB2312" w:hint="eastAsia"/>
          <w:kern w:val="0"/>
          <w:szCs w:val="28"/>
        </w:rPr>
        <w:t>一</w:t>
      </w:r>
      <w:r w:rsidR="00765EF2">
        <w:rPr>
          <w:rFonts w:ascii="仿宋_GB2312" w:eastAsia="仿宋_GB2312" w:hAnsi="仿宋_GB2312" w:cs="仿宋_GB2312" w:hint="eastAsia"/>
          <w:kern w:val="0"/>
          <w:szCs w:val="28"/>
        </w:rPr>
        <w:t>九</w:t>
      </w:r>
      <w:r w:rsidRPr="008F1436">
        <w:rPr>
          <w:rFonts w:ascii="仿宋_GB2312" w:eastAsia="仿宋_GB2312" w:hAnsi="仿宋_GB2312" w:cs="仿宋_GB2312" w:hint="eastAsia"/>
          <w:kern w:val="0"/>
          <w:szCs w:val="28"/>
        </w:rPr>
        <w:t>年</w:t>
      </w:r>
      <w:r w:rsidR="00765EF2">
        <w:rPr>
          <w:rFonts w:ascii="仿宋_GB2312" w:eastAsia="仿宋_GB2312" w:hAnsi="仿宋_GB2312" w:cs="仿宋_GB2312"/>
          <w:kern w:val="0"/>
          <w:szCs w:val="28"/>
          <w:u w:val="single"/>
        </w:rPr>
        <w:t xml:space="preserve">   </w:t>
      </w:r>
      <w:r w:rsidRPr="008F1436">
        <w:rPr>
          <w:rFonts w:ascii="仿宋_GB2312" w:eastAsia="仿宋_GB2312" w:hAnsi="仿宋_GB2312" w:cs="仿宋_GB2312" w:hint="eastAsia"/>
          <w:kern w:val="0"/>
          <w:szCs w:val="28"/>
        </w:rPr>
        <w:t>月</w:t>
      </w:r>
      <w:r w:rsidR="00D43CB5">
        <w:rPr>
          <w:rFonts w:ascii="仿宋_GB2312" w:eastAsia="仿宋_GB2312" w:hAnsi="仿宋_GB2312" w:cs="仿宋_GB2312"/>
          <w:kern w:val="0"/>
          <w:szCs w:val="28"/>
          <w:u w:val="single"/>
        </w:rPr>
        <w:t xml:space="preserve">   </w:t>
      </w:r>
      <w:r w:rsidRPr="008F1436">
        <w:rPr>
          <w:rFonts w:ascii="仿宋_GB2312" w:eastAsia="仿宋_GB2312" w:cs="Times New Roman" w:hint="eastAsia"/>
          <w:kern w:val="0"/>
          <w:szCs w:val="28"/>
        </w:rPr>
        <w:t>日</w:t>
      </w:r>
    </w:p>
    <w:p w14:paraId="445B9D20" w14:textId="77777777" w:rsidR="002151B8" w:rsidRPr="008F1436" w:rsidRDefault="002151B8"/>
    <w:sectPr w:rsidR="002151B8" w:rsidRPr="008F143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C1F70" w14:textId="77777777" w:rsidR="006F0EB8" w:rsidRDefault="006F0EB8" w:rsidP="008F1436">
      <w:r>
        <w:separator/>
      </w:r>
    </w:p>
  </w:endnote>
  <w:endnote w:type="continuationSeparator" w:id="0">
    <w:p w14:paraId="107B7AC3" w14:textId="77777777" w:rsidR="006F0EB8" w:rsidRDefault="006F0EB8" w:rsidP="008F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FangSong">
    <w:altName w:val="Malgun Gothic Semilight"/>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171663"/>
      <w:docPartObj>
        <w:docPartGallery w:val="Page Numbers (Bottom of Page)"/>
        <w:docPartUnique/>
      </w:docPartObj>
    </w:sdtPr>
    <w:sdtContent>
      <w:p w14:paraId="1156A15C" w14:textId="1DDD0D56" w:rsidR="00EA753C" w:rsidRDefault="00EA753C">
        <w:pPr>
          <w:pStyle w:val="a5"/>
          <w:jc w:val="center"/>
        </w:pPr>
        <w:r>
          <w:fldChar w:fldCharType="begin"/>
        </w:r>
        <w:r>
          <w:instrText>PAGE   \* MERGEFORMAT</w:instrText>
        </w:r>
        <w:r>
          <w:fldChar w:fldCharType="separate"/>
        </w:r>
        <w:r w:rsidRPr="00EA753C">
          <w:rPr>
            <w:noProof/>
            <w:lang w:val="zh-CN"/>
          </w:rPr>
          <w:t>1</w:t>
        </w:r>
        <w:r>
          <w:fldChar w:fldCharType="end"/>
        </w:r>
      </w:p>
    </w:sdtContent>
  </w:sdt>
  <w:p w14:paraId="0F61D1D6" w14:textId="77777777" w:rsidR="00EA753C" w:rsidRDefault="00EA75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CD7B3" w14:textId="77777777" w:rsidR="006F0EB8" w:rsidRDefault="006F0EB8" w:rsidP="008F1436">
      <w:r>
        <w:separator/>
      </w:r>
    </w:p>
  </w:footnote>
  <w:footnote w:type="continuationSeparator" w:id="0">
    <w:p w14:paraId="612ADAA6" w14:textId="77777777" w:rsidR="006F0EB8" w:rsidRDefault="006F0EB8" w:rsidP="008F1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A39B1"/>
    <w:multiLevelType w:val="hybridMultilevel"/>
    <w:tmpl w:val="F80A4AF6"/>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C2"/>
    <w:rsid w:val="001417D8"/>
    <w:rsid w:val="001F3636"/>
    <w:rsid w:val="002151B8"/>
    <w:rsid w:val="00227B5B"/>
    <w:rsid w:val="00311C9E"/>
    <w:rsid w:val="003E204D"/>
    <w:rsid w:val="006E4E20"/>
    <w:rsid w:val="006F0EB8"/>
    <w:rsid w:val="00765EF2"/>
    <w:rsid w:val="0079064A"/>
    <w:rsid w:val="007E3EE0"/>
    <w:rsid w:val="0086684E"/>
    <w:rsid w:val="008F1436"/>
    <w:rsid w:val="009D227F"/>
    <w:rsid w:val="00A12001"/>
    <w:rsid w:val="00A702C2"/>
    <w:rsid w:val="00A836C2"/>
    <w:rsid w:val="00AA2DC9"/>
    <w:rsid w:val="00B173A1"/>
    <w:rsid w:val="00BC0795"/>
    <w:rsid w:val="00BE3770"/>
    <w:rsid w:val="00C24BAF"/>
    <w:rsid w:val="00C7100E"/>
    <w:rsid w:val="00D271B3"/>
    <w:rsid w:val="00D43CB5"/>
    <w:rsid w:val="00E83EB5"/>
    <w:rsid w:val="00EA753C"/>
    <w:rsid w:val="00F17829"/>
    <w:rsid w:val="00FB5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936CD"/>
  <w15:chartTrackingRefBased/>
  <w15:docId w15:val="{BA8F68F8-C156-4B95-AEC6-9F4DFCAE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 w:val="28"/>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4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1436"/>
    <w:rPr>
      <w:sz w:val="18"/>
      <w:szCs w:val="18"/>
    </w:rPr>
  </w:style>
  <w:style w:type="paragraph" w:styleId="a5">
    <w:name w:val="footer"/>
    <w:basedOn w:val="a"/>
    <w:link w:val="a6"/>
    <w:uiPriority w:val="99"/>
    <w:unhideWhenUsed/>
    <w:rsid w:val="008F1436"/>
    <w:pPr>
      <w:tabs>
        <w:tab w:val="center" w:pos="4153"/>
        <w:tab w:val="right" w:pos="8306"/>
      </w:tabs>
      <w:snapToGrid w:val="0"/>
      <w:jc w:val="left"/>
    </w:pPr>
    <w:rPr>
      <w:sz w:val="18"/>
      <w:szCs w:val="18"/>
    </w:rPr>
  </w:style>
  <w:style w:type="character" w:customStyle="1" w:styleId="a6">
    <w:name w:val="页脚 字符"/>
    <w:basedOn w:val="a0"/>
    <w:link w:val="a5"/>
    <w:uiPriority w:val="99"/>
    <w:rsid w:val="008F1436"/>
    <w:rPr>
      <w:sz w:val="18"/>
      <w:szCs w:val="18"/>
    </w:rPr>
  </w:style>
  <w:style w:type="paragraph" w:styleId="a7">
    <w:name w:val="List Paragraph"/>
    <w:basedOn w:val="a"/>
    <w:uiPriority w:val="34"/>
    <w:qFormat/>
    <w:rsid w:val="0086684E"/>
    <w:pPr>
      <w:ind w:firstLineChars="200" w:firstLine="420"/>
    </w:pPr>
  </w:style>
  <w:style w:type="paragraph" w:styleId="a8">
    <w:name w:val="Balloon Text"/>
    <w:basedOn w:val="a"/>
    <w:link w:val="a9"/>
    <w:uiPriority w:val="99"/>
    <w:semiHidden/>
    <w:unhideWhenUsed/>
    <w:rsid w:val="00311C9E"/>
    <w:rPr>
      <w:sz w:val="18"/>
      <w:szCs w:val="18"/>
    </w:rPr>
  </w:style>
  <w:style w:type="character" w:customStyle="1" w:styleId="a9">
    <w:name w:val="批注框文本 字符"/>
    <w:basedOn w:val="a0"/>
    <w:link w:val="a8"/>
    <w:uiPriority w:val="99"/>
    <w:semiHidden/>
    <w:rsid w:val="00311C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雪飘 康</dc:creator>
  <cp:keywords/>
  <dc:description/>
  <cp:lastModifiedBy>Kang, Xuepiao</cp:lastModifiedBy>
  <cp:revision>2</cp:revision>
  <dcterms:created xsi:type="dcterms:W3CDTF">2019-10-09T07:47:00Z</dcterms:created>
  <dcterms:modified xsi:type="dcterms:W3CDTF">2019-10-09T07:47:00Z</dcterms:modified>
</cp:coreProperties>
</file>