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附件一</w:t>
      </w:r>
      <w:r>
        <w:rPr>
          <w:rFonts w:hint="eastAsia" w:cs="仿宋"/>
          <w:b w:val="0"/>
          <w:bCs w:val="0"/>
          <w:sz w:val="21"/>
          <w:szCs w:val="21"/>
          <w:lang w:val="en-US" w:eastAsia="zh-Hans"/>
        </w:rPr>
        <w:t>（法人版本）</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sz w:val="44"/>
          <w:szCs w:val="44"/>
          <w:lang w:val="en-US" w:eastAsia="zh-Hans"/>
        </w:rPr>
      </w:pPr>
      <w:r>
        <w:rPr>
          <w:rFonts w:hint="eastAsia" w:ascii="黑体" w:hAnsi="黑体" w:eastAsia="黑体" w:cs="黑体"/>
          <w:b w:val="0"/>
          <w:bCs w:val="0"/>
          <w:sz w:val="44"/>
          <w:szCs w:val="44"/>
          <w:lang w:val="en-US" w:eastAsia="zh-Hans"/>
        </w:rPr>
        <w:t>参与投资人招募的意向书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 w:hAnsi="仿宋" w:eastAsia="仿宋" w:cs="仿宋"/>
          <w:b w:val="0"/>
          <w:bCs w:val="0"/>
          <w:sz w:val="28"/>
          <w:szCs w:val="28"/>
          <w:lang w:val="en-US" w:eastAsia="zh-Hans"/>
        </w:rPr>
      </w:pPr>
      <w:r>
        <w:rPr>
          <w:rFonts w:hint="eastAsia" w:ascii="仿宋" w:hAnsi="仿宋" w:eastAsia="仿宋" w:cs="仿宋"/>
          <w:b w:val="0"/>
          <w:bCs w:val="0"/>
          <w:sz w:val="28"/>
          <w:szCs w:val="28"/>
          <w:lang w:val="en-US" w:eastAsia="zh-Hans"/>
        </w:rPr>
        <w:t>致：重庆祥建建设有限公司管理人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根据贵管理人于</w:t>
      </w:r>
      <w:r>
        <w:rPr>
          <w:rFonts w:hint="default" w:cs="仿宋"/>
          <w:b w:val="0"/>
          <w:bCs w:val="0"/>
          <w:sz w:val="28"/>
          <w:szCs w:val="28"/>
          <w:lang w:eastAsia="zh-Hans"/>
        </w:rPr>
        <w:t>2020年11月10日</w:t>
      </w:r>
      <w:r>
        <w:rPr>
          <w:rFonts w:hint="eastAsia" w:cs="仿宋"/>
          <w:b w:val="0"/>
          <w:bCs w:val="0"/>
          <w:sz w:val="28"/>
          <w:szCs w:val="28"/>
          <w:lang w:val="en-US" w:eastAsia="zh-Hans"/>
        </w:rPr>
        <w:t>发布的《重庆祥建建设有限公司破产清算案</w:t>
      </w:r>
      <w:r>
        <w:rPr>
          <w:rFonts w:hint="default" w:cs="仿宋"/>
          <w:b w:val="0"/>
          <w:bCs w:val="0"/>
          <w:sz w:val="28"/>
          <w:szCs w:val="28"/>
          <w:lang w:eastAsia="zh-Hans"/>
        </w:rPr>
        <w:t xml:space="preserve"> </w:t>
      </w:r>
      <w:r>
        <w:rPr>
          <w:rFonts w:hint="eastAsia" w:cs="仿宋"/>
          <w:b w:val="0"/>
          <w:bCs w:val="0"/>
          <w:sz w:val="28"/>
          <w:szCs w:val="28"/>
          <w:lang w:val="en-US" w:eastAsia="zh-Hans"/>
        </w:rPr>
        <w:t>投资人招募公告》，</w:t>
      </w:r>
      <w:r>
        <w:rPr>
          <w:rFonts w:hint="eastAsia" w:cs="仿宋"/>
          <w:b/>
          <w:bCs/>
          <w:sz w:val="28"/>
          <w:szCs w:val="28"/>
          <w:u w:val="single"/>
          <w:lang w:val="en-US" w:eastAsia="zh-Hans"/>
        </w:rPr>
        <w:t>（代理人姓名，自行修改）</w:t>
      </w:r>
      <w:r>
        <w:rPr>
          <w:rFonts w:hint="eastAsia" w:cs="仿宋"/>
          <w:b w:val="0"/>
          <w:bCs w:val="0"/>
          <w:sz w:val="28"/>
          <w:szCs w:val="28"/>
          <w:lang w:val="en-US" w:eastAsia="zh-Hans"/>
        </w:rPr>
        <w:t>经正式授权并代表</w:t>
      </w:r>
      <w:r>
        <w:rPr>
          <w:rFonts w:hint="eastAsia" w:cs="仿宋"/>
          <w:b/>
          <w:bCs/>
          <w:sz w:val="28"/>
          <w:szCs w:val="28"/>
          <w:u w:val="single"/>
          <w:lang w:val="en-US" w:eastAsia="zh-Hans"/>
        </w:rPr>
        <w:t>（竞选人，自行修改）</w:t>
      </w:r>
      <w:r>
        <w:rPr>
          <w:rFonts w:hint="eastAsia" w:cs="仿宋"/>
          <w:b w:val="0"/>
          <w:bCs w:val="0"/>
          <w:sz w:val="28"/>
          <w:szCs w:val="28"/>
          <w:lang w:val="en-US" w:eastAsia="zh-Hans"/>
        </w:rPr>
        <w:t>提交下述报名资料（一式二份），参与“重庆祥建建设有限公司投资人竞争性谈判”。</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据此函，同意如下：</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竞选人将按招募公告的规定履行责任和义务。</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竞选人已详细审查全部招募公告，包括修改文件（如有）以及全部参考资料和有关附件。我们完全理解并同意放弃对这方面有不明及误解的权利。</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竞选人明确，如未中选，保证金无息</w:t>
      </w:r>
      <w:bookmarkStart w:id="0" w:name="_GoBack"/>
      <w:bookmarkEnd w:id="0"/>
      <w:r>
        <w:rPr>
          <w:rFonts w:hint="eastAsia" w:cs="仿宋"/>
          <w:b w:val="0"/>
          <w:bCs w:val="0"/>
          <w:sz w:val="28"/>
          <w:szCs w:val="28"/>
          <w:lang w:val="en-US" w:eastAsia="zh-Hans"/>
        </w:rPr>
        <w:t>退回原支付账户。</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竞选人同意提供按照贵方可能要求的与其竞选人有关的一切数据或资料。</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与本竞选人有关的一切正式往来通讯请寄如下地址，电子版请发送至如下电子邮箱：</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560" w:leftChars="0"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通讯地址：</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560" w:leftChars="0"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联</w:t>
      </w:r>
      <w:r>
        <w:rPr>
          <w:rFonts w:hint="default" w:cs="仿宋"/>
          <w:b w:val="0"/>
          <w:bCs w:val="0"/>
          <w:sz w:val="28"/>
          <w:szCs w:val="28"/>
          <w:lang w:eastAsia="zh-Hans"/>
        </w:rPr>
        <w:t xml:space="preserve"> </w:t>
      </w:r>
      <w:r>
        <w:rPr>
          <w:rFonts w:hint="eastAsia" w:cs="仿宋"/>
          <w:b w:val="0"/>
          <w:bCs w:val="0"/>
          <w:sz w:val="28"/>
          <w:szCs w:val="28"/>
          <w:lang w:val="en-US" w:eastAsia="zh-Hans"/>
        </w:rPr>
        <w:t>系</w:t>
      </w:r>
      <w:r>
        <w:rPr>
          <w:rFonts w:hint="default" w:cs="仿宋"/>
          <w:b w:val="0"/>
          <w:bCs w:val="0"/>
          <w:sz w:val="28"/>
          <w:szCs w:val="28"/>
          <w:lang w:eastAsia="zh-Hans"/>
        </w:rPr>
        <w:t xml:space="preserve"> </w:t>
      </w:r>
      <w:r>
        <w:rPr>
          <w:rFonts w:hint="eastAsia" w:cs="仿宋"/>
          <w:b w:val="0"/>
          <w:bCs w:val="0"/>
          <w:sz w:val="28"/>
          <w:szCs w:val="28"/>
          <w:lang w:val="en-US" w:eastAsia="zh-Hans"/>
        </w:rPr>
        <w:t>人：</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56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lang w:val="en-US" w:eastAsia="zh-Hans"/>
        </w:rPr>
        <w:t>联系电话：</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firstLine="560" w:firstLineChars="20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电子邮箱：</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760" w:leftChars="0" w:right="0" w:rightChars="0"/>
        <w:jc w:val="both"/>
        <w:textAlignment w:val="auto"/>
        <w:outlineLvl w:val="9"/>
        <w:rPr>
          <w:rFonts w:hint="eastAsia" w:cs="仿宋"/>
          <w:b w:val="0"/>
          <w:bCs w:val="0"/>
          <w:sz w:val="28"/>
          <w:szCs w:val="28"/>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竞选人名称：</w:t>
      </w:r>
      <w:r>
        <w:rPr>
          <w:rFonts w:hint="default" w:cs="仿宋"/>
          <w:b w:val="0"/>
          <w:bCs w:val="0"/>
          <w:sz w:val="28"/>
          <w:szCs w:val="28"/>
          <w:lang w:eastAsia="zh-Hans"/>
        </w:rPr>
        <w:t xml:space="preserve">                        </w:t>
      </w:r>
      <w:r>
        <w:rPr>
          <w:rFonts w:hint="eastAsia" w:cs="仿宋"/>
          <w:b w:val="0"/>
          <w:bCs w:val="0"/>
          <w:sz w:val="28"/>
          <w:szCs w:val="28"/>
          <w:lang w:eastAsia="zh-Hans"/>
        </w:rPr>
        <w:t>（</w:t>
      </w:r>
      <w:r>
        <w:rPr>
          <w:rFonts w:hint="eastAsia" w:cs="仿宋"/>
          <w:b w:val="0"/>
          <w:bCs w:val="0"/>
          <w:sz w:val="28"/>
          <w:szCs w:val="28"/>
          <w:lang w:val="en-US" w:eastAsia="zh-Hans"/>
        </w:rPr>
        <w:t>竞选人签章）</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竞选人法定代表人签名：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授权代理人签字：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日期：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sectPr>
          <w:headerReference r:id="rId3" w:type="default"/>
          <w:footerReference r:id="rId4" w:type="default"/>
          <w:pgSz w:w="11906" w:h="16838"/>
          <w:pgMar w:top="2041" w:right="1531" w:bottom="2041" w:left="1531"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w:t>
      </w:r>
      <w:r>
        <w:rPr>
          <w:rFonts w:hint="eastAsia" w:cs="仿宋"/>
          <w:b w:val="0"/>
          <w:bCs w:val="0"/>
          <w:sz w:val="21"/>
          <w:szCs w:val="21"/>
          <w:lang w:val="en-US" w:eastAsia="zh-Hans"/>
        </w:rPr>
        <w:t>二</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sz w:val="21"/>
          <w:szCs w:val="21"/>
          <w:lang w:val="en-US" w:eastAsia="zh-Hans"/>
        </w:rPr>
        <w:sectPr>
          <w:pgSz w:w="11906" w:h="16838"/>
          <w:pgMar w:top="2041" w:right="1531" w:bottom="2041" w:left="1531" w:header="851" w:footer="992" w:gutter="0"/>
          <w:cols w:space="425" w:num="1"/>
          <w:docGrid w:type="lines" w:linePitch="312" w:charSpace="0"/>
        </w:sectPr>
      </w:pPr>
      <w:r>
        <w:rPr>
          <w:rFonts w:hint="eastAsia" w:ascii="黑体" w:hAnsi="黑体" w:eastAsia="黑体" w:cs="黑体"/>
          <w:b w:val="0"/>
          <w:bCs w:val="0"/>
          <w:w w:val="95"/>
          <w:sz w:val="44"/>
          <w:szCs w:val="44"/>
          <w:lang w:val="en-US" w:eastAsia="zh-Hans"/>
        </w:rPr>
        <w:t>企业法人营业执照副本复印件（需加盖法人公章）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w:t>
      </w:r>
      <w:r>
        <w:rPr>
          <w:rFonts w:hint="eastAsia" w:cs="仿宋"/>
          <w:b w:val="0"/>
          <w:bCs w:val="0"/>
          <w:sz w:val="21"/>
          <w:szCs w:val="21"/>
          <w:lang w:val="en-US" w:eastAsia="zh-Hans"/>
        </w:rPr>
        <w:t>三（法人版本）</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华文中宋" w:hAnsi="华文中宋" w:eastAsia="华文中宋" w:cs="华文中宋"/>
          <w:b w:val="0"/>
          <w:bCs w:val="0"/>
          <w:sz w:val="44"/>
          <w:szCs w:val="44"/>
          <w:lang w:val="en-US" w:eastAsia="zh-Hans"/>
        </w:rPr>
      </w:pPr>
      <w:r>
        <w:rPr>
          <w:rFonts w:hint="eastAsia" w:ascii="黑体" w:hAnsi="黑体" w:eastAsia="黑体" w:cs="黑体"/>
          <w:b w:val="0"/>
          <w:bCs w:val="0"/>
          <w:sz w:val="44"/>
          <w:szCs w:val="44"/>
          <w:lang w:val="en-US" w:eastAsia="zh-Hans"/>
        </w:rPr>
        <w:t>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 w:hAnsi="仿宋" w:eastAsia="仿宋" w:cs="仿宋"/>
          <w:b w:val="0"/>
          <w:bCs w:val="0"/>
          <w:sz w:val="28"/>
          <w:szCs w:val="28"/>
          <w:lang w:val="en-US" w:eastAsia="zh-Hans"/>
        </w:rPr>
      </w:pPr>
      <w:r>
        <w:rPr>
          <w:rFonts w:hint="eastAsia" w:ascii="仿宋" w:hAnsi="仿宋" w:eastAsia="仿宋" w:cs="仿宋"/>
          <w:b w:val="0"/>
          <w:bCs w:val="0"/>
          <w:sz w:val="28"/>
          <w:szCs w:val="28"/>
          <w:lang w:val="en-US" w:eastAsia="zh-Hans"/>
        </w:rPr>
        <w:t>致：重庆祥建建设有限公司管理人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560" w:firstLineChars="0"/>
        <w:jc w:val="both"/>
        <w:textAlignment w:val="auto"/>
        <w:outlineLvl w:val="9"/>
        <w:rPr>
          <w:rFonts w:hint="eastAsia" w:cs="仿宋"/>
          <w:b w:val="0"/>
          <w:bCs w:val="0"/>
          <w:sz w:val="28"/>
          <w:szCs w:val="28"/>
          <w:u w:val="none"/>
          <w:lang w:val="en-US" w:eastAsia="zh-Hans"/>
        </w:rPr>
      </w:pP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竞选人名称）</w:t>
      </w:r>
      <w:r>
        <w:rPr>
          <w:rFonts w:hint="default" w:cs="仿宋"/>
          <w:b w:val="0"/>
          <w:bCs w:val="0"/>
          <w:sz w:val="28"/>
          <w:szCs w:val="28"/>
          <w:u w:val="none"/>
          <w:lang w:eastAsia="zh-Hans"/>
        </w:rPr>
        <w:t xml:space="preserve"> </w:t>
      </w:r>
      <w:r>
        <w:rPr>
          <w:rFonts w:hint="eastAsia" w:cs="仿宋"/>
          <w:b w:val="0"/>
          <w:bCs w:val="0"/>
          <w:sz w:val="28"/>
          <w:szCs w:val="28"/>
          <w:u w:val="none"/>
          <w:lang w:val="en-US" w:eastAsia="zh-Hans"/>
        </w:rPr>
        <w:t>现委托</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代理人姓名）为我方代理人，代理人根据授权，以我方名义签署、澄清、说明、补正、递交、撤回、修改“重庆祥建建设有限公司投资人竞争性谈判”相关的文件、签订合同和处理有关事项，其法律后果均由我方承担。</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竞选人：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单位盖单位公章、自然人签字捺手印）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法定代表人：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签字）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u w:val="none"/>
          <w:lang w:val="en-US" w:eastAsia="zh-Hans"/>
        </w:rPr>
        <w:t>法定代表人身份证号码：</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授权代理人：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签字）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u w:val="none"/>
          <w:lang w:val="en-US" w:eastAsia="zh-Hans"/>
        </w:rPr>
        <w:t>代理人身份证号码：</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right"/>
        <w:textAlignment w:val="auto"/>
        <w:outlineLvl w:val="9"/>
        <w:rPr>
          <w:rFonts w:hint="default" w:cs="仿宋"/>
          <w:b w:val="0"/>
          <w:bCs w:val="0"/>
          <w:sz w:val="28"/>
          <w:szCs w:val="28"/>
          <w:u w:val="none"/>
          <w:lang w:eastAsia="zh-Hans"/>
        </w:rPr>
      </w:pPr>
      <w:r>
        <w:rPr>
          <w:rFonts w:hint="default" w:cs="仿宋"/>
          <w:b w:val="0"/>
          <w:bCs w:val="0"/>
          <w:sz w:val="28"/>
          <w:szCs w:val="28"/>
          <w:u w:val="none"/>
          <w:lang w:eastAsia="zh-Hans"/>
        </w:rPr>
        <w:t>2020年11月</w:t>
      </w:r>
      <w:r>
        <w:rPr>
          <w:rFonts w:hint="default" w:cs="仿宋"/>
          <w:b w:val="0"/>
          <w:bCs w:val="0"/>
          <w:sz w:val="28"/>
          <w:szCs w:val="28"/>
          <w:u w:val="single"/>
          <w:lang w:eastAsia="zh-Hans"/>
        </w:rPr>
        <w:t xml:space="preserve">  </w:t>
      </w:r>
      <w:r>
        <w:rPr>
          <w:rFonts w:hint="default" w:cs="仿宋"/>
          <w:b w:val="0"/>
          <w:bCs w:val="0"/>
          <w:sz w:val="28"/>
          <w:szCs w:val="28"/>
          <w:u w:val="none"/>
          <w:lang w:eastAsia="zh-Hans"/>
        </w:rPr>
        <w:t>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cs="仿宋"/>
          <w:b w:val="0"/>
          <w:bCs w:val="0"/>
          <w:sz w:val="28"/>
          <w:szCs w:val="28"/>
          <w:u w:val="non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default" w:cs="仿宋"/>
          <w:b w:val="0"/>
          <w:bCs w:val="0"/>
          <w:sz w:val="28"/>
          <w:szCs w:val="28"/>
          <w:u w:val="none"/>
          <w:lang w:val="en-US" w:eastAsia="zh-Hans"/>
        </w:rPr>
      </w:pPr>
      <w:r>
        <w:rPr>
          <w:rFonts w:hint="eastAsia" w:cs="仿宋"/>
          <w:b w:val="0"/>
          <w:bCs w:val="0"/>
          <w:sz w:val="28"/>
          <w:szCs w:val="28"/>
          <w:u w:val="none"/>
          <w:lang w:val="en-US" w:eastAsia="zh-Hans"/>
        </w:rPr>
        <w:t>附：法定代表人、授权代理人身份证复印件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default" w:cs="仿宋"/>
          <w:b w:val="0"/>
          <w:bCs w:val="0"/>
          <w:sz w:val="28"/>
          <w:szCs w:val="28"/>
          <w:u w:val="single"/>
          <w:lang w:eastAsia="zh-Hans"/>
        </w:rPr>
      </w:pP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cs="仿宋"/>
          <w:b/>
          <w:bCs/>
          <w:sz w:val="21"/>
          <w:szCs w:val="21"/>
          <w:u w:val="none"/>
          <w:lang w:val="en-US" w:eastAsia="zh-Hans"/>
        </w:rPr>
      </w:pPr>
      <w:r>
        <w:rPr>
          <w:rFonts w:hint="eastAsia" w:cs="仿宋"/>
          <w:b/>
          <w:bCs/>
          <w:sz w:val="21"/>
          <w:szCs w:val="21"/>
          <w:u w:val="none"/>
          <w:lang w:val="en-US" w:eastAsia="zh-Hans"/>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rPr>
          <w:rFonts w:hint="eastAsia" w:cs="仿宋"/>
          <w:b/>
          <w:bCs/>
          <w:sz w:val="21"/>
          <w:szCs w:val="21"/>
          <w:u w:val="none"/>
          <w:lang w:val="en-US" w:eastAsia="zh-Hans"/>
        </w:rPr>
      </w:pPr>
      <w:r>
        <w:rPr>
          <w:rFonts w:hint="default" w:cs="仿宋"/>
          <w:b/>
          <w:bCs/>
          <w:sz w:val="21"/>
          <w:szCs w:val="21"/>
          <w:u w:val="none"/>
          <w:lang w:eastAsia="zh-Hans"/>
        </w:rPr>
        <w:t>1.</w:t>
      </w:r>
      <w:r>
        <w:rPr>
          <w:rFonts w:hint="eastAsia" w:cs="仿宋"/>
          <w:b/>
          <w:bCs/>
          <w:sz w:val="21"/>
          <w:szCs w:val="21"/>
          <w:u w:val="none"/>
          <w:lang w:val="en-US" w:eastAsia="zh-Hans"/>
        </w:rPr>
        <w:t>法定代表人参加竞选活动并签署文件的，不需要授权委托书，只需要提供法定代表人身份证明；非法定代表人参加竞选活动及签署文件的，除提供法定代表人身份证明外还须提供授权委托书。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rPr>
          <w:rFonts w:hint="eastAsia" w:ascii="仿宋" w:hAnsi="仿宋" w:eastAsia="仿宋" w:cs="仿宋"/>
          <w:b w:val="0"/>
          <w:bCs w:val="0"/>
          <w:sz w:val="21"/>
          <w:szCs w:val="21"/>
          <w:lang w:val="en-US" w:eastAsia="zh-Hans"/>
        </w:rPr>
      </w:pPr>
      <w:r>
        <w:rPr>
          <w:rFonts w:hint="default" w:cs="仿宋"/>
          <w:b/>
          <w:bCs/>
          <w:sz w:val="21"/>
          <w:szCs w:val="21"/>
          <w:u w:val="none"/>
          <w:lang w:eastAsia="zh-Hans"/>
        </w:rPr>
        <w:t>2.</w:t>
      </w:r>
      <w:r>
        <w:rPr>
          <w:rFonts w:hint="eastAsia" w:cs="仿宋"/>
          <w:b/>
          <w:bCs/>
          <w:sz w:val="21"/>
          <w:szCs w:val="21"/>
          <w:u w:val="none"/>
          <w:lang w:val="en-US" w:eastAsia="zh-Hans"/>
        </w:rPr>
        <w:t>未按上述要求提供报名材料的，报名无效。</w:t>
      </w:r>
    </w:p>
    <w:p>
      <w:pPr>
        <w:spacing w:before="240"/>
        <w:jc w:val="center"/>
        <w:rPr>
          <w:rFonts w:hint="eastAsia" w:ascii="黑体" w:hAnsi="黑体" w:eastAsia="黑体" w:cs="黑体"/>
          <w:b/>
          <w:sz w:val="44"/>
          <w:szCs w:val="44"/>
        </w:rPr>
      </w:pPr>
    </w:p>
    <w:p>
      <w:pPr>
        <w:keepNext w:val="0"/>
        <w:keepLines w:val="0"/>
        <w:pageBreakBefore w:val="0"/>
        <w:widowControl w:val="0"/>
        <w:kinsoku/>
        <w:wordWrap/>
        <w:overflowPunct/>
        <w:topLinePunct w:val="0"/>
        <w:autoSpaceDE/>
        <w:autoSpaceDN/>
        <w:bidi w:val="0"/>
        <w:adjustRightInd/>
        <w:snapToGrid/>
        <w:spacing w:before="20" w:after="313" w:afterLines="100" w:line="240" w:lineRule="auto"/>
        <w:ind w:left="0" w:leftChars="0" w:right="0" w:rightChars="0" w:firstLine="883" w:firstLineChars="200"/>
        <w:jc w:val="center"/>
        <w:textAlignment w:val="auto"/>
        <w:outlineLvl w:val="9"/>
        <w:rPr>
          <w:rFonts w:hint="eastAsia" w:ascii="黑体" w:hAnsi="黑体" w:eastAsia="黑体" w:cs="黑体"/>
          <w:b/>
          <w:sz w:val="44"/>
          <w:szCs w:val="44"/>
        </w:rPr>
      </w:pPr>
    </w:p>
    <w:p>
      <w:pPr>
        <w:keepNext w:val="0"/>
        <w:keepLines w:val="0"/>
        <w:pageBreakBefore w:val="0"/>
        <w:widowControl w:val="0"/>
        <w:kinsoku/>
        <w:wordWrap/>
        <w:overflowPunct/>
        <w:topLinePunct w:val="0"/>
        <w:autoSpaceDE/>
        <w:autoSpaceDN/>
        <w:bidi w:val="0"/>
        <w:adjustRightInd/>
        <w:snapToGrid/>
        <w:spacing w:before="20" w:after="313" w:afterLines="100" w:line="240" w:lineRule="auto"/>
        <w:ind w:left="0" w:leftChars="0" w:right="0" w:rightChars="0" w:firstLine="883" w:firstLineChars="200"/>
        <w:jc w:val="center"/>
        <w:textAlignment w:val="auto"/>
        <w:outlineLvl w:val="9"/>
        <w:rPr>
          <w:rFonts w:hint="eastAsia" w:ascii="黑体" w:hAnsi="黑体" w:eastAsia="黑体" w:cs="黑体"/>
          <w:b/>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sz w:val="44"/>
          <w:szCs w:val="44"/>
          <w:lang w:val="en-US" w:eastAsia="zh-Hans"/>
        </w:rPr>
      </w:pPr>
      <w:r>
        <w:rPr>
          <w:rFonts w:hint="eastAsia" w:ascii="黑体" w:hAnsi="黑体" w:eastAsia="黑体" w:cs="黑体"/>
          <w:b w:val="0"/>
          <w:bCs w:val="0"/>
          <w:sz w:val="44"/>
          <w:szCs w:val="44"/>
          <w:lang w:val="en-US" w:eastAsia="zh-Hans"/>
        </w:rPr>
        <w:t>法定代表人身份证明书</w:t>
      </w:r>
    </w:p>
    <w:p>
      <w:pPr>
        <w:keepNext w:val="0"/>
        <w:keepLines w:val="0"/>
        <w:pageBreakBefore w:val="0"/>
        <w:widowControl w:val="0"/>
        <w:kinsoku/>
        <w:wordWrap/>
        <w:overflowPunct/>
        <w:topLinePunct w:val="0"/>
        <w:autoSpaceDE/>
        <w:autoSpaceDN/>
        <w:bidi w:val="0"/>
        <w:adjustRightInd/>
        <w:snapToGrid/>
        <w:spacing w:before="20" w:after="313" w:afterLines="100" w:line="240" w:lineRule="auto"/>
        <w:ind w:left="0" w:leftChars="0" w:right="0" w:rightChars="0" w:firstLine="883" w:firstLineChars="200"/>
        <w:jc w:val="center"/>
        <w:textAlignment w:val="auto"/>
        <w:outlineLvl w:val="9"/>
        <w:rPr>
          <w:rFonts w:hint="eastAsia" w:ascii="黑体" w:hAnsi="黑体" w:eastAsia="黑体" w:cs="黑体"/>
          <w:b/>
          <w:sz w:val="44"/>
          <w:szCs w:val="44"/>
        </w:rPr>
      </w:pPr>
    </w:p>
    <w:p>
      <w:pPr>
        <w:spacing w:before="240" w:after="240" w:line="360" w:lineRule="auto"/>
        <w:ind w:firstLine="640" w:firstLineChars="200"/>
        <w:rPr>
          <w:rFonts w:ascii="仿宋" w:hAnsi="仿宋" w:eastAsia="仿宋"/>
          <w:sz w:val="32"/>
          <w:szCs w:val="32"/>
        </w:rPr>
      </w:pPr>
      <w:r>
        <w:rPr>
          <w:rFonts w:hint="eastAsia" w:ascii="仿宋" w:hAnsi="仿宋" w:eastAsia="仿宋"/>
          <w:sz w:val="32"/>
          <w:szCs w:val="32"/>
        </w:rPr>
        <w:t>兹证</w:t>
      </w:r>
      <w:r>
        <w:rPr>
          <w:rFonts w:hint="eastAsia" w:ascii="仿宋" w:hAnsi="仿宋" w:eastAsia="仿宋"/>
          <w:sz w:val="32"/>
          <w:szCs w:val="32"/>
          <w:u w:val="single"/>
        </w:rPr>
        <w:t xml:space="preserve">      </w:t>
      </w:r>
      <w:r>
        <w:rPr>
          <w:rFonts w:hint="eastAsia" w:ascii="仿宋" w:hAnsi="仿宋" w:eastAsia="仿宋"/>
          <w:sz w:val="32"/>
          <w:szCs w:val="32"/>
        </w:rPr>
        <w:t>同志，身份证号码：</w:t>
      </w:r>
      <w:r>
        <w:rPr>
          <w:rFonts w:hint="eastAsia" w:ascii="仿宋" w:hAnsi="仿宋" w:eastAsia="仿宋"/>
          <w:sz w:val="32"/>
          <w:szCs w:val="32"/>
          <w:u w:val="single"/>
        </w:rPr>
        <w:t xml:space="preserve">                    </w:t>
      </w:r>
      <w:r>
        <w:rPr>
          <w:rFonts w:hint="eastAsia" w:ascii="仿宋" w:hAnsi="仿宋" w:eastAsia="仿宋"/>
          <w:sz w:val="32"/>
          <w:szCs w:val="32"/>
        </w:rPr>
        <w:t>，系</w:t>
      </w:r>
      <w:r>
        <w:rPr>
          <w:rFonts w:hint="eastAsia" w:ascii="仿宋" w:hAnsi="仿宋" w:eastAsia="仿宋"/>
          <w:sz w:val="32"/>
          <w:szCs w:val="32"/>
          <w:u w:val="single"/>
        </w:rPr>
        <w:t xml:space="preserve">                   </w:t>
      </w:r>
      <w:r>
        <w:rPr>
          <w:rFonts w:hint="eastAsia" w:ascii="仿宋" w:hAnsi="仿宋" w:eastAsia="仿宋"/>
          <w:sz w:val="32"/>
          <w:szCs w:val="32"/>
        </w:rPr>
        <w:t>公司法定代表人，职务为</w:t>
      </w:r>
      <w:r>
        <w:rPr>
          <w:rFonts w:hint="eastAsia" w:ascii="仿宋" w:hAnsi="仿宋" w:eastAsia="仿宋"/>
          <w:sz w:val="32"/>
          <w:szCs w:val="32"/>
          <w:u w:val="single"/>
        </w:rPr>
        <w:t xml:space="preserve">             </w:t>
      </w:r>
      <w:r>
        <w:rPr>
          <w:rFonts w:hint="eastAsia" w:ascii="仿宋" w:hAnsi="仿宋" w:eastAsia="仿宋"/>
          <w:sz w:val="32"/>
          <w:szCs w:val="32"/>
        </w:rPr>
        <w:t>。</w:t>
      </w:r>
    </w:p>
    <w:p>
      <w:pPr>
        <w:spacing w:line="360" w:lineRule="auto"/>
        <w:ind w:firstLine="640" w:firstLineChars="200"/>
        <w:rPr>
          <w:rFonts w:ascii="仿宋" w:hAnsi="仿宋" w:eastAsia="仿宋"/>
          <w:sz w:val="32"/>
          <w:szCs w:val="32"/>
        </w:rPr>
      </w:pPr>
      <w:r>
        <w:rPr>
          <w:rFonts w:hint="eastAsia" w:ascii="仿宋" w:hAnsi="仿宋" w:eastAsia="仿宋"/>
          <w:sz w:val="32"/>
          <w:szCs w:val="32"/>
        </w:rPr>
        <w:t>特此证明。</w:t>
      </w:r>
    </w:p>
    <w:p>
      <w:pPr>
        <w:ind w:firstLine="3520" w:firstLineChars="1100"/>
        <w:rPr>
          <w:rFonts w:ascii="仿宋" w:hAnsi="仿宋" w:eastAsia="仿宋"/>
          <w:sz w:val="32"/>
          <w:szCs w:val="32"/>
        </w:rPr>
      </w:pPr>
      <w:r>
        <w:rPr>
          <w:rFonts w:hint="eastAsia" w:ascii="仿宋" w:hAnsi="仿宋" w:eastAsia="仿宋"/>
          <w:sz w:val="32"/>
          <w:szCs w:val="32"/>
        </w:rPr>
        <w:t>单位（盖章）：</w:t>
      </w:r>
    </w:p>
    <w:p>
      <w:pPr>
        <w:ind w:firstLine="5760" w:firstLineChars="1800"/>
        <w:rPr>
          <w:rFonts w:hint="eastAsia" w:ascii="仿宋" w:hAnsi="仿宋" w:eastAsia="仿宋"/>
          <w:sz w:val="32"/>
          <w:szCs w:val="32"/>
        </w:rPr>
      </w:pPr>
      <w:r>
        <w:rPr>
          <w:rFonts w:hint="eastAsia" w:ascii="仿宋" w:hAnsi="仿宋" w:eastAsia="仿宋"/>
          <w:sz w:val="32"/>
          <w:szCs w:val="32"/>
        </w:rPr>
        <w:t>年    月   日</w:t>
      </w:r>
    </w:p>
    <w:p>
      <w:pPr>
        <w:ind w:firstLine="5760" w:firstLineChars="1800"/>
        <w:rPr>
          <w:rFonts w:hint="eastAsia" w:ascii="仿宋" w:hAnsi="仿宋" w:eastAsia="仿宋"/>
          <w:sz w:val="32"/>
          <w:szCs w:val="32"/>
        </w:rPr>
      </w:pPr>
    </w:p>
    <w:tbl>
      <w:tblPr>
        <w:tblStyle w:val="7"/>
        <w:tblW w:w="98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2040"/>
        <w:gridCol w:w="4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34" w:hRule="atLeast"/>
          <w:jc w:val="center"/>
        </w:trPr>
        <w:tc>
          <w:tcPr>
            <w:tcW w:w="2864" w:type="dxa"/>
            <w:vMerge w:val="restart"/>
            <w:noWrap w:val="0"/>
            <w:vAlign w:val="center"/>
          </w:tcPr>
          <w:p>
            <w:pPr>
              <w:jc w:val="center"/>
              <w:rPr>
                <w:rFonts w:hint="eastAsia" w:ascii="仿宋" w:hAnsi="仿宋" w:eastAsia="仿宋"/>
                <w:color w:val="000000"/>
                <w:sz w:val="24"/>
                <w:szCs w:val="21"/>
              </w:rPr>
            </w:pPr>
            <w:r>
              <w:rPr>
                <w:rFonts w:hint="eastAsia" w:ascii="仿宋" w:hAnsi="仿宋" w:eastAsia="仿宋"/>
                <w:color w:val="000000"/>
                <w:sz w:val="24"/>
                <w:szCs w:val="21"/>
              </w:rPr>
              <w:t>法定代表人</w:t>
            </w:r>
          </w:p>
        </w:tc>
        <w:tc>
          <w:tcPr>
            <w:tcW w:w="6944" w:type="dxa"/>
            <w:gridSpan w:val="2"/>
            <w:noWrap w:val="0"/>
            <w:vAlign w:val="center"/>
          </w:tcPr>
          <w:p>
            <w:pPr>
              <w:jc w:val="left"/>
              <w:rPr>
                <w:rFonts w:hint="eastAsia" w:ascii="仿宋" w:hAnsi="仿宋" w:eastAsia="仿宋"/>
                <w:color w:val="000000"/>
                <w:sz w:val="24"/>
                <w:szCs w:val="21"/>
              </w:rPr>
            </w:pPr>
            <w:r>
              <w:rPr>
                <w:rFonts w:hint="eastAsia" w:ascii="仿宋" w:hAnsi="仿宋" w:eastAsia="仿宋"/>
                <w:color w:val="000000"/>
                <w:sz w:val="24"/>
                <w:szCs w:val="21"/>
              </w:rPr>
              <w:t>签    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55" w:hRule="atLeast"/>
          <w:jc w:val="center"/>
        </w:trPr>
        <w:tc>
          <w:tcPr>
            <w:tcW w:w="2864" w:type="dxa"/>
            <w:vMerge w:val="continue"/>
            <w:noWrap w:val="0"/>
            <w:vAlign w:val="center"/>
          </w:tcPr>
          <w:p>
            <w:pPr>
              <w:spacing w:before="156" w:beforeLines="50"/>
              <w:jc w:val="center"/>
              <w:rPr>
                <w:rFonts w:hint="eastAsia" w:ascii="仿宋" w:hAnsi="仿宋" w:eastAsia="仿宋"/>
                <w:color w:val="000000"/>
                <w:sz w:val="24"/>
                <w:szCs w:val="21"/>
              </w:rPr>
            </w:pPr>
          </w:p>
        </w:tc>
        <w:tc>
          <w:tcPr>
            <w:tcW w:w="6944" w:type="dxa"/>
            <w:gridSpan w:val="2"/>
            <w:noWrap w:val="0"/>
            <w:vAlign w:val="center"/>
          </w:tcPr>
          <w:p>
            <w:pPr>
              <w:jc w:val="left"/>
              <w:rPr>
                <w:rFonts w:hint="eastAsia" w:ascii="仿宋" w:hAnsi="仿宋" w:eastAsia="仿宋"/>
                <w:color w:val="000000"/>
                <w:sz w:val="24"/>
                <w:szCs w:val="21"/>
              </w:rPr>
            </w:pPr>
            <w:r>
              <w:rPr>
                <w:rFonts w:hint="eastAsia" w:ascii="仿宋" w:hAnsi="仿宋" w:eastAsia="仿宋"/>
                <w:color w:val="000000"/>
                <w:sz w:val="24"/>
                <w:szCs w:val="21"/>
              </w:rPr>
              <w:t>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600" w:hRule="atLeast"/>
          <w:jc w:val="center"/>
        </w:trPr>
        <w:tc>
          <w:tcPr>
            <w:tcW w:w="2864" w:type="dxa"/>
            <w:vMerge w:val="continue"/>
            <w:noWrap w:val="0"/>
            <w:vAlign w:val="center"/>
          </w:tcPr>
          <w:p>
            <w:pPr>
              <w:spacing w:before="156" w:beforeLines="50"/>
              <w:jc w:val="center"/>
              <w:rPr>
                <w:rFonts w:hint="eastAsia" w:ascii="仿宋" w:hAnsi="仿宋" w:eastAsia="仿宋"/>
                <w:color w:val="000000"/>
                <w:sz w:val="24"/>
                <w:szCs w:val="21"/>
              </w:rPr>
            </w:pPr>
          </w:p>
        </w:tc>
        <w:tc>
          <w:tcPr>
            <w:tcW w:w="6944" w:type="dxa"/>
            <w:gridSpan w:val="2"/>
            <w:noWrap w:val="0"/>
            <w:vAlign w:val="center"/>
          </w:tcPr>
          <w:p>
            <w:pPr>
              <w:jc w:val="left"/>
              <w:rPr>
                <w:rFonts w:hint="eastAsia" w:ascii="仿宋" w:hAnsi="仿宋" w:eastAsia="仿宋"/>
                <w:color w:val="000000"/>
                <w:sz w:val="24"/>
                <w:szCs w:val="21"/>
              </w:rPr>
            </w:pPr>
            <w:r>
              <w:rPr>
                <w:rFonts w:hint="eastAsia" w:ascii="仿宋" w:hAnsi="仿宋" w:eastAsia="仿宋"/>
                <w:color w:val="000000"/>
                <w:sz w:val="24"/>
                <w:szCs w:val="21"/>
              </w:rPr>
              <w:t>通讯地址：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88" w:hRule="atLeast"/>
          <w:jc w:val="center"/>
        </w:trPr>
        <w:tc>
          <w:tcPr>
            <w:tcW w:w="4904" w:type="dxa"/>
            <w:gridSpan w:val="2"/>
            <w:noWrap w:val="0"/>
            <w:vAlign w:val="center"/>
          </w:tcPr>
          <w:p>
            <w:pPr>
              <w:spacing w:before="156" w:beforeLines="50"/>
              <w:ind w:left="0" w:leftChars="0" w:right="0" w:rightChars="0" w:firstLine="0" w:firstLineChars="0"/>
              <w:jc w:val="center"/>
              <w:rPr>
                <w:rFonts w:hint="default" w:ascii="仿宋" w:hAnsi="仿宋" w:eastAsia="仿宋"/>
                <w:color w:val="000000"/>
                <w:szCs w:val="21"/>
              </w:rPr>
            </w:pPr>
            <w:r>
              <w:rPr>
                <w:rFonts w:hint="eastAsia" w:ascii="仿宋" w:hAnsi="仿宋" w:eastAsia="仿宋"/>
                <w:color w:val="000000"/>
                <w:szCs w:val="21"/>
              </w:rPr>
              <w:t>法定代表人身份证</w:t>
            </w:r>
            <w:r>
              <w:rPr>
                <w:rFonts w:hint="default" w:ascii="仿宋" w:hAnsi="仿宋" w:eastAsia="仿宋"/>
                <w:color w:val="000000"/>
                <w:szCs w:val="21"/>
              </w:rPr>
              <w:t>正面【头像面】</w:t>
            </w:r>
          </w:p>
          <w:p>
            <w:pPr>
              <w:spacing w:before="156" w:beforeLines="50"/>
              <w:ind w:left="0" w:leftChars="0" w:right="0" w:rightChars="0" w:firstLine="0" w:firstLineChars="0"/>
              <w:jc w:val="center"/>
              <w:rPr>
                <w:rFonts w:hint="eastAsia" w:ascii="仿宋" w:hAnsi="仿宋" w:eastAsia="仿宋"/>
                <w:color w:val="000000"/>
                <w:szCs w:val="21"/>
              </w:rPr>
            </w:pPr>
            <w:r>
              <w:rPr>
                <w:rFonts w:hint="eastAsia" w:ascii="仿宋" w:hAnsi="仿宋" w:eastAsia="仿宋"/>
                <w:color w:val="000000"/>
                <w:szCs w:val="21"/>
              </w:rPr>
              <w:t>复印件粘贴处</w:t>
            </w:r>
          </w:p>
        </w:tc>
        <w:tc>
          <w:tcPr>
            <w:tcW w:w="4904" w:type="dxa"/>
            <w:noWrap w:val="0"/>
            <w:vAlign w:val="center"/>
          </w:tcPr>
          <w:p>
            <w:pPr>
              <w:spacing w:before="156" w:beforeLines="50"/>
              <w:jc w:val="center"/>
              <w:rPr>
                <w:rFonts w:hint="eastAsia" w:ascii="仿宋" w:hAnsi="仿宋" w:eastAsia="仿宋"/>
                <w:color w:val="000000"/>
                <w:szCs w:val="21"/>
              </w:rPr>
            </w:pPr>
          </w:p>
          <w:p>
            <w:pPr>
              <w:spacing w:before="156" w:beforeLines="50"/>
              <w:ind w:left="0" w:leftChars="0" w:right="0" w:rightChars="0" w:firstLine="0" w:firstLineChars="0"/>
              <w:jc w:val="center"/>
              <w:rPr>
                <w:rFonts w:hint="default" w:ascii="仿宋" w:hAnsi="仿宋" w:eastAsia="仿宋"/>
                <w:color w:val="000000"/>
                <w:szCs w:val="21"/>
              </w:rPr>
            </w:pPr>
            <w:r>
              <w:rPr>
                <w:rFonts w:hint="eastAsia" w:ascii="仿宋" w:hAnsi="仿宋" w:eastAsia="仿宋"/>
                <w:color w:val="000000"/>
                <w:szCs w:val="21"/>
              </w:rPr>
              <w:t>法定代表人身份证</w:t>
            </w:r>
            <w:r>
              <w:rPr>
                <w:rFonts w:hint="default" w:ascii="仿宋" w:hAnsi="仿宋" w:eastAsia="仿宋"/>
                <w:color w:val="000000"/>
                <w:szCs w:val="21"/>
              </w:rPr>
              <w:t>反面【国徽面】</w:t>
            </w:r>
          </w:p>
          <w:p>
            <w:pPr>
              <w:spacing w:before="156" w:beforeLines="50"/>
              <w:ind w:left="0" w:leftChars="0" w:right="0" w:rightChars="0" w:firstLine="0" w:firstLineChars="0"/>
              <w:jc w:val="center"/>
              <w:rPr>
                <w:rFonts w:hint="eastAsia" w:ascii="仿宋" w:hAnsi="仿宋" w:eastAsia="仿宋"/>
                <w:color w:val="000000"/>
                <w:szCs w:val="21"/>
              </w:rPr>
            </w:pPr>
            <w:r>
              <w:rPr>
                <w:rFonts w:hint="eastAsia" w:ascii="仿宋" w:hAnsi="仿宋" w:eastAsia="仿宋"/>
                <w:color w:val="000000"/>
                <w:szCs w:val="21"/>
              </w:rPr>
              <w:t>复印件粘贴处</w:t>
            </w:r>
          </w:p>
          <w:p>
            <w:pPr>
              <w:spacing w:before="156" w:beforeLines="50"/>
              <w:jc w:val="center"/>
              <w:rPr>
                <w:rFonts w:hint="eastAsia" w:ascii="仿宋" w:hAnsi="仿宋" w:eastAsia="仿宋"/>
                <w:color w:val="000000"/>
                <w:szCs w:val="21"/>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rPr>
          <w:rFonts w:hint="eastAsia" w:cs="仿宋"/>
          <w:b/>
          <w:bCs/>
          <w:sz w:val="21"/>
          <w:szCs w:val="21"/>
          <w:u w:val="singl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pPr>
      <w:r>
        <w:rPr>
          <w:rFonts w:hint="eastAsia" w:cs="仿宋"/>
          <w:b/>
          <w:bCs/>
          <w:sz w:val="21"/>
          <w:szCs w:val="21"/>
          <w:u w:val="single"/>
          <w:lang w:val="en-US" w:eastAsia="zh-Hans"/>
        </w:rPr>
        <w:t>仅限于重庆祥建建设有限公司破产清算案投资人招募报名材料使用。</w:t>
      </w:r>
      <w:r>
        <w:rPr>
          <w:rFonts w:hint="eastAsia" w:cs="仿宋"/>
          <w:b w:val="0"/>
          <w:bCs w:val="0"/>
          <w:sz w:val="21"/>
          <w:szCs w:val="21"/>
          <w:lang w:val="en-US" w:eastAsia="zh-Hans"/>
        </w:rPr>
        <w:t xml:space="preserve"> </w:t>
      </w:r>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90204"/>
    <w:charset w:val="00"/>
    <w:family w:val="auto"/>
    <w:pitch w:val="default"/>
    <w:sig w:usb0="E0000AFF" w:usb1="00007843" w:usb2="00000001" w:usb3="00000000" w:csb0="400001BF" w:csb1="DFF70000"/>
  </w:font>
  <w:font w:name="Microsoft Yahei">
    <w:altName w:val="苹方-简"/>
    <w:panose1 w:val="00000000000000000000"/>
    <w:charset w:val="00"/>
    <w:family w:val="auto"/>
    <w:pitch w:val="default"/>
    <w:sig w:usb0="00000000" w:usb1="00000000" w:usb2="00000000" w:usb3="00000000" w:csb0="00000000" w:csb1="00000000"/>
  </w:font>
  <w:font w:name="微软雅黑">
    <w:altName w:val="汉仪旗黑"/>
    <w:panose1 w:val="00000000000000000000"/>
    <w:charset w:val="00"/>
    <w:family w:val="auto"/>
    <w:pitch w:val="default"/>
    <w:sig w:usb0="00000000" w:usb1="00000000" w:usb2="00000000" w:usb3="00000000" w:csb0="00000000" w:csb1="00000000"/>
  </w:font>
  <w:font w:name="汉仪旗黑KW">
    <w:panose1 w:val="00020600040101010101"/>
    <w:charset w:val="86"/>
    <w:family w:val="auto"/>
    <w:pitch w:val="default"/>
    <w:sig w:usb0="A00002BF" w:usb1="3ACF7CFA" w:usb2="00000016" w:usb3="00000000" w:csb0="0004009F" w:csb1="DFD70000"/>
  </w:font>
  <w:font w:name="交通标志专用字体">
    <w:panose1 w:val="02010800040101010101"/>
    <w:charset w:val="86"/>
    <w:family w:val="auto"/>
    <w:pitch w:val="default"/>
    <w:sig w:usb0="00000001" w:usb1="080F0000" w:usb2="00000000" w:usb3="00000000" w:csb0="00040000" w:csb1="00000000"/>
  </w:font>
  <w:font w:name="兰亭黑-简">
    <w:panose1 w:val="02000000000000000000"/>
    <w:charset w:val="86"/>
    <w:family w:val="auto"/>
    <w:pitch w:val="default"/>
    <w:sig w:usb0="00000001" w:usb1="08000000" w:usb2="00000000" w:usb3="00000000" w:csb0="00040000" w:csb1="00000000"/>
  </w:font>
  <w:font w:name="冬青黑体简体中文">
    <w:panose1 w:val="020B0300000000000000"/>
    <w:charset w:val="86"/>
    <w:family w:val="auto"/>
    <w:pitch w:val="default"/>
    <w:sig w:usb0="A00002BF" w:usb1="1ACF7CFA" w:usb2="00000016" w:usb3="00000000" w:csb0="00060007" w:csb1="00000000"/>
  </w:font>
  <w:font w:name="黑体-简">
    <w:panose1 w:val="02000000000000000000"/>
    <w:charset w:val="86"/>
    <w:family w:val="auto"/>
    <w:pitch w:val="default"/>
    <w:sig w:usb0="8000002F" w:usb1="0800004A" w:usb2="00000000" w:usb3="00000000" w:csb0="203E0000" w:csb1="00000000"/>
  </w:font>
  <w:font w:name="魏碑-繁">
    <w:panose1 w:val="03000800000000000000"/>
    <w:charset w:val="88"/>
    <w:family w:val="auto"/>
    <w:pitch w:val="default"/>
    <w:sig w:usb0="A00002FF" w:usb1="78CFFDFB" w:usb2="00000016" w:usb3="00000000" w:csb0="20120187" w:csb1="00000000"/>
  </w:font>
  <w:font w:name="黑体">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黑体-">
    <w:altName w:val="苹方-简"/>
    <w:panose1 w:val="00000000000000000000"/>
    <w:charset w:val="00"/>
    <w:family w:val="auto"/>
    <w:pitch w:val="default"/>
    <w:sig w:usb0="00000000" w:usb1="00000000" w:usb2="00000000" w:usb3="00000000" w:csb0="00000000" w:csb1="00000000"/>
  </w:font>
  <w:font w:name="+中文正">
    <w:altName w:val="苹方-简"/>
    <w:panose1 w:val="00000000000000000000"/>
    <w:charset w:val="00"/>
    <w:family w:val="auto"/>
    <w:pitch w:val="default"/>
    <w:sig w:usb0="00000000" w:usb1="00000000" w:usb2="00000000" w:usb3="00000000" w:csb0="00000000" w:csb1="00000000"/>
  </w:font>
  <w:font w:name="+中文">
    <w:altName w:val="苹方-简"/>
    <w:panose1 w:val="00000000000000000000"/>
    <w:charset w:val="00"/>
    <w:family w:val="auto"/>
    <w:pitch w:val="default"/>
    <w:sig w:usb0="00000000" w:usb1="00000000" w:usb2="00000000" w:usb3="00000000" w:csb0="00000000" w:csb1="00000000"/>
  </w:font>
  <w:font w:name="+中">
    <w:altName w:val="苹方-简"/>
    <w:panose1 w:val="00000000000000000000"/>
    <w:charset w:val="00"/>
    <w:family w:val="auto"/>
    <w:pitch w:val="default"/>
    <w:sig w:usb0="00000000" w:usb1="00000000" w:usb2="00000000" w:usb3="00000000" w:csb0="00000000" w:csb1="00000000"/>
  </w:font>
  <w:font w:name="+">
    <w:altName w:val="苹方-简"/>
    <w:panose1 w:val="00000000000000000000"/>
    <w:charset w:val="00"/>
    <w:family w:val="auto"/>
    <w:pitch w:val="default"/>
    <w:sig w:usb0="00000000" w:usb1="00000000" w:usb2="00000000" w:usb3="00000000" w:csb0="00000000" w:csb1="00000000"/>
  </w:font>
  <w:font w:name="宋体-">
    <w:altName w:val="苹方-简"/>
    <w:panose1 w:val="00000000000000000000"/>
    <w:charset w:val="00"/>
    <w:family w:val="auto"/>
    <w:pitch w:val="default"/>
    <w:sig w:usb0="00000000" w:usb1="00000000" w:usb2="00000000" w:usb3="00000000" w:csb0="00000000" w:csb1="00000000"/>
  </w:font>
  <w:font w:name="Calibri Light">
    <w:altName w:val="Helvetica Neue"/>
    <w:panose1 w:val="00000000000000000000"/>
    <w:charset w:val="00"/>
    <w:family w:val="auto"/>
    <w:pitch w:val="default"/>
    <w:sig w:usb0="00000000" w:usb1="00000000" w:usb2="00000000" w:usb3="00000000" w:csb0="00000000" w:csb1="00000000"/>
  </w:font>
  <w:font w:name="宋体（">
    <w:altName w:val="苹方-简"/>
    <w:panose1 w:val="00000000000000000000"/>
    <w:charset w:val="00"/>
    <w:family w:val="auto"/>
    <w:pitch w:val="default"/>
    <w:sig w:usb0="00000000" w:usb1="00000000" w:usb2="00000000" w:usb3="00000000" w:csb0="00000000" w:csb1="00000000"/>
  </w:font>
  <w:font w:name="宋体（正文">
    <w:altName w:val="苹方-简"/>
    <w:panose1 w:val="00000000000000000000"/>
    <w:charset w:val="00"/>
    <w:family w:val="auto"/>
    <w:pitch w:val="default"/>
    <w:sig w:usb0="00000000" w:usb1="00000000" w:usb2="00000000" w:usb3="00000000" w:csb0="00000000" w:csb1="00000000"/>
  </w:font>
  <w:font w:name="宋体（正文）">
    <w:altName w:val="苹方-简"/>
    <w:panose1 w:val="00000000000000000000"/>
    <w:charset w:val="00"/>
    <w:family w:val="auto"/>
    <w:pitch w:val="default"/>
    <w:sig w:usb0="00000000" w:usb1="00000000" w:usb2="00000000" w:usb3="00000000" w:csb0="00000000" w:csb1="00000000"/>
  </w:font>
  <w:font w:name="宋体（正">
    <w:altName w:val="苹方-简"/>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Wingdings">
    <w:panose1 w:val="05000000000000000000"/>
    <w:charset w:val="00"/>
    <w:family w:val="auto"/>
    <w:pitch w:val="default"/>
    <w:sig w:usb0="00000000" w:usb1="00000000" w:usb2="00000000" w:usb3="00000000" w:csb0="80000000" w:csb1="00000000"/>
  </w:font>
  <w:font w:name="FangSong">
    <w:panose1 w:val="02010609060101010101"/>
    <w:charset w:val="86"/>
    <w:family w:val="modern"/>
    <w:pitch w:val="default"/>
    <w:sig w:usb0="800002BF" w:usb1="38CF7CFA" w:usb2="00000016" w:usb3="00000000" w:csb0="00040001" w:csb1="00000000"/>
  </w:font>
  <w:font w:name="等线 Light">
    <w:altName w:val="汉仪中等线KW"/>
    <w:panose1 w:val="02010600030101010101"/>
    <w:charset w:val="00"/>
    <w:family w:val="auto"/>
    <w:pitch w:val="default"/>
    <w:sig w:usb0="00000000" w:usb1="00000000" w:usb2="00000016" w:usb3="00000000" w:csb0="0004000F" w:csb1="00000000"/>
  </w:font>
  <w:font w:name="等线">
    <w:altName w:val="汉仪中等线KW"/>
    <w:panose1 w:val="02010600030101010101"/>
    <w:charset w:val="00"/>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华文仿宋">
    <w:panose1 w:val="02010600040101010101"/>
    <w:charset w:val="86"/>
    <w:family w:val="auto"/>
    <w:pitch w:val="default"/>
    <w:sig w:usb0="00000287" w:usb1="080F0000" w:usb2="00000000"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10000000" w:usb2="00000000" w:usb3="00000000" w:csb0="00000001" w:csb1="00000000"/>
  </w:font>
  <w:font w:name="YanYuZuiXiangXingKai Regular">
    <w:panose1 w:val="02000503000000000000"/>
    <w:charset w:val="86"/>
    <w:family w:val="auto"/>
    <w:pitch w:val="default"/>
    <w:sig w:usb0="8000002F" w:usb1="084164FA" w:usb2="00000012" w:usb3="00000000" w:csb0="00040001" w:csb1="00000000"/>
  </w:font>
  <w:font w:name="STJTBZ Regular">
    <w:panose1 w:val="02010800040101010101"/>
    <w:charset w:val="86"/>
    <w:family w:val="auto"/>
    <w:pitch w:val="default"/>
    <w:sig w:usb0="00000001" w:usb1="080F0000" w:usb2="00000000" w:usb3="00000000" w:csb0="00040000" w:csb1="00000000"/>
  </w:font>
  <w:font w:name="FangSong Regular">
    <w:panose1 w:val="02010609060101010101"/>
    <w:charset w:val="86"/>
    <w:family w:val="auto"/>
    <w:pitch w:val="default"/>
    <w:sig w:usb0="800002BF" w:usb1="38CF7CFA" w:usb2="00000016" w:usb3="00000000" w:csb0="00040001" w:csb1="00000000"/>
  </w:font>
  <w:font w:name="LingWai TC Medium">
    <w:panose1 w:val="03050602040302020204"/>
    <w:charset w:val="86"/>
    <w:family w:val="auto"/>
    <w:pitch w:val="default"/>
    <w:sig w:usb0="A00002FF" w:usb1="7ACFFCFB" w:usb2="0000001E" w:usb3="00000000" w:csb0="20140183" w:csb1="00000000"/>
  </w:font>
  <w:font w:name="STZhongsong Regular">
    <w:panose1 w:val="02010600040101010101"/>
    <w:charset w:val="86"/>
    <w:family w:val="auto"/>
    <w:pitch w:val="default"/>
    <w:sig w:usb0="00000287" w:usb1="080F0000" w:usb2="00000000" w:usb3="00000000" w:csb0="0004009F" w:csb1="DFD70000"/>
  </w:font>
  <w:font w:name="Microsoft JhengHei">
    <w:altName w:val="汉仪中简黑简"/>
    <w:panose1 w:val="020B0604030504040204"/>
    <w:charset w:val="88"/>
    <w:family w:val="swiss"/>
    <w:pitch w:val="default"/>
    <w:sig w:usb0="00000000" w:usb1="00000000" w:usb2="00000016" w:usb3="00000000" w:csb0="00100009" w:csb1="00000000"/>
  </w:font>
  <w:font w:name="楷体_GB2312">
    <w:altName w:val="汉仪楷体简"/>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altName w:val="苹方-简"/>
    <w:panose1 w:val="03000509000000000000"/>
    <w:charset w:val="00"/>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標楷體">
    <w:panose1 w:val="02010601000101010101"/>
    <w:charset w:val="00"/>
    <w:family w:val="auto"/>
    <w:pitch w:val="default"/>
    <w:sig w:usb0="00000000" w:usb1="00000000" w:usb2="00000000" w:usb3="00000000" w:csb0="00000000" w:csb1="00000000"/>
  </w:font>
  <w:font w:name="American Typewriter">
    <w:panose1 w:val="02090604020004020304"/>
    <w:charset w:val="00"/>
    <w:family w:val="auto"/>
    <w:pitch w:val="default"/>
    <w:sig w:usb0="A000006F" w:usb1="00000019" w:usb2="00000000" w:usb3="00000000" w:csb0="20000111" w:csb1="00000000"/>
  </w:font>
  <w:font w:name="Al Tarikh">
    <w:panose1 w:val="00000400000000000000"/>
    <w:charset w:val="00"/>
    <w:family w:val="auto"/>
    <w:pitch w:val="default"/>
    <w:sig w:usb0="00000003" w:usb1="00000000" w:usb2="00000000" w:usb3="00000000" w:csb0="00000001" w:csb1="00000000"/>
  </w:font>
  <w:font w:name="Al Nile">
    <w:panose1 w:val="00000400000000000000"/>
    <w:charset w:val="00"/>
    <w:family w:val="auto"/>
    <w:pitch w:val="default"/>
    <w:sig w:usb0="00000003" w:usb1="00000000" w:usb2="00000000" w:usb3="00000000" w:csb0="00000001" w:csb1="00000000"/>
  </w:font>
  <w:font w:name="Apple Chancery">
    <w:panose1 w:val="03020702040506060504"/>
    <w:charset w:val="00"/>
    <w:family w:val="auto"/>
    <w:pitch w:val="default"/>
    <w:sig w:usb0="80000067" w:usb1="00000003" w:usb2="00000000" w:usb3="00000000" w:csb0="200001F3" w:csb1="CDFC0000"/>
  </w:font>
  <w:font w:name="Apple Braille">
    <w:panose1 w:val="05000000000000000000"/>
    <w:charset w:val="00"/>
    <w:family w:val="auto"/>
    <w:pitch w:val="default"/>
    <w:sig w:usb0="80000040" w:usb1="00000000" w:usb2="00040000" w:usb3="00000000" w:csb0="00000000" w:csb1="00000000"/>
  </w:font>
  <w:font w:name="MT Extra">
    <w:altName w:val="Kingsoft Extra"/>
    <w:panose1 w:val="05050102010205020202"/>
    <w:charset w:val="00"/>
    <w:family w:val="auto"/>
    <w:pitch w:val="default"/>
    <w:sig w:usb0="00000000" w:usb1="00000000" w:usb2="00000000" w:usb3="00000000" w:csb0="00000000" w:csb1="00000000"/>
  </w:font>
  <w:font w:name="Symbol">
    <w:altName w:val="Kingsoft Sign"/>
    <w:panose1 w:val="05050102010706020507"/>
    <w:charset w:val="00"/>
    <w:family w:val="auto"/>
    <w:pitch w:val="default"/>
    <w:sig w:usb0="00000000" w:usb1="00000000" w:usb2="00000000" w:usb3="00000000" w:csb0="80000000" w:csb1="00000000"/>
  </w:font>
  <w:font w:name="Andale Mono">
    <w:panose1 w:val="020B0509000000000004"/>
    <w:charset w:val="00"/>
    <w:family w:val="auto"/>
    <w:pitch w:val="default"/>
    <w:sig w:usb0="00000287" w:usb1="00000000" w:usb2="00000000" w:usb3="00000000" w:csb0="6000009F" w:csb1="DFD70000"/>
  </w:font>
  <w:font w:name="Apple SD Gothic Neo">
    <w:panose1 w:val="02000300000000000000"/>
    <w:charset w:val="81"/>
    <w:family w:val="auto"/>
    <w:pitch w:val="default"/>
    <w:sig w:usb0="00000203" w:usb1="21D12C10" w:usb2="00000010" w:usb3="00000000" w:csb0="00280005" w:csb1="00000000"/>
  </w:font>
  <w:font w:name="Apple Symbols">
    <w:panose1 w:val="02000000000000000000"/>
    <w:charset w:val="00"/>
    <w:family w:val="auto"/>
    <w:pitch w:val="default"/>
    <w:sig w:usb0="800000A3" w:usb1="08007BEB" w:usb2="01840034" w:usb3="0000A268" w:csb0="200001FB" w:csb1="DDFF0000"/>
  </w:font>
  <w:font w:name="Arial Black">
    <w:panose1 w:val="020B0A04020102020204"/>
    <w:charset w:val="00"/>
    <w:family w:val="auto"/>
    <w:pitch w:val="default"/>
    <w:sig w:usb0="00000287" w:usb1="00000000" w:usb2="00000000" w:usb3="00000000" w:csb0="2000009F" w:csb1="DFD70000"/>
  </w:font>
  <w:font w:name="Brush Script MT">
    <w:panose1 w:val="03060802040406070304"/>
    <w:charset w:val="86"/>
    <w:family w:val="auto"/>
    <w:pitch w:val="default"/>
    <w:sig w:usb0="00000000" w:usb1="00000000" w:usb2="00000000" w:usb3="00000000" w:csb0="0025003A" w:csb1="002F0000"/>
  </w:font>
  <w:font w:name="儷宋 Pro">
    <w:panose1 w:val="02020300000000000000"/>
    <w:charset w:val="88"/>
    <w:family w:val="auto"/>
    <w:pitch w:val="default"/>
    <w:sig w:usb0="80000001" w:usb1="28091800" w:usb2="00000016" w:usb3="00000000" w:csb0="00100000" w:csb1="00000000"/>
  </w:font>
  <w:font w:name="儷黑 Pro">
    <w:panose1 w:val="020B0500000000000000"/>
    <w:charset w:val="88"/>
    <w:family w:val="auto"/>
    <w:pitch w:val="default"/>
    <w:sig w:usb0="80000001" w:usb1="28091800" w:usb2="00000016" w:usb3="00000000" w:csb0="00100000" w:csb1="00000000"/>
  </w:font>
  <w:font w:name="Arial Rounded MT Bold">
    <w:panose1 w:val="020F0704030504030204"/>
    <w:charset w:val="00"/>
    <w:family w:val="auto"/>
    <w:pitch w:val="default"/>
    <w:sig w:usb0="00000003" w:usb1="00000000" w:usb2="00000000" w:usb3="00000000" w:csb0="20000001"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手札体-繁">
    <w:panose1 w:val="03000500000000000000"/>
    <w:charset w:val="86"/>
    <w:family w:val="auto"/>
    <w:pitch w:val="default"/>
    <w:sig w:usb0="A00002FF" w:usb1="7ACF7CFB" w:usb2="00000016" w:usb3="00000000" w:csb0="00040001" w:csb1="00000000"/>
  </w:font>
  <w:font w:name="stzhongsong">
    <w:panose1 w:val="02010600040101010101"/>
    <w:charset w:val="86"/>
    <w:family w:val="auto"/>
    <w:pitch w:val="default"/>
    <w:sig w:usb0="00000287" w:usb1="080F0000" w:usb2="00000000" w:usb3="00000000" w:csb0="0004009F" w:csb1="DFD70000"/>
  </w:font>
  <w:font w:name="方正小标宋简体">
    <w:altName w:val="方正小标宋_GBK"/>
    <w:panose1 w:val="02000000000000000000"/>
    <w:charset w:val="86"/>
    <w:family w:val="auto"/>
    <w:pitch w:val="default"/>
    <w:sig w:usb0="00000000" w:usb1="00000000" w:usb2="00000000" w:usb3="00000000" w:csb0="00040000" w:csb1="00000000"/>
  </w:font>
  <w:font w:name="Droid Sans Fallback">
    <w:altName w:val="苹方-简"/>
    <w:panose1 w:val="020B0502000000000001"/>
    <w:charset w:val="00"/>
    <w:family w:val="auto"/>
    <w:pitch w:val="default"/>
    <w:sig w:usb0="00000000" w:usb1="00000000" w:usb2="00000016" w:usb3="00000000" w:csb0="001A0000" w:csb1="00000000"/>
  </w:font>
  <w:font w:name="微软雅黑">
    <w:altName w:val="汉仪旗黑"/>
    <w:panose1 w:val="020B0503020204020204"/>
    <w:charset w:val="86"/>
    <w:family w:val="swiss"/>
    <w:pitch w:val="default"/>
    <w:sig w:usb0="00000000" w:usb1="00000000" w:usb2="00000016" w:usb3="00000000" w:csb0="0004001F" w:csb1="00000000"/>
  </w:font>
  <w:font w:name="方正仿宋_GBK">
    <w:panose1 w:val="02000000000000000000"/>
    <w:charset w:val="86"/>
    <w:family w:val="script"/>
    <w:pitch w:val="default"/>
    <w:sig w:usb0="A00002BF" w:usb1="38CF7CFA" w:usb2="00082016" w:usb3="00000000" w:csb0="00040001" w:csb1="00000000"/>
  </w:font>
  <w:font w:name="方正大黑简体">
    <w:altName w:val="苹方-简"/>
    <w:panose1 w:val="03000509000000000000"/>
    <w:charset w:val="86"/>
    <w:family w:val="script"/>
    <w:pitch w:val="default"/>
    <w:sig w:usb0="00000000" w:usb1="00000000" w:usb2="00000010" w:usb3="00000000" w:csb0="00040000" w:csb1="00000000"/>
  </w:font>
  <w:font w:name="方正黑体_GBK">
    <w:altName w:val="苹方-简"/>
    <w:panose1 w:val="03000509000000000000"/>
    <w:charset w:val="86"/>
    <w:family w:val="script"/>
    <w:pitch w:val="default"/>
    <w:sig w:usb0="00000000" w:usb1="00000000" w:usb2="00000010" w:usb3="00000000" w:csb0="00040000" w:csb1="00000000"/>
  </w:font>
  <w:font w:name="方正楷体_GBK">
    <w:altName w:val="苹方-简"/>
    <w:panose1 w:val="03000509000000000000"/>
    <w:charset w:val="86"/>
    <w:family w:val="script"/>
    <w:pitch w:val="default"/>
    <w:sig w:usb0="00000000" w:usb1="00000000" w:usb2="00000010" w:usb3="00000000" w:csb0="00040000" w:csb1="00000000"/>
  </w:font>
  <w:font w:name="华文宋体">
    <w:panose1 w:val="02010600040101010101"/>
    <w:charset w:val="86"/>
    <w:family w:val="auto"/>
    <w:pitch w:val="default"/>
    <w:sig w:usb0="80000287" w:usb1="280F3C52" w:usb2="00000016" w:usb3="00000000" w:csb0="0004001F" w:csb1="00000000"/>
  </w:font>
  <w:font w:name="汉仪仿宋KW">
    <w:panose1 w:val="00020600040101010101"/>
    <w:charset w:val="86"/>
    <w:family w:val="auto"/>
    <w:pitch w:val="default"/>
    <w:sig w:usb0="A00002BF" w:usb1="18EF7CFA" w:usb2="00000016" w:usb3="00000000" w:csb0="00040000" w:csb1="00000000"/>
  </w:font>
  <w:font w:name="寰蒋闆呴粦">
    <w:altName w:val="苹方-简"/>
    <w:panose1 w:val="00000000000000000000"/>
    <w:charset w:val="00"/>
    <w:family w:val="auto"/>
    <w:pitch w:val="default"/>
    <w:sig w:usb0="00000000" w:usb1="00000000" w:usb2="00000000" w:usb3="00000000" w:csb0="00000000" w:csb1="00000000"/>
  </w:font>
  <w:font w:name="汉仪中简黑简">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Kingsoft Extra">
    <w:panose1 w:val="05050102010205020202"/>
    <w:charset w:val="00"/>
    <w:family w:val="auto"/>
    <w:pitch w:val="default"/>
    <w:sig w:usb0="00000000" w:usb1="10000000" w:usb2="00000000" w:usb3="00000000" w:csb0="00000001" w:csb1="00000000"/>
  </w:font>
  <w:font w:name="新宋体">
    <w:altName w:val="方正书宋_GBK"/>
    <w:panose1 w:val="02010609030101010101"/>
    <w:charset w:val="86"/>
    <w:family w:val="modern"/>
    <w:pitch w:val="default"/>
    <w:sig w:usb0="00000000" w:usb1="00000000" w:usb2="00000006" w:usb3="00000000" w:csb0="00040001" w:csb1="00000000"/>
  </w:font>
  <w:font w:name="Lovelo Black">
    <w:panose1 w:val="02000000000000000000"/>
    <w:charset w:val="00"/>
    <w:family w:val="auto"/>
    <w:pitch w:val="default"/>
    <w:sig w:usb0="80000027" w:usb1="00000002" w:usb2="00000000" w:usb3="00000000" w:csb0="20000093" w:csb1="00000000"/>
  </w:font>
  <w:font w:name="Alibaba PuHuiTi Regular">
    <w:panose1 w:val="00020600040101010101"/>
    <w:charset w:val="86"/>
    <w:family w:val="auto"/>
    <w:pitch w:val="default"/>
    <w:sig w:usb0="A00002FF" w:usb1="7ACF7CFB" w:usb2="0000001E" w:usb3="00000000" w:csb0="0004009F" w:csb1="00000000"/>
  </w:font>
  <w:font w:name="Alibaba PuHuiTi">
    <w:panose1 w:val="00020600040101010101"/>
    <w:charset w:val="86"/>
    <w:family w:val="auto"/>
    <w:pitch w:val="default"/>
    <w:sig w:usb0="A00002FF" w:usb1="7ACF7CFB" w:usb2="0000001E" w:usb3="00000000" w:csb0="0004009F" w:csb1="00000000"/>
  </w:font>
  <w:font w:name="Lucida Grande">
    <w:panose1 w:val="020B0600040502020204"/>
    <w:charset w:val="00"/>
    <w:family w:val="auto"/>
    <w:pitch w:val="default"/>
    <w:sig w:usb0="E1000AEF" w:usb1="5000A1FF" w:usb2="00000000" w:usb3="00000000" w:csb0="200001BF" w:csb1="4F010000"/>
  </w:font>
  <w:font w:name="Courier New">
    <w:panose1 w:val="02070609020205090404"/>
    <w:charset w:val="00"/>
    <w:family w:val="modern"/>
    <w:pitch w:val="default"/>
    <w:sig w:usb0="E0000AFF" w:usb1="40007843" w:usb2="00000001" w:usb3="00000000" w:csb0="400001BF" w:csb1="DFF70000"/>
  </w:font>
  <w:font w:name="方正小标宋简体">
    <w:altName w:val="方正小标宋_GBK"/>
    <w:panose1 w:val="00000000000000000000"/>
    <w:charset w:val="00"/>
    <w:family w:val="auto"/>
    <w:pitch w:val="default"/>
    <w:sig w:usb0="00000000" w:usb1="00000000" w:usb2="00000010" w:usb3="00000000" w:csb0="00040000" w:csb1="00000000"/>
  </w:font>
  <w:font w:name="凌慧体-繁">
    <w:panose1 w:val="03050602040302020204"/>
    <w:charset w:val="86"/>
    <w:family w:val="auto"/>
    <w:pitch w:val="default"/>
    <w:sig w:usb0="A00002FF" w:usb1="7ACFFCFB" w:usb2="0000001E" w:usb3="00000000" w:csb0="20140183" w:csb1="00000000"/>
  </w:font>
  <w:font w:name="Wingdings 2">
    <w:panose1 w:val="05020102010507070707"/>
    <w:charset w:val="00"/>
    <w:family w:val="auto"/>
    <w:pitch w:val="default"/>
    <w:sig w:usb0="00000000" w:usb1="00000000" w:usb2="00000000" w:usb3="00000000" w:csb0="80000000" w:csb1="00000000"/>
  </w:font>
  <w:font w:name="SimSun">
    <w:panose1 w:val="02010600030101010101"/>
    <w:charset w:val="86"/>
    <w:family w:val="auto"/>
    <w:pitch w:val="default"/>
    <w:sig w:usb0="00000003" w:usb1="080E0000" w:usb2="00000000" w:usb3="00000000" w:csb0="00040001" w:csb1="00000000"/>
  </w:font>
  <w:font w:name="SimSun Regular">
    <w:panose1 w:val="02010600030101010101"/>
    <w:charset w:val="86"/>
    <w:family w:val="auto"/>
    <w:pitch w:val="default"/>
    <w:sig w:usb0="00000003" w:usb1="080E0000" w:usb2="00000000" w:usb3="00000000" w:csb0="00040001" w:csb1="00000000"/>
  </w:font>
  <w:font w:name="SimHei Regular">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Apple Color Emoji">
    <w:panose1 w:val="00000000000000000000"/>
    <w:charset w:val="00"/>
    <w:family w:val="auto"/>
    <w:pitch w:val="default"/>
    <w:sig w:usb0="00000003" w:usb1="18000000" w:usb2="14000000" w:usb3="00000000" w:csb0="00000001" w:csb1="00000000"/>
  </w:font>
  <w:font w:name="Segoe Print">
    <w:altName w:val="苹方-简"/>
    <w:panose1 w:val="02000600000000000000"/>
    <w:charset w:val="00"/>
    <w:family w:val="auto"/>
    <w:pitch w:val="default"/>
    <w:sig w:usb0="00000000" w:usb1="00000000" w:usb2="00000000" w:usb3="00000000" w:csb0="2000009F" w:csb1="47010000"/>
  </w:font>
  <w:font w:name="Arial Narrow">
    <w:panose1 w:val="020B07060202020A0204"/>
    <w:charset w:val="00"/>
    <w:family w:val="auto"/>
    <w:pitch w:val="default"/>
    <w:sig w:usb0="00000287" w:usb1="00000800" w:usb2="00000000" w:usb3="00000000" w:csb0="2000009F" w:csb1="DFD70000"/>
  </w:font>
  <w:font w:name="汉仪楷体KW">
    <w:panose1 w:val="00020600040101010101"/>
    <w:charset w:val="86"/>
    <w:family w:val="auto"/>
    <w:pitch w:val="default"/>
    <w:sig w:usb0="A00002BF" w:usb1="18EF7CFA" w:usb2="00000016" w:usb3="00000000" w:csb0="00040000" w:csb1="00000000"/>
  </w:font>
  <w:font w:name="Segoe UI">
    <w:altName w:val="苹方-简"/>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庞门正道标题体">
    <w:panose1 w:val="02010600030101010101"/>
    <w:charset w:val="86"/>
    <w:family w:val="auto"/>
    <w:pitch w:val="default"/>
    <w:sig w:usb0="00000003" w:usb1="080E0000" w:usb2="00000000" w:usb3="00000000" w:csb0="00040001" w:csb1="00000000"/>
  </w:font>
  <w:font w:name="STFangsong">
    <w:panose1 w:val="02010600040101010101"/>
    <w:charset w:val="86"/>
    <w:family w:val="auto"/>
    <w:pitch w:val="default"/>
    <w:sig w:usb0="00000287" w:usb1="080F0000" w:usb2="00000000" w:usb3="00000000" w:csb0="0004009F" w:csb1="DFD70000"/>
  </w:font>
  <w:font w:name="华康综艺玉润体 W7">
    <w:panose1 w:val="040B0709000000000000"/>
    <w:charset w:val="86"/>
    <w:family w:val="auto"/>
    <w:pitch w:val="default"/>
    <w:sig w:usb0="A00002BF" w:usb1="3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58240" behindDoc="1" locked="0" layoutInCell="1" allowOverlap="1">
          <wp:simplePos x="0" y="0"/>
          <wp:positionH relativeFrom="column">
            <wp:posOffset>-9525</wp:posOffset>
          </wp:positionH>
          <wp:positionV relativeFrom="paragraph">
            <wp:posOffset>-4445</wp:posOffset>
          </wp:positionV>
          <wp:extent cx="2153920" cy="467995"/>
          <wp:effectExtent l="0" t="0" r="5080" b="14605"/>
          <wp:wrapNone/>
          <wp:docPr id="1" name="图片 1" descr="集团logo+公与勤清算服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集团logo+公与勤清算服务"/>
                  <pic:cNvPicPr>
                    <a:picLocks noChangeAspect="1"/>
                  </pic:cNvPicPr>
                </pic:nvPicPr>
                <pic:blipFill>
                  <a:blip r:embed="rId1"/>
                  <a:stretch>
                    <a:fillRect/>
                  </a:stretch>
                </pic:blipFill>
                <pic:spPr>
                  <a:xfrm>
                    <a:off x="0" y="0"/>
                    <a:ext cx="2153920" cy="467995"/>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A7C58B"/>
    <w:multiLevelType w:val="singleLevel"/>
    <w:tmpl w:val="5FA7C58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D5688F"/>
    <w:rsid w:val="3DFB6CBA"/>
    <w:rsid w:val="3DFE714F"/>
    <w:rsid w:val="3F772F58"/>
    <w:rsid w:val="6FFB9476"/>
    <w:rsid w:val="7AD7309B"/>
    <w:rsid w:val="7F5F9D42"/>
    <w:rsid w:val="BDF734DD"/>
    <w:rsid w:val="E66FCA7C"/>
    <w:rsid w:val="EDB6DC34"/>
    <w:rsid w:val="EFBBB6C3"/>
    <w:rsid w:val="F6D5688F"/>
    <w:rsid w:val="FF9D9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 w:hAnsi="仿宋" w:eastAsia="仿宋" w:cs="仿宋"/>
      <w:kern w:val="2"/>
      <w:sz w:val="28"/>
      <w:szCs w:val="22"/>
      <w:lang w:val="en-US" w:eastAsia="zh-CN" w:bidi="ar-SA"/>
    </w:rPr>
  </w:style>
  <w:style w:type="paragraph" w:styleId="2">
    <w:name w:val="heading 1"/>
    <w:basedOn w:val="1"/>
    <w:next w:val="1"/>
    <w:qFormat/>
    <w:uiPriority w:val="0"/>
    <w:pPr>
      <w:keepNext/>
      <w:keepLines/>
      <w:spacing w:before="480" w:after="480"/>
      <w:ind w:firstLine="0" w:firstLineChars="0"/>
      <w:jc w:val="center"/>
      <w:outlineLvl w:val="0"/>
    </w:pPr>
    <w:rPr>
      <w:rFonts w:ascii="SimSun" w:hAnsi="SimSun" w:eastAsia="SimHei" w:cs="宋体"/>
      <w:b/>
      <w:bCs/>
      <w:kern w:val="44"/>
      <w:sz w:val="44"/>
      <w:szCs w:val="36"/>
    </w:rPr>
  </w:style>
  <w:style w:type="character" w:default="1" w:styleId="6">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Lines="0" w:afterAutospacing="0"/>
      <w:ind w:firstLine="880" w:firstLine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customStyle="1" w:styleId="8">
    <w:name w:val="一级标题"/>
    <w:basedOn w:val="3"/>
    <w:qFormat/>
    <w:uiPriority w:val="0"/>
    <w:rPr>
      <w:rFonts w:eastAsia="黑体" w:asciiTheme="minorAscii" w:hAnsiTheme="minorAscii"/>
      <w:b/>
      <w:sz w:val="28"/>
    </w:rPr>
  </w:style>
  <w:style w:type="paragraph" w:customStyle="1" w:styleId="9">
    <w:name w:val="二级标题"/>
    <w:basedOn w:val="3"/>
    <w:qFormat/>
    <w:uiPriority w:val="0"/>
    <w:rPr>
      <w:rFonts w:eastAsia="黑体" w:asciiTheme="minorAscii" w:hAnsiTheme="minorAscii"/>
      <w:b/>
      <w:sz w:val="24"/>
    </w:rPr>
  </w:style>
  <w:style w:type="paragraph" w:customStyle="1" w:styleId="10">
    <w:name w:val="三级标题"/>
    <w:basedOn w:val="3"/>
    <w:qFormat/>
    <w:uiPriority w:val="0"/>
    <w:rPr>
      <w:rFonts w:eastAsia="宋体" w:asciiTheme="minorAscii" w:hAnsiTheme="minorAscii"/>
      <w:b/>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Office_2.7.1.4479_F1E327BC-269C-435d-A152-05C5408002CA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2020-11-09T11:27:00Z</dcterms:created>
  <dc:creator>Fanzhiyuan</dc:creator>
  <cp:lastModifiedBy>Fanzhiyuan</cp:lastModifiedBy>
  <dcterms:modified xsi:type="dcterms:W3CDTF">2020-11-10T13:59:40Z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