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15"/>
          <w:szCs w:val="15"/>
          <w:shd w:val="clear" w:color="auto" w:fill="FFFFFF"/>
        </w:rPr>
      </w:pPr>
    </w:p>
    <w:p>
      <w:pPr>
        <w:jc w:val="center"/>
        <w:rPr>
          <w:rFonts w:ascii="华文中宋" w:hAnsi="华文中宋" w:eastAsia="华文中宋"/>
          <w:sz w:val="44"/>
          <w:szCs w:val="44"/>
        </w:rPr>
      </w:pPr>
      <w:r>
        <w:rPr>
          <w:rFonts w:hint="eastAsia" w:ascii="华文中宋" w:hAnsi="华文中宋" w:eastAsia="华文中宋"/>
          <w:sz w:val="44"/>
          <w:szCs w:val="44"/>
        </w:rPr>
        <w:t>漳州市柚品正电子商务有限公司</w:t>
      </w:r>
    </w:p>
    <w:p>
      <w:pPr>
        <w:jc w:val="center"/>
        <w:rPr>
          <w:rFonts w:ascii="华文中宋" w:hAnsi="华文中宋" w:eastAsia="华文中宋"/>
          <w:sz w:val="44"/>
          <w:szCs w:val="44"/>
        </w:rPr>
      </w:pPr>
      <w:r>
        <w:rPr>
          <w:rFonts w:hint="eastAsia" w:ascii="华文中宋" w:hAnsi="华文中宋" w:eastAsia="华文中宋"/>
          <w:sz w:val="44"/>
          <w:szCs w:val="44"/>
        </w:rPr>
        <w:t>破产清算债权申报通知</w:t>
      </w:r>
    </w:p>
    <w:p>
      <w:pPr>
        <w:widowControl/>
        <w:spacing w:line="520" w:lineRule="exact"/>
        <w:jc w:val="right"/>
        <w:rPr>
          <w:rFonts w:cs="Times New Roman" w:asciiTheme="minorEastAsia" w:hAnsiTheme="minorEastAsia"/>
          <w:kern w:val="0"/>
          <w:sz w:val="32"/>
          <w:szCs w:val="32"/>
          <w:shd w:val="clear" w:color="auto" w:fill="FFFFFF"/>
          <w:lang w:val="en-GB"/>
        </w:rPr>
      </w:pPr>
      <w:r>
        <w:rPr>
          <w:rFonts w:hint="eastAsia"/>
        </w:rPr>
        <w:t>（2021）闽0628破1号</w:t>
      </w:r>
    </w:p>
    <w:p>
      <w:pPr>
        <w:widowControl/>
        <w:spacing w:line="520" w:lineRule="exact"/>
        <w:jc w:val="left"/>
        <w:rPr>
          <w:rFonts w:cs="Times New Roman" w:asciiTheme="minorEastAsia" w:hAnsiTheme="minorEastAsia"/>
          <w:kern w:val="0"/>
          <w:sz w:val="32"/>
          <w:szCs w:val="32"/>
          <w:shd w:val="clear" w:color="auto" w:fill="FFFFFF"/>
          <w:lang w:val="en-GB"/>
        </w:rPr>
      </w:pPr>
    </w:p>
    <w:p>
      <w:pPr>
        <w:keepNext w:val="0"/>
        <w:keepLines w:val="0"/>
        <w:pageBreakBefore w:val="0"/>
        <w:kinsoku/>
        <w:wordWrap/>
        <w:overflowPunct/>
        <w:topLinePunct w:val="0"/>
        <w:autoSpaceDE/>
        <w:autoSpaceDN/>
        <w:bidi w:val="0"/>
        <w:adjustRightInd/>
        <w:snapToGrid/>
        <w:spacing w:line="600" w:lineRule="exact"/>
        <w:jc w:val="left"/>
        <w:textAlignment w:val="auto"/>
        <w:rPr>
          <w:rFonts w:hint="eastAsia" w:ascii="仿宋" w:hAnsi="仿宋" w:eastAsia="仿宋" w:cs="仿宋"/>
          <w:kern w:val="0"/>
          <w:sz w:val="30"/>
          <w:szCs w:val="30"/>
          <w:lang w:val="en-GB"/>
        </w:rPr>
      </w:pPr>
      <w:r>
        <w:rPr>
          <w:rFonts w:hint="eastAsia" w:ascii="仿宋" w:hAnsi="仿宋" w:eastAsia="仿宋" w:cs="仿宋"/>
          <w:sz w:val="30"/>
          <w:szCs w:val="30"/>
          <w:shd w:val="clear" w:color="auto" w:fill="FFFFFF"/>
        </w:rPr>
        <w:t>漳州市柚品正电子商务有限公司</w:t>
      </w:r>
      <w:r>
        <w:rPr>
          <w:rFonts w:hint="eastAsia" w:ascii="仿宋" w:hAnsi="仿宋" w:eastAsia="仿宋" w:cs="仿宋"/>
          <w:kern w:val="0"/>
          <w:sz w:val="30"/>
          <w:szCs w:val="30"/>
          <w:shd w:val="clear" w:color="auto" w:fill="FFFFFF"/>
          <w:lang w:val="en-GB"/>
        </w:rPr>
        <w:t>债权人：</w:t>
      </w:r>
    </w:p>
    <w:p>
      <w:pPr>
        <w:keepNext w:val="0"/>
        <w:keepLines w:val="0"/>
        <w:pageBreakBefore w:val="0"/>
        <w:widowControl/>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漳州市中级人民法院于20</w:t>
      </w:r>
      <w:r>
        <w:rPr>
          <w:rFonts w:hint="eastAsia" w:ascii="仿宋" w:hAnsi="仿宋" w:eastAsia="仿宋" w:cs="仿宋"/>
          <w:sz w:val="30"/>
          <w:szCs w:val="30"/>
        </w:rPr>
        <w:t>20</w:t>
      </w:r>
      <w:r>
        <w:rPr>
          <w:rFonts w:hint="eastAsia" w:ascii="仿宋" w:hAnsi="仿宋" w:eastAsia="仿宋" w:cs="仿宋"/>
          <w:sz w:val="30"/>
          <w:szCs w:val="30"/>
          <w:lang w:val="en-GB"/>
        </w:rPr>
        <w:t>年</w:t>
      </w:r>
      <w:r>
        <w:rPr>
          <w:rFonts w:hint="eastAsia" w:ascii="仿宋" w:hAnsi="仿宋" w:eastAsia="仿宋" w:cs="仿宋"/>
          <w:sz w:val="30"/>
          <w:szCs w:val="30"/>
        </w:rPr>
        <w:t>12</w:t>
      </w:r>
      <w:r>
        <w:rPr>
          <w:rFonts w:hint="eastAsia" w:ascii="仿宋" w:hAnsi="仿宋" w:eastAsia="仿宋" w:cs="仿宋"/>
          <w:sz w:val="30"/>
          <w:szCs w:val="30"/>
          <w:lang w:val="en-GB"/>
        </w:rPr>
        <w:t>月</w:t>
      </w:r>
      <w:r>
        <w:rPr>
          <w:rFonts w:hint="eastAsia" w:ascii="仿宋" w:hAnsi="仿宋" w:eastAsia="仿宋" w:cs="仿宋"/>
          <w:sz w:val="30"/>
          <w:szCs w:val="30"/>
        </w:rPr>
        <w:t>24</w:t>
      </w:r>
      <w:r>
        <w:rPr>
          <w:rFonts w:hint="eastAsia" w:ascii="仿宋" w:hAnsi="仿宋" w:eastAsia="仿宋" w:cs="仿宋"/>
          <w:sz w:val="30"/>
          <w:szCs w:val="30"/>
          <w:lang w:val="en-GB"/>
        </w:rPr>
        <w:t>日裁定受理林甘木对漳州市柚品正电子商务有限公司的破产清算申请，并指定本院审理。我院于</w:t>
      </w:r>
      <w:r>
        <w:rPr>
          <w:rFonts w:hint="eastAsia" w:ascii="仿宋" w:hAnsi="仿宋" w:eastAsia="仿宋" w:cs="仿宋"/>
          <w:sz w:val="30"/>
          <w:szCs w:val="30"/>
        </w:rPr>
        <w:t>2021年3月5日决定</w:t>
      </w:r>
      <w:r>
        <w:rPr>
          <w:rFonts w:hint="eastAsia" w:ascii="仿宋" w:hAnsi="仿宋" w:eastAsia="仿宋" w:cs="仿宋"/>
          <w:sz w:val="30"/>
          <w:szCs w:val="30"/>
          <w:lang w:val="en-GB"/>
        </w:rPr>
        <w:t>福建建达（漳州）律师事务所担任漳州市柚品正电子商务有限公司的管理人。现就债权申报相关事项通知如下：</w:t>
      </w:r>
    </w:p>
    <w:p>
      <w:pPr>
        <w:keepNext w:val="0"/>
        <w:keepLines w:val="0"/>
        <w:pageBreakBefore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shd w:val="clear" w:color="auto" w:fill="FFFFFF"/>
          <w:lang w:val="en-GB"/>
        </w:rPr>
      </w:pPr>
      <w:r>
        <w:rPr>
          <w:rFonts w:hint="eastAsia" w:ascii="仿宋" w:hAnsi="仿宋" w:eastAsia="仿宋" w:cs="仿宋"/>
          <w:sz w:val="30"/>
          <w:szCs w:val="30"/>
          <w:shd w:val="clear" w:color="auto" w:fill="FFFFFF"/>
          <w:lang w:val="en-GB"/>
        </w:rPr>
        <w:t>一、债权申报期限、地点</w:t>
      </w:r>
    </w:p>
    <w:p>
      <w:pPr>
        <w:keepNext w:val="0"/>
        <w:keepLines w:val="0"/>
        <w:pageBreakBefore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申报期限：2021年</w:t>
      </w:r>
      <w:r>
        <w:rPr>
          <w:rFonts w:hint="eastAsia" w:ascii="仿宋" w:hAnsi="仿宋" w:eastAsia="仿宋" w:cs="仿宋"/>
          <w:sz w:val="30"/>
          <w:szCs w:val="30"/>
        </w:rPr>
        <w:t>3</w:t>
      </w:r>
      <w:r>
        <w:rPr>
          <w:rFonts w:hint="eastAsia" w:ascii="仿宋" w:hAnsi="仿宋" w:eastAsia="仿宋" w:cs="仿宋"/>
          <w:sz w:val="30"/>
          <w:szCs w:val="30"/>
          <w:lang w:val="en-GB"/>
        </w:rPr>
        <w:t>月</w:t>
      </w:r>
      <w:r>
        <w:rPr>
          <w:rFonts w:hint="eastAsia" w:ascii="仿宋" w:hAnsi="仿宋" w:eastAsia="仿宋" w:cs="仿宋"/>
          <w:sz w:val="30"/>
          <w:szCs w:val="30"/>
        </w:rPr>
        <w:t>23</w:t>
      </w:r>
      <w:r>
        <w:rPr>
          <w:rFonts w:hint="eastAsia" w:ascii="仿宋" w:hAnsi="仿宋" w:eastAsia="仿宋" w:cs="仿宋"/>
          <w:sz w:val="30"/>
          <w:szCs w:val="30"/>
          <w:lang w:val="en-GB"/>
        </w:rPr>
        <w:t>日至2021年</w:t>
      </w:r>
      <w:r>
        <w:rPr>
          <w:rFonts w:hint="eastAsia" w:ascii="仿宋" w:hAnsi="仿宋" w:eastAsia="仿宋" w:cs="仿宋"/>
          <w:sz w:val="30"/>
          <w:szCs w:val="30"/>
        </w:rPr>
        <w:t>4</w:t>
      </w:r>
      <w:r>
        <w:rPr>
          <w:rFonts w:hint="eastAsia" w:ascii="仿宋" w:hAnsi="仿宋" w:eastAsia="仿宋" w:cs="仿宋"/>
          <w:sz w:val="30"/>
          <w:szCs w:val="30"/>
          <w:lang w:val="en-GB"/>
        </w:rPr>
        <w:t>月</w:t>
      </w:r>
      <w:r>
        <w:rPr>
          <w:rFonts w:hint="eastAsia" w:ascii="仿宋" w:hAnsi="仿宋" w:eastAsia="仿宋" w:cs="仿宋"/>
          <w:sz w:val="30"/>
          <w:szCs w:val="30"/>
        </w:rPr>
        <w:t>23</w:t>
      </w:r>
      <w:r>
        <w:rPr>
          <w:rFonts w:hint="eastAsia" w:ascii="仿宋" w:hAnsi="仿宋" w:eastAsia="仿宋" w:cs="仿宋"/>
          <w:sz w:val="30"/>
          <w:szCs w:val="30"/>
          <w:lang w:val="en-GB"/>
        </w:rPr>
        <w:t>日；</w:t>
      </w:r>
    </w:p>
    <w:p>
      <w:pPr>
        <w:keepNext w:val="0"/>
        <w:keepLines w:val="0"/>
        <w:pageBreakBefore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申报地点：福建省漳州市龙文区万达写字楼A座808室；</w:t>
      </w:r>
    </w:p>
    <w:p>
      <w:pPr>
        <w:keepNext w:val="0"/>
        <w:keepLines w:val="0"/>
        <w:pageBreakBefore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联系人：戴世福（13906962511）</w:t>
      </w:r>
    </w:p>
    <w:p>
      <w:pPr>
        <w:keepNext w:val="0"/>
        <w:keepLines w:val="0"/>
        <w:pageBreakBefore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 xml:space="preserve">        华毅鹰（18906945785）</w:t>
      </w:r>
    </w:p>
    <w:p>
      <w:pPr>
        <w:keepNext w:val="0"/>
        <w:keepLines w:val="0"/>
        <w:pageBreakBefore w:val="0"/>
        <w:kinsoku/>
        <w:wordWrap/>
        <w:overflowPunct/>
        <w:topLinePunct w:val="0"/>
        <w:autoSpaceDE/>
        <w:autoSpaceDN/>
        <w:bidi w:val="0"/>
        <w:adjustRightInd/>
        <w:snapToGrid/>
        <w:spacing w:line="600" w:lineRule="exact"/>
        <w:ind w:firstLine="1800" w:firstLineChars="600"/>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刘琬龙（13365009387、0596-2939373）</w:t>
      </w:r>
    </w:p>
    <w:p>
      <w:pPr>
        <w:keepNext w:val="0"/>
        <w:keepLines w:val="0"/>
        <w:pageBreakBefore w:val="0"/>
        <w:kinsoku/>
        <w:wordWrap/>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shd w:val="clear" w:color="auto" w:fill="FFFFFF"/>
          <w:lang w:val="en-GB"/>
        </w:rPr>
        <w:t>二、申报债权需提交材料</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（一）主体资格证明文件</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1、债权人为公司（企业）的，提交企业法人最新的营业执照正、副本复印件(加盖公章)或其他能够证明主体资格的证明文件；债权人为自然人的</w:t>
      </w:r>
      <w:r>
        <w:rPr>
          <w:rFonts w:hint="eastAsia" w:ascii="仿宋" w:hAnsi="仿宋" w:eastAsia="仿宋" w:cs="仿宋"/>
          <w:sz w:val="30"/>
          <w:szCs w:val="30"/>
          <w:lang w:val="en-GB" w:eastAsia="zh-CN"/>
        </w:rPr>
        <w:t>，</w:t>
      </w:r>
      <w:r>
        <w:rPr>
          <w:rFonts w:hint="eastAsia" w:ascii="仿宋" w:hAnsi="仿宋" w:eastAsia="仿宋" w:cs="仿宋"/>
          <w:sz w:val="30"/>
          <w:szCs w:val="30"/>
          <w:lang w:val="en-GB"/>
        </w:rPr>
        <w:t>提交身份证复印件并签名、捺手印。</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2、法定代表人或负责人身份证明书原件及其身份证复印件(加盖公章)。</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3、授权委托书授权范围应明确。</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4、受托人身份证复印件(签名并捺手印)，受托人是律师的，应提交律师事务所函及律师执业证复印件。如受托人出席债权</w:t>
      </w:r>
      <w:r>
        <w:rPr>
          <w:rFonts w:hint="eastAsia" w:ascii="仿宋" w:hAnsi="仿宋" w:eastAsia="仿宋" w:cs="仿宋"/>
          <w:sz w:val="30"/>
          <w:szCs w:val="30"/>
          <w:lang w:val="en-GB" w:eastAsia="zh-CN"/>
        </w:rPr>
        <w:t>人</w:t>
      </w:r>
      <w:r>
        <w:rPr>
          <w:rFonts w:hint="eastAsia" w:ascii="仿宋" w:hAnsi="仿宋" w:eastAsia="仿宋" w:cs="仿宋"/>
          <w:sz w:val="30"/>
          <w:szCs w:val="30"/>
          <w:lang w:val="en-GB"/>
        </w:rPr>
        <w:t>会议的，应提交特别授权委托书(加盖委托人所属单位的公章)。</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5、其他法律规定需要提交的文件。</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（二）申报债权的证据材料</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1、债权申报书</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2、债权申报表(由管理人提供表格</w:t>
      </w:r>
      <w:r>
        <w:rPr>
          <w:rFonts w:hint="eastAsia" w:ascii="仿宋" w:hAnsi="仿宋" w:eastAsia="仿宋" w:cs="仿宋"/>
          <w:sz w:val="30"/>
          <w:szCs w:val="30"/>
          <w:lang w:val="en-GB" w:eastAsia="zh-CN"/>
        </w:rPr>
        <w:t>，见附件一</w:t>
      </w:r>
      <w:r>
        <w:rPr>
          <w:rFonts w:hint="eastAsia" w:ascii="仿宋" w:hAnsi="仿宋" w:eastAsia="仿宋" w:cs="仿宋"/>
          <w:sz w:val="30"/>
          <w:szCs w:val="30"/>
          <w:lang w:val="en-GB"/>
        </w:rPr>
        <w:t>)</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3、债权申报文件清单(由管理人提供表格</w:t>
      </w:r>
      <w:r>
        <w:rPr>
          <w:rFonts w:hint="eastAsia" w:ascii="仿宋" w:hAnsi="仿宋" w:eastAsia="仿宋" w:cs="仿宋"/>
          <w:sz w:val="30"/>
          <w:szCs w:val="30"/>
          <w:lang w:val="en-GB" w:eastAsia="zh-CN"/>
        </w:rPr>
        <w:t>，见附件二</w:t>
      </w:r>
      <w:r>
        <w:rPr>
          <w:rFonts w:hint="eastAsia" w:ascii="仿宋" w:hAnsi="仿宋" w:eastAsia="仿宋" w:cs="仿宋"/>
          <w:sz w:val="30"/>
          <w:szCs w:val="30"/>
          <w:lang w:val="en-GB"/>
        </w:rPr>
        <w:t>)</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4、法定代表人（负责人）身份证明书(由管理人提供模板</w:t>
      </w:r>
      <w:r>
        <w:rPr>
          <w:rFonts w:hint="eastAsia" w:ascii="仿宋" w:hAnsi="仿宋" w:eastAsia="仿宋" w:cs="仿宋"/>
          <w:sz w:val="30"/>
          <w:szCs w:val="30"/>
          <w:lang w:val="en-GB" w:eastAsia="zh-CN"/>
        </w:rPr>
        <w:t>，见附件三</w:t>
      </w:r>
      <w:r>
        <w:rPr>
          <w:rFonts w:hint="eastAsia" w:ascii="仿宋" w:hAnsi="仿宋" w:eastAsia="仿宋" w:cs="仿宋"/>
          <w:sz w:val="30"/>
          <w:szCs w:val="30"/>
          <w:lang w:val="en-GB"/>
        </w:rPr>
        <w:t>)</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5、授权委托书（由管理人提供模板</w:t>
      </w:r>
      <w:r>
        <w:rPr>
          <w:rFonts w:hint="eastAsia" w:ascii="仿宋" w:hAnsi="仿宋" w:eastAsia="仿宋" w:cs="仿宋"/>
          <w:sz w:val="30"/>
          <w:szCs w:val="30"/>
          <w:lang w:val="en-GB" w:eastAsia="zh-CN"/>
        </w:rPr>
        <w:t>，见附件四、五</w:t>
      </w:r>
      <w:r>
        <w:rPr>
          <w:rFonts w:hint="eastAsia" w:ascii="仿宋" w:hAnsi="仿宋" w:eastAsia="仿宋" w:cs="仿宋"/>
          <w:sz w:val="30"/>
          <w:szCs w:val="30"/>
          <w:lang w:val="en-GB"/>
        </w:rPr>
        <w:t>）</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6、债权债务发生、变更、终止的证明材料(判决、裁定或仲裁裁决、合同、协议、付款凭证等)</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7、申报债权时，债权人应提供相关证据材料的复印件(加盖公章)。</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（三）补充材料</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管理人接收债权人申报债权资料后经审查认为申报人须补充材料的，申报人应在收到管理人补充材料通知之日起7天内补交，逾期未补交产生的法律后果由申报人自行承担。</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（四）孳息（利息、违约金、定金、滞纳金、复利)的计算</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1、申报人计算孳息时应以生效法律文书确认的方式计算，计算至法院裁定受理破产申请之日止，即20</w:t>
      </w:r>
      <w:r>
        <w:rPr>
          <w:rFonts w:hint="eastAsia" w:ascii="仿宋" w:hAnsi="仿宋" w:eastAsia="仿宋" w:cs="仿宋"/>
          <w:sz w:val="30"/>
          <w:szCs w:val="30"/>
        </w:rPr>
        <w:t>20</w:t>
      </w:r>
      <w:r>
        <w:rPr>
          <w:rFonts w:hint="eastAsia" w:ascii="仿宋" w:hAnsi="仿宋" w:eastAsia="仿宋" w:cs="仿宋"/>
          <w:sz w:val="30"/>
          <w:szCs w:val="30"/>
          <w:lang w:val="en-GB"/>
        </w:rPr>
        <w:t>年</w:t>
      </w:r>
      <w:r>
        <w:rPr>
          <w:rFonts w:hint="eastAsia" w:ascii="仿宋" w:hAnsi="仿宋" w:eastAsia="仿宋" w:cs="仿宋"/>
          <w:sz w:val="30"/>
          <w:szCs w:val="30"/>
        </w:rPr>
        <w:t>12</w:t>
      </w:r>
      <w:r>
        <w:rPr>
          <w:rFonts w:hint="eastAsia" w:ascii="仿宋" w:hAnsi="仿宋" w:eastAsia="仿宋" w:cs="仿宋"/>
          <w:sz w:val="30"/>
          <w:szCs w:val="30"/>
          <w:lang w:val="en-GB"/>
        </w:rPr>
        <w:t>月</w:t>
      </w:r>
      <w:r>
        <w:rPr>
          <w:rFonts w:hint="eastAsia" w:ascii="仿宋" w:hAnsi="仿宋" w:eastAsia="仿宋" w:cs="仿宋"/>
          <w:sz w:val="30"/>
          <w:szCs w:val="30"/>
        </w:rPr>
        <w:t>24</w:t>
      </w:r>
      <w:r>
        <w:rPr>
          <w:rFonts w:hint="eastAsia" w:ascii="仿宋" w:hAnsi="仿宋" w:eastAsia="仿宋" w:cs="仿宋"/>
          <w:sz w:val="30"/>
          <w:szCs w:val="30"/>
          <w:lang w:val="en-GB"/>
        </w:rPr>
        <w:t>日。</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eastAsia="zh-CN"/>
        </w:rPr>
      </w:pPr>
      <w:r>
        <w:rPr>
          <w:rFonts w:hint="eastAsia" w:ascii="仿宋" w:hAnsi="仿宋" w:eastAsia="仿宋" w:cs="仿宋"/>
          <w:sz w:val="30"/>
          <w:szCs w:val="30"/>
          <w:lang w:val="en-GB"/>
        </w:rPr>
        <w:t>2、无生效法律文书确认的，按照约定计算(违反法律规定的除外)，约定不明的按</w:t>
      </w:r>
      <w:r>
        <w:rPr>
          <w:rFonts w:hint="eastAsia" w:ascii="仿宋" w:hAnsi="仿宋" w:eastAsia="仿宋" w:cs="仿宋"/>
          <w:sz w:val="30"/>
          <w:szCs w:val="30"/>
          <w:lang w:val="en-GB" w:eastAsia="zh-CN"/>
        </w:rPr>
        <w:t>全国银行间同业拆借中心公布的一年期贷款市场报价利率（</w:t>
      </w:r>
      <w:r>
        <w:rPr>
          <w:rFonts w:hint="eastAsia" w:ascii="仿宋" w:hAnsi="仿宋" w:eastAsia="仿宋" w:cs="仿宋"/>
          <w:sz w:val="30"/>
          <w:szCs w:val="30"/>
          <w:lang w:val="en-US" w:eastAsia="zh-CN"/>
        </w:rPr>
        <w:t>LPR</w:t>
      </w:r>
      <w:r>
        <w:rPr>
          <w:rFonts w:hint="eastAsia" w:ascii="仿宋" w:hAnsi="仿宋" w:eastAsia="仿宋" w:cs="仿宋"/>
          <w:sz w:val="30"/>
          <w:szCs w:val="30"/>
          <w:lang w:val="en-GB" w:eastAsia="zh-CN"/>
        </w:rPr>
        <w:t>）</w:t>
      </w:r>
      <w:r>
        <w:rPr>
          <w:rFonts w:hint="eastAsia" w:ascii="仿宋" w:hAnsi="仿宋" w:eastAsia="仿宋" w:cs="仿宋"/>
          <w:sz w:val="30"/>
          <w:szCs w:val="30"/>
          <w:lang w:val="en-GB"/>
        </w:rPr>
        <w:t>计算</w:t>
      </w:r>
      <w:r>
        <w:rPr>
          <w:rFonts w:hint="eastAsia" w:ascii="仿宋" w:hAnsi="仿宋" w:eastAsia="仿宋" w:cs="仿宋"/>
          <w:sz w:val="30"/>
          <w:szCs w:val="30"/>
          <w:lang w:val="en-GB" w:eastAsia="zh-CN"/>
        </w:rPr>
        <w:t>。</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3、债务人未履行生效法律文书而应当加倍支付的迟延利息，计算至法院裁定受理破产申请之日止，即20</w:t>
      </w:r>
      <w:r>
        <w:rPr>
          <w:rFonts w:hint="eastAsia" w:ascii="仿宋" w:hAnsi="仿宋" w:eastAsia="仿宋" w:cs="仿宋"/>
          <w:sz w:val="30"/>
          <w:szCs w:val="30"/>
        </w:rPr>
        <w:t>20</w:t>
      </w:r>
      <w:r>
        <w:rPr>
          <w:rFonts w:hint="eastAsia" w:ascii="仿宋" w:hAnsi="仿宋" w:eastAsia="仿宋" w:cs="仿宋"/>
          <w:sz w:val="30"/>
          <w:szCs w:val="30"/>
          <w:lang w:val="en-GB"/>
        </w:rPr>
        <w:t>年</w:t>
      </w:r>
      <w:r>
        <w:rPr>
          <w:rFonts w:hint="eastAsia" w:ascii="仿宋" w:hAnsi="仿宋" w:eastAsia="仿宋" w:cs="仿宋"/>
          <w:sz w:val="30"/>
          <w:szCs w:val="30"/>
        </w:rPr>
        <w:t>12</w:t>
      </w:r>
      <w:r>
        <w:rPr>
          <w:rFonts w:hint="eastAsia" w:ascii="仿宋" w:hAnsi="仿宋" w:eastAsia="仿宋" w:cs="仿宋"/>
          <w:sz w:val="30"/>
          <w:szCs w:val="30"/>
          <w:lang w:val="en-GB"/>
        </w:rPr>
        <w:t>月</w:t>
      </w:r>
      <w:r>
        <w:rPr>
          <w:rFonts w:hint="eastAsia" w:ascii="仿宋" w:hAnsi="仿宋" w:eastAsia="仿宋" w:cs="仿宋"/>
          <w:sz w:val="30"/>
          <w:szCs w:val="30"/>
        </w:rPr>
        <w:t>24</w:t>
      </w:r>
      <w:r>
        <w:rPr>
          <w:rFonts w:hint="eastAsia" w:ascii="仿宋" w:hAnsi="仿宋" w:eastAsia="仿宋" w:cs="仿宋"/>
          <w:sz w:val="30"/>
          <w:szCs w:val="30"/>
          <w:lang w:val="en-GB"/>
        </w:rPr>
        <w:t>日。</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4、</w:t>
      </w:r>
      <w:r>
        <w:rPr>
          <w:rFonts w:hint="eastAsia" w:ascii="仿宋" w:hAnsi="仿宋" w:eastAsia="仿宋" w:cs="仿宋"/>
          <w:sz w:val="30"/>
          <w:szCs w:val="30"/>
        </w:rPr>
        <w:t>违约金不作为破产债权，定金不再适用定金罚则。</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5、请附孳息的计算依据、标准。</w:t>
      </w:r>
    </w:p>
    <w:p>
      <w:pPr>
        <w:keepNext w:val="0"/>
        <w:keepLines w:val="0"/>
        <w:pageBreakBefore w:val="0"/>
        <w:kinsoku/>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三、提交材料注意事项</w:t>
      </w:r>
    </w:p>
    <w:p>
      <w:pPr>
        <w:keepNext w:val="0"/>
        <w:keepLines w:val="0"/>
        <w:pageBreakBefore w:val="0"/>
        <w:widowControl/>
        <w:numPr>
          <w:ilvl w:val="0"/>
          <w:numId w:val="1"/>
        </w:numPr>
        <w:kinsoku/>
        <w:overflowPunct/>
        <w:topLinePunct w:val="0"/>
        <w:autoSpaceDE/>
        <w:autoSpaceDN/>
        <w:bidi w:val="0"/>
        <w:adjustRightInd/>
        <w:snapToGrid/>
        <w:spacing w:line="600" w:lineRule="exact"/>
        <w:ind w:left="0" w:leftChars="0" w:firstLine="420" w:firstLineChars="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eastAsia="zh-CN"/>
        </w:rPr>
        <w:t>、</w:t>
      </w:r>
      <w:r>
        <w:rPr>
          <w:rFonts w:hint="eastAsia" w:ascii="仿宋" w:hAnsi="仿宋" w:eastAsia="仿宋" w:cs="仿宋"/>
          <w:sz w:val="30"/>
          <w:szCs w:val="30"/>
          <w:lang w:val="en-GB"/>
        </w:rPr>
        <w:t>申报材料必须符合本公告第二部分“申报债权需提交材料”要求，并在申报时限内提交管理人，材料按照第二部分所列顺序装订，一式二份。</w:t>
      </w:r>
    </w:p>
    <w:p>
      <w:pPr>
        <w:keepNext w:val="0"/>
        <w:keepLines w:val="0"/>
        <w:pageBreakBefore w:val="0"/>
        <w:widowControl/>
        <w:numPr>
          <w:ilvl w:val="0"/>
          <w:numId w:val="1"/>
        </w:numPr>
        <w:kinsoku/>
        <w:overflowPunct/>
        <w:topLinePunct w:val="0"/>
        <w:autoSpaceDE/>
        <w:autoSpaceDN/>
        <w:bidi w:val="0"/>
        <w:adjustRightInd/>
        <w:snapToGrid/>
        <w:spacing w:line="600" w:lineRule="exact"/>
        <w:ind w:left="0" w:leftChars="0" w:firstLine="420" w:firstLineChars="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eastAsia="zh-CN"/>
        </w:rPr>
        <w:t>、</w:t>
      </w:r>
      <w:r>
        <w:rPr>
          <w:rFonts w:hint="eastAsia" w:ascii="仿宋" w:hAnsi="仿宋" w:eastAsia="仿宋" w:cs="仿宋"/>
          <w:sz w:val="30"/>
          <w:szCs w:val="30"/>
          <w:lang w:val="en-GB"/>
        </w:rPr>
        <w:t>申报债权数额必须具体明确（同一债权人只能申报一个债权总额）。</w:t>
      </w:r>
    </w:p>
    <w:p>
      <w:pPr>
        <w:keepNext w:val="0"/>
        <w:keepLines w:val="0"/>
        <w:pageBreakBefore w:val="0"/>
        <w:widowControl/>
        <w:numPr>
          <w:ilvl w:val="0"/>
          <w:numId w:val="1"/>
        </w:numPr>
        <w:kinsoku/>
        <w:wordWrap/>
        <w:overflowPunct/>
        <w:topLinePunct w:val="0"/>
        <w:autoSpaceDE/>
        <w:autoSpaceDN/>
        <w:bidi w:val="0"/>
        <w:adjustRightInd/>
        <w:snapToGrid/>
        <w:spacing w:line="600" w:lineRule="exact"/>
        <w:ind w:left="0" w:leftChars="0" w:firstLine="420" w:firstLineChars="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eastAsia="zh-CN"/>
        </w:rPr>
        <w:t>、</w:t>
      </w:r>
      <w:r>
        <w:rPr>
          <w:rFonts w:hint="eastAsia" w:ascii="仿宋" w:hAnsi="仿宋" w:eastAsia="仿宋" w:cs="仿宋"/>
          <w:sz w:val="30"/>
          <w:szCs w:val="30"/>
          <w:lang w:val="en-GB"/>
        </w:rPr>
        <w:t>申报债权包括利息等合法孳息的，计算截止日期为破产清算受理日（2020年12月24日），并注明计算方式。申报债权时未申报的，视为放弃申报。</w:t>
      </w:r>
    </w:p>
    <w:p>
      <w:pPr>
        <w:keepNext w:val="0"/>
        <w:keepLines w:val="0"/>
        <w:pageBreakBefore w:val="0"/>
        <w:widowControl/>
        <w:numPr>
          <w:ilvl w:val="0"/>
          <w:numId w:val="1"/>
        </w:numPr>
        <w:kinsoku/>
        <w:wordWrap/>
        <w:overflowPunct/>
        <w:topLinePunct w:val="0"/>
        <w:autoSpaceDE/>
        <w:autoSpaceDN/>
        <w:bidi w:val="0"/>
        <w:adjustRightInd/>
        <w:snapToGrid/>
        <w:spacing w:line="600" w:lineRule="exact"/>
        <w:ind w:left="0" w:leftChars="0" w:firstLine="420" w:firstLineChars="0"/>
        <w:jc w:val="left"/>
        <w:textAlignment w:val="auto"/>
        <w:rPr>
          <w:rFonts w:hint="eastAsia" w:ascii="仿宋" w:hAnsi="仿宋" w:eastAsia="仿宋" w:cs="仿宋"/>
          <w:b/>
          <w:sz w:val="30"/>
          <w:szCs w:val="30"/>
          <w:lang w:val="en-GB"/>
        </w:rPr>
      </w:pPr>
      <w:r>
        <w:rPr>
          <w:rFonts w:hint="eastAsia" w:ascii="仿宋" w:hAnsi="仿宋" w:eastAsia="仿宋" w:cs="仿宋"/>
          <w:sz w:val="30"/>
          <w:szCs w:val="30"/>
          <w:lang w:val="en-GB" w:eastAsia="zh-CN"/>
        </w:rPr>
        <w:t>、</w:t>
      </w:r>
      <w:r>
        <w:rPr>
          <w:rFonts w:hint="eastAsia" w:ascii="仿宋" w:hAnsi="仿宋" w:eastAsia="仿宋" w:cs="仿宋"/>
          <w:b/>
          <w:sz w:val="30"/>
          <w:szCs w:val="30"/>
          <w:lang w:val="en-GB"/>
        </w:rPr>
        <w:t>申报人如提交通过伪造、变造等方式形成的虚假证据及相关材料，以及对重要事实虚假、隐瞒陈述</w:t>
      </w:r>
      <w:bookmarkStart w:id="0" w:name="_GoBack"/>
      <w:bookmarkEnd w:id="0"/>
      <w:r>
        <w:rPr>
          <w:rFonts w:hint="eastAsia" w:ascii="仿宋" w:hAnsi="仿宋" w:eastAsia="仿宋" w:cs="仿宋"/>
          <w:b/>
          <w:sz w:val="30"/>
          <w:szCs w:val="30"/>
          <w:lang w:val="en-GB"/>
        </w:rPr>
        <w:t>或拒绝陈述的，将承担相应的法律责任，如构成犯罪的，管理人有权依法移交司法机关进行处理。</w:t>
      </w:r>
    </w:p>
    <w:p>
      <w:pPr>
        <w:keepNext w:val="0"/>
        <w:keepLines w:val="0"/>
        <w:pageBreakBefore w:val="0"/>
        <w:kinsoku/>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shd w:val="clear" w:color="auto" w:fill="FFFFFF"/>
          <w:lang w:val="en-GB"/>
        </w:rPr>
      </w:pPr>
      <w:r>
        <w:rPr>
          <w:rFonts w:hint="eastAsia" w:ascii="仿宋" w:hAnsi="仿宋" w:eastAsia="仿宋" w:cs="仿宋"/>
          <w:sz w:val="30"/>
          <w:szCs w:val="30"/>
          <w:shd w:val="clear" w:color="auto" w:fill="FFFFFF"/>
          <w:lang w:val="en-GB"/>
        </w:rPr>
        <w:t>四、未依法申报的法律后果</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债权人未申报或逾期申报债权的法律后果包括但不限于：</w:t>
      </w:r>
    </w:p>
    <w:p>
      <w:pPr>
        <w:keepNext w:val="0"/>
        <w:keepLines w:val="0"/>
        <w:pageBreakBefore w:val="0"/>
        <w:widowControl/>
        <w:numPr>
          <w:ilvl w:val="0"/>
          <w:numId w:val="2"/>
        </w:numPr>
        <w:kinsoku/>
        <w:overflowPunct/>
        <w:topLinePunct w:val="0"/>
        <w:autoSpaceDE/>
        <w:autoSpaceDN/>
        <w:bidi w:val="0"/>
        <w:adjustRightInd/>
        <w:snapToGrid/>
        <w:spacing w:line="600" w:lineRule="exact"/>
        <w:ind w:left="0" w:leftChars="0" w:firstLine="420" w:firstLineChars="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、债权人未申报债权，不得依照《企业破产法》规定的程序行使权利。</w:t>
      </w:r>
    </w:p>
    <w:p>
      <w:pPr>
        <w:keepNext w:val="0"/>
        <w:keepLines w:val="0"/>
        <w:pageBreakBefore w:val="0"/>
        <w:widowControl/>
        <w:numPr>
          <w:ilvl w:val="0"/>
          <w:numId w:val="2"/>
        </w:numPr>
        <w:kinsoku/>
        <w:overflowPunct/>
        <w:topLinePunct w:val="0"/>
        <w:autoSpaceDE/>
        <w:autoSpaceDN/>
        <w:bidi w:val="0"/>
        <w:adjustRightInd/>
        <w:snapToGrid/>
        <w:spacing w:line="600" w:lineRule="exact"/>
        <w:ind w:left="0" w:leftChars="0" w:firstLine="420" w:firstLineChars="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eastAsia="zh-CN"/>
        </w:rPr>
        <w:t>、</w:t>
      </w:r>
      <w:r>
        <w:rPr>
          <w:rFonts w:hint="eastAsia" w:ascii="仿宋" w:hAnsi="仿宋" w:eastAsia="仿宋" w:cs="仿宋"/>
          <w:sz w:val="30"/>
          <w:szCs w:val="30"/>
          <w:lang w:val="en-GB"/>
        </w:rPr>
        <w:t>逾期未申报的，可以在破产财产最后分配前补充申报，但此前已进行的分配部分，不再对其补充分配。为审查和确认补充申报债权产生的费用，由补充申报人承担。</w:t>
      </w:r>
    </w:p>
    <w:p>
      <w:pPr>
        <w:keepNext w:val="0"/>
        <w:keepLines w:val="0"/>
        <w:pageBreakBefore w:val="0"/>
        <w:kinsoku/>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shd w:val="clear" w:color="auto" w:fill="FFFFFF"/>
          <w:lang w:val="en-GB"/>
        </w:rPr>
      </w:pPr>
      <w:r>
        <w:rPr>
          <w:rFonts w:hint="eastAsia" w:ascii="仿宋" w:hAnsi="仿宋" w:eastAsia="仿宋" w:cs="仿宋"/>
          <w:sz w:val="30"/>
          <w:szCs w:val="30"/>
          <w:shd w:val="clear" w:color="auto" w:fill="FFFFFF"/>
          <w:lang w:val="en-GB"/>
        </w:rPr>
        <w:t>五、债权人会议</w:t>
      </w:r>
    </w:p>
    <w:p>
      <w:pPr>
        <w:keepNext w:val="0"/>
        <w:keepLines w:val="0"/>
        <w:pageBreakBefore w:val="0"/>
        <w:widowControl/>
        <w:kinsoku/>
        <w:overflowPunct/>
        <w:topLinePunct w:val="0"/>
        <w:autoSpaceDE/>
        <w:autoSpaceDN/>
        <w:bidi w:val="0"/>
        <w:adjustRightInd/>
        <w:snapToGrid/>
        <w:spacing w:line="600" w:lineRule="exact"/>
        <w:ind w:firstLine="594" w:firstLineChars="198"/>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第一次债权人会议定于202</w:t>
      </w:r>
      <w:r>
        <w:rPr>
          <w:rFonts w:hint="eastAsia" w:ascii="仿宋" w:hAnsi="仿宋" w:eastAsia="仿宋" w:cs="仿宋"/>
          <w:sz w:val="30"/>
          <w:szCs w:val="30"/>
        </w:rPr>
        <w:t>1</w:t>
      </w:r>
      <w:r>
        <w:rPr>
          <w:rFonts w:hint="eastAsia" w:ascii="仿宋" w:hAnsi="仿宋" w:eastAsia="仿宋" w:cs="仿宋"/>
          <w:sz w:val="30"/>
          <w:szCs w:val="30"/>
          <w:lang w:val="en-GB"/>
        </w:rPr>
        <w:t>年</w:t>
      </w:r>
      <w:r>
        <w:rPr>
          <w:rFonts w:hint="eastAsia" w:ascii="仿宋" w:hAnsi="仿宋" w:eastAsia="仿宋" w:cs="仿宋"/>
          <w:sz w:val="30"/>
          <w:szCs w:val="30"/>
        </w:rPr>
        <w:t>4</w:t>
      </w:r>
      <w:r>
        <w:rPr>
          <w:rFonts w:hint="eastAsia" w:ascii="仿宋" w:hAnsi="仿宋" w:eastAsia="仿宋" w:cs="仿宋"/>
          <w:sz w:val="30"/>
          <w:szCs w:val="30"/>
          <w:lang w:val="en-GB"/>
        </w:rPr>
        <w:t>月</w:t>
      </w:r>
      <w:r>
        <w:rPr>
          <w:rFonts w:hint="eastAsia" w:ascii="仿宋" w:hAnsi="仿宋" w:eastAsia="仿宋" w:cs="仿宋"/>
          <w:sz w:val="30"/>
          <w:szCs w:val="30"/>
        </w:rPr>
        <w:t>30</w:t>
      </w:r>
      <w:r>
        <w:rPr>
          <w:rFonts w:hint="eastAsia" w:ascii="仿宋" w:hAnsi="仿宋" w:eastAsia="仿宋" w:cs="仿宋"/>
          <w:sz w:val="30"/>
          <w:szCs w:val="30"/>
          <w:lang w:val="en-GB"/>
        </w:rPr>
        <w:t>日</w:t>
      </w:r>
      <w:r>
        <w:rPr>
          <w:rFonts w:hint="eastAsia" w:ascii="仿宋" w:hAnsi="仿宋" w:eastAsia="仿宋" w:cs="仿宋"/>
          <w:sz w:val="30"/>
          <w:szCs w:val="30"/>
        </w:rPr>
        <w:t>10</w:t>
      </w:r>
      <w:r>
        <w:rPr>
          <w:rFonts w:hint="eastAsia" w:ascii="仿宋" w:hAnsi="仿宋" w:eastAsia="仿宋" w:cs="仿宋"/>
          <w:sz w:val="30"/>
          <w:szCs w:val="30"/>
          <w:lang w:val="en-GB"/>
        </w:rPr>
        <w:t>时整（</w:t>
      </w:r>
      <w:r>
        <w:rPr>
          <w:rFonts w:hint="eastAsia" w:ascii="仿宋" w:hAnsi="仿宋" w:eastAsia="仿宋" w:cs="仿宋"/>
          <w:sz w:val="30"/>
          <w:szCs w:val="30"/>
        </w:rPr>
        <w:t>9</w:t>
      </w:r>
      <w:r>
        <w:rPr>
          <w:rFonts w:hint="eastAsia" w:ascii="仿宋" w:hAnsi="仿宋" w:eastAsia="仿宋" w:cs="仿宋"/>
          <w:sz w:val="30"/>
          <w:szCs w:val="30"/>
          <w:lang w:val="en-GB"/>
        </w:rPr>
        <w:t>时</w:t>
      </w:r>
      <w:r>
        <w:rPr>
          <w:rFonts w:hint="eastAsia" w:ascii="仿宋" w:hAnsi="仿宋" w:eastAsia="仿宋" w:cs="仿宋"/>
          <w:sz w:val="30"/>
          <w:szCs w:val="30"/>
        </w:rPr>
        <w:t>30</w:t>
      </w:r>
      <w:r>
        <w:rPr>
          <w:rFonts w:hint="eastAsia" w:ascii="仿宋" w:hAnsi="仿宋" w:eastAsia="仿宋" w:cs="仿宋"/>
          <w:sz w:val="30"/>
          <w:szCs w:val="30"/>
          <w:lang w:val="en-GB"/>
        </w:rPr>
        <w:t>分签到入场）在福建省</w:t>
      </w:r>
      <w:r>
        <w:rPr>
          <w:rFonts w:hint="eastAsia" w:ascii="仿宋" w:hAnsi="仿宋" w:eastAsia="仿宋" w:cs="仿宋"/>
          <w:sz w:val="30"/>
          <w:szCs w:val="30"/>
        </w:rPr>
        <w:t>平和县</w:t>
      </w:r>
      <w:r>
        <w:rPr>
          <w:rFonts w:hint="eastAsia" w:ascii="仿宋" w:hAnsi="仿宋" w:eastAsia="仿宋" w:cs="仿宋"/>
          <w:sz w:val="30"/>
          <w:szCs w:val="30"/>
          <w:lang w:val="en-GB"/>
        </w:rPr>
        <w:t>人民法院召开。</w:t>
      </w:r>
    </w:p>
    <w:p>
      <w:pPr>
        <w:keepNext w:val="0"/>
        <w:keepLines w:val="0"/>
        <w:pageBreakBefore w:val="0"/>
        <w:widowControl/>
        <w:kinsoku/>
        <w:overflowPunct/>
        <w:topLinePunct w:val="0"/>
        <w:autoSpaceDE/>
        <w:autoSpaceDN/>
        <w:bidi w:val="0"/>
        <w:adjustRightInd/>
        <w:snapToGrid/>
        <w:spacing w:line="600" w:lineRule="exact"/>
        <w:ind w:firstLine="600" w:firstLineChars="200"/>
        <w:jc w:val="lef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特此通知</w:t>
      </w:r>
    </w:p>
    <w:p>
      <w:pPr>
        <w:keepNext w:val="0"/>
        <w:keepLines w:val="0"/>
        <w:pageBreakBefore w:val="0"/>
        <w:widowControl/>
        <w:kinsoku/>
        <w:wordWrap w:val="0"/>
        <w:overflowPunct/>
        <w:topLinePunct w:val="0"/>
        <w:autoSpaceDE/>
        <w:autoSpaceDN/>
        <w:bidi w:val="0"/>
        <w:adjustRightInd/>
        <w:snapToGrid/>
        <w:spacing w:line="600" w:lineRule="exact"/>
        <w:ind w:firstLine="600" w:firstLineChars="200"/>
        <w:jc w:val="righ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GB"/>
        </w:rPr>
        <w:t>     福建省平和县人民法院</w:t>
      </w:r>
      <w:r>
        <w:rPr>
          <w:rFonts w:hint="eastAsia" w:ascii="仿宋" w:hAnsi="仿宋" w:eastAsia="仿宋" w:cs="仿宋"/>
          <w:sz w:val="30"/>
          <w:szCs w:val="30"/>
          <w:lang w:val="en-US" w:eastAsia="zh-CN"/>
        </w:rPr>
        <w:t xml:space="preserve"> </w:t>
      </w:r>
    </w:p>
    <w:p>
      <w:pPr>
        <w:keepNext w:val="0"/>
        <w:keepLines w:val="0"/>
        <w:pageBreakBefore w:val="0"/>
        <w:widowControl/>
        <w:kinsoku/>
        <w:overflowPunct/>
        <w:topLinePunct w:val="0"/>
        <w:autoSpaceDE/>
        <w:autoSpaceDN/>
        <w:bidi w:val="0"/>
        <w:adjustRightInd/>
        <w:snapToGrid/>
        <w:spacing w:line="600" w:lineRule="exact"/>
        <w:jc w:val="right"/>
        <w:textAlignment w:val="auto"/>
        <w:rPr>
          <w:rFonts w:hint="eastAsia" w:ascii="仿宋" w:hAnsi="仿宋" w:eastAsia="仿宋" w:cs="仿宋"/>
          <w:sz w:val="30"/>
          <w:szCs w:val="30"/>
          <w:lang w:val="en-GB"/>
        </w:rPr>
      </w:pPr>
      <w:r>
        <w:rPr>
          <w:rFonts w:hint="eastAsia" w:ascii="仿宋" w:hAnsi="仿宋" w:eastAsia="仿宋" w:cs="仿宋"/>
          <w:sz w:val="30"/>
          <w:szCs w:val="30"/>
          <w:lang w:val="en-GB"/>
        </w:rPr>
        <w:t xml:space="preserve"> 二〇二一年</w:t>
      </w:r>
      <w:r>
        <w:rPr>
          <w:rFonts w:hint="eastAsia" w:ascii="仿宋" w:hAnsi="仿宋" w:eastAsia="仿宋" w:cs="仿宋"/>
          <w:sz w:val="30"/>
          <w:szCs w:val="30"/>
        </w:rPr>
        <w:t>三</w:t>
      </w:r>
      <w:r>
        <w:rPr>
          <w:rFonts w:hint="eastAsia" w:ascii="仿宋" w:hAnsi="仿宋" w:eastAsia="仿宋" w:cs="仿宋"/>
          <w:sz w:val="30"/>
          <w:szCs w:val="30"/>
          <w:lang w:val="en-GB"/>
        </w:rPr>
        <w:t>月</w:t>
      </w:r>
      <w:r>
        <w:rPr>
          <w:rFonts w:hint="eastAsia" w:ascii="仿宋" w:hAnsi="仿宋" w:eastAsia="仿宋" w:cs="仿宋"/>
          <w:sz w:val="30"/>
          <w:szCs w:val="30"/>
        </w:rPr>
        <w:t>二十三</w:t>
      </w:r>
      <w:r>
        <w:rPr>
          <w:rFonts w:hint="eastAsia" w:ascii="仿宋" w:hAnsi="仿宋" w:eastAsia="仿宋" w:cs="仿宋"/>
          <w:sz w:val="30"/>
          <w:szCs w:val="30"/>
          <w:lang w:val="en-GB"/>
        </w:rPr>
        <w:t>日</w:t>
      </w:r>
    </w:p>
    <w:p>
      <w:pPr>
        <w:keepNext w:val="0"/>
        <w:keepLines w:val="0"/>
        <w:pageBreakBefore w:val="0"/>
        <w:widowControl/>
        <w:kinsoku/>
        <w:overflowPunct/>
        <w:topLinePunct w:val="0"/>
        <w:autoSpaceDE/>
        <w:autoSpaceDN/>
        <w:bidi w:val="0"/>
        <w:adjustRightInd/>
        <w:snapToGrid/>
        <w:spacing w:line="600" w:lineRule="exact"/>
        <w:jc w:val="right"/>
        <w:textAlignment w:val="auto"/>
        <w:rPr>
          <w:rFonts w:hint="eastAsia" w:ascii="仿宋" w:hAnsi="仿宋" w:eastAsia="仿宋" w:cs="仿宋"/>
          <w:sz w:val="30"/>
          <w:szCs w:val="30"/>
          <w:lang w:val="en-GB"/>
        </w:rPr>
      </w:pPr>
    </w:p>
    <w:p>
      <w:pPr>
        <w:keepNext w:val="0"/>
        <w:keepLines w:val="0"/>
        <w:pageBreakBefore w:val="0"/>
        <w:widowControl/>
        <w:numPr>
          <w:numId w:val="0"/>
        </w:numPr>
        <w:kinsoku/>
        <w:overflowPunct/>
        <w:topLinePunct w:val="0"/>
        <w:autoSpaceDE/>
        <w:autoSpaceDN/>
        <w:bidi w:val="0"/>
        <w:adjustRightInd/>
        <w:snapToGrid/>
        <w:spacing w:line="600" w:lineRule="exact"/>
        <w:ind w:left="420" w:leftChars="0"/>
        <w:jc w:val="left"/>
        <w:textAlignment w:val="auto"/>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GB" w:eastAsia="zh-CN"/>
        </w:rPr>
        <w:t>附：</w:t>
      </w:r>
      <w:r>
        <w:rPr>
          <w:rFonts w:hint="eastAsia" w:ascii="仿宋" w:hAnsi="仿宋" w:eastAsia="仿宋" w:cs="仿宋"/>
          <w:kern w:val="0"/>
          <w:sz w:val="24"/>
          <w:szCs w:val="24"/>
          <w:lang w:val="en-US" w:eastAsia="zh-CN"/>
        </w:rPr>
        <w:t>1、债权申报表；</w:t>
      </w:r>
    </w:p>
    <w:p>
      <w:pPr>
        <w:keepNext w:val="0"/>
        <w:keepLines w:val="0"/>
        <w:pageBreakBefore w:val="0"/>
        <w:widowControl/>
        <w:numPr>
          <w:numId w:val="0"/>
        </w:numPr>
        <w:kinsoku/>
        <w:overflowPunct/>
        <w:topLinePunct w:val="0"/>
        <w:autoSpaceDE/>
        <w:autoSpaceDN/>
        <w:bidi w:val="0"/>
        <w:adjustRightInd/>
        <w:snapToGrid/>
        <w:spacing w:line="600" w:lineRule="exact"/>
        <w:ind w:left="420" w:leftChars="0" w:firstLine="480" w:firstLineChars="200"/>
        <w:jc w:val="left"/>
        <w:textAlignment w:val="auto"/>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2、债权申报材料清单；</w:t>
      </w:r>
    </w:p>
    <w:p>
      <w:pPr>
        <w:keepNext w:val="0"/>
        <w:keepLines w:val="0"/>
        <w:pageBreakBefore w:val="0"/>
        <w:widowControl/>
        <w:numPr>
          <w:numId w:val="0"/>
        </w:numPr>
        <w:kinsoku/>
        <w:overflowPunct/>
        <w:topLinePunct w:val="0"/>
        <w:autoSpaceDE/>
        <w:autoSpaceDN/>
        <w:bidi w:val="0"/>
        <w:adjustRightInd/>
        <w:snapToGrid/>
        <w:spacing w:line="600" w:lineRule="exact"/>
        <w:ind w:left="420" w:leftChars="0" w:firstLine="480" w:firstLineChars="200"/>
        <w:jc w:val="both"/>
        <w:textAlignment w:val="auto"/>
        <w:rPr>
          <w:rFonts w:hint="eastAsia" w:ascii="仿宋" w:hAnsi="仿宋" w:eastAsia="仿宋" w:cs="仿宋"/>
          <w:kern w:val="0"/>
          <w:sz w:val="24"/>
          <w:szCs w:val="24"/>
          <w:lang w:val="en-GB" w:eastAsia="zh-CN"/>
        </w:rPr>
      </w:pPr>
      <w:r>
        <w:rPr>
          <w:rFonts w:hint="eastAsia" w:ascii="仿宋" w:hAnsi="仿宋" w:eastAsia="仿宋" w:cs="仿宋"/>
          <w:kern w:val="0"/>
          <w:sz w:val="24"/>
          <w:szCs w:val="24"/>
          <w:lang w:val="en-US" w:eastAsia="zh-CN"/>
        </w:rPr>
        <w:t>3、</w:t>
      </w:r>
      <w:r>
        <w:rPr>
          <w:rFonts w:hint="eastAsia" w:ascii="仿宋" w:hAnsi="仿宋" w:eastAsia="仿宋" w:cs="仿宋"/>
          <w:kern w:val="0"/>
          <w:sz w:val="24"/>
          <w:szCs w:val="24"/>
          <w:lang w:val="en-GB" w:eastAsia="zh-CN"/>
        </w:rPr>
        <w:t>法定代表人（负责人）身份证明书；</w:t>
      </w:r>
    </w:p>
    <w:p>
      <w:pPr>
        <w:keepNext w:val="0"/>
        <w:keepLines w:val="0"/>
        <w:pageBreakBefore w:val="0"/>
        <w:widowControl/>
        <w:numPr>
          <w:numId w:val="0"/>
        </w:numPr>
        <w:kinsoku/>
        <w:overflowPunct/>
        <w:topLinePunct w:val="0"/>
        <w:autoSpaceDE/>
        <w:autoSpaceDN/>
        <w:bidi w:val="0"/>
        <w:adjustRightInd/>
        <w:snapToGrid/>
        <w:spacing w:line="600" w:lineRule="exact"/>
        <w:ind w:left="420" w:leftChars="0" w:firstLine="480" w:firstLineChars="200"/>
        <w:jc w:val="both"/>
        <w:textAlignment w:val="auto"/>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4、授权委托书（限法人及其他组织使用）；</w:t>
      </w:r>
    </w:p>
    <w:p>
      <w:pPr>
        <w:keepNext w:val="0"/>
        <w:keepLines w:val="0"/>
        <w:pageBreakBefore w:val="0"/>
        <w:widowControl/>
        <w:numPr>
          <w:numId w:val="0"/>
        </w:numPr>
        <w:kinsoku/>
        <w:overflowPunct/>
        <w:topLinePunct w:val="0"/>
        <w:autoSpaceDE/>
        <w:autoSpaceDN/>
        <w:bidi w:val="0"/>
        <w:adjustRightInd/>
        <w:snapToGrid/>
        <w:spacing w:line="600" w:lineRule="exact"/>
        <w:ind w:left="420" w:leftChars="0" w:firstLine="480" w:firstLineChars="200"/>
        <w:jc w:val="both"/>
        <w:textAlignment w:val="auto"/>
        <w:rPr>
          <w:rFonts w:hint="eastAsia" w:ascii="仿宋" w:hAnsi="仿宋" w:eastAsia="仿宋" w:cs="仿宋"/>
          <w:kern w:val="0"/>
          <w:sz w:val="24"/>
          <w:szCs w:val="24"/>
          <w:lang w:val="en-US" w:eastAsia="zh-CN"/>
        </w:rPr>
        <w:sectPr>
          <w:headerReference r:id="rId3" w:type="default"/>
          <w:footerReference r:id="rId4" w:type="default"/>
          <w:pgSz w:w="11906" w:h="16838"/>
          <w:pgMar w:top="1588" w:right="1797" w:bottom="1588" w:left="1797" w:header="851" w:footer="992" w:gutter="0"/>
          <w:cols w:space="720" w:num="1"/>
          <w:docGrid w:type="lines" w:linePitch="312" w:charSpace="0"/>
        </w:sectPr>
      </w:pPr>
      <w:r>
        <w:rPr>
          <w:rFonts w:hint="eastAsia" w:ascii="仿宋" w:hAnsi="仿宋" w:eastAsia="仿宋" w:cs="仿宋"/>
          <w:kern w:val="0"/>
          <w:sz w:val="24"/>
          <w:szCs w:val="24"/>
          <w:lang w:val="en-US" w:eastAsia="zh-CN"/>
        </w:rPr>
        <w:t>5、授权委托书（限自然人使用）。</w:t>
      </w:r>
    </w:p>
    <w:p>
      <w:pPr>
        <w:widowControl/>
        <w:jc w:val="left"/>
        <w:outlineLvl w:val="1"/>
        <w:rPr>
          <w:rFonts w:cs="宋体" w:asciiTheme="minorEastAsia" w:hAnsiTheme="minorEastAsia"/>
          <w:b/>
          <w:kern w:val="0"/>
          <w:sz w:val="22"/>
          <w:lang w:val="en-GB"/>
        </w:rPr>
      </w:pPr>
      <w:r>
        <w:rPr>
          <w:rFonts w:hint="eastAsia" w:cs="Times New Roman" w:asciiTheme="minorEastAsia" w:hAnsiTheme="minorEastAsia"/>
          <w:kern w:val="0"/>
          <w:sz w:val="20"/>
          <w:szCs w:val="16"/>
          <w:lang w:val="en-GB"/>
        </w:rPr>
        <w:t>附件一：</w:t>
      </w:r>
    </w:p>
    <w:p>
      <w:pPr>
        <w:widowControl/>
        <w:snapToGrid w:val="0"/>
        <w:spacing w:line="380" w:lineRule="exact"/>
        <w:jc w:val="center"/>
        <w:rPr>
          <w:rFonts w:ascii="黑体" w:hAnsi="黑体" w:eastAsia="黑体" w:cs="宋体"/>
          <w:b/>
          <w:kern w:val="0"/>
          <w:sz w:val="32"/>
          <w:szCs w:val="32"/>
          <w:lang w:val="en-GB"/>
        </w:rPr>
      </w:pPr>
      <w:r>
        <w:rPr>
          <w:rFonts w:hint="eastAsia" w:ascii="黑体" w:hAnsi="黑体" w:eastAsia="黑体" w:cs="宋体"/>
          <w:b/>
          <w:kern w:val="0"/>
          <w:sz w:val="32"/>
          <w:szCs w:val="32"/>
          <w:lang w:val="en-GB"/>
        </w:rPr>
        <w:t>漳州市柚品正电子商务有限公司破产清算案</w:t>
      </w:r>
    </w:p>
    <w:p>
      <w:pPr>
        <w:widowControl/>
        <w:spacing w:line="500" w:lineRule="exact"/>
        <w:ind w:left="-359" w:leftChars="-171"/>
        <w:jc w:val="center"/>
        <w:outlineLvl w:val="2"/>
        <w:rPr>
          <w:rFonts w:ascii="黑体" w:hAnsi="黑体" w:eastAsia="黑体" w:cs="Times New Roman"/>
          <w:kern w:val="0"/>
          <w:sz w:val="32"/>
          <w:szCs w:val="32"/>
          <w:lang w:val="en-GB"/>
        </w:rPr>
      </w:pPr>
      <w:r>
        <w:rPr>
          <w:rFonts w:hint="eastAsia" w:ascii="黑体" w:hAnsi="黑体" w:eastAsia="黑体" w:cs="宋体"/>
          <w:b/>
          <w:kern w:val="0"/>
          <w:sz w:val="32"/>
          <w:szCs w:val="32"/>
          <w:lang w:val="en-GB"/>
        </w:rPr>
        <w:t>债权申报表</w:t>
      </w:r>
    </w:p>
    <w:p>
      <w:pPr>
        <w:widowControl/>
        <w:spacing w:line="500" w:lineRule="exact"/>
        <w:ind w:left="-178" w:leftChars="-85" w:firstLine="7245" w:firstLineChars="3450"/>
        <w:jc w:val="left"/>
        <w:rPr>
          <w:rFonts w:cs="Times New Roman" w:asciiTheme="minorEastAsia" w:hAnsiTheme="minorEastAsia"/>
          <w:b/>
          <w:w w:val="150"/>
          <w:kern w:val="0"/>
          <w:sz w:val="24"/>
          <w:szCs w:val="20"/>
          <w:lang w:val="en-GB"/>
        </w:rPr>
      </w:pPr>
      <w:r>
        <w:rPr>
          <w:rFonts w:hint="eastAsia" w:cs="Times New Roman" w:asciiTheme="minorEastAsia" w:hAnsiTheme="minorEastAsia"/>
          <w:kern w:val="0"/>
          <w:szCs w:val="16"/>
          <w:lang w:val="en-GB"/>
        </w:rPr>
        <w:t>编号：</w:t>
      </w:r>
    </w:p>
    <w:tbl>
      <w:tblPr>
        <w:tblStyle w:val="7"/>
        <w:tblW w:w="8932" w:type="dxa"/>
        <w:tblInd w:w="-34" w:type="dxa"/>
        <w:tblLayout w:type="fixed"/>
        <w:tblCellMar>
          <w:top w:w="0" w:type="dxa"/>
          <w:left w:w="108" w:type="dxa"/>
          <w:bottom w:w="0" w:type="dxa"/>
          <w:right w:w="108" w:type="dxa"/>
        </w:tblCellMar>
      </w:tblPr>
      <w:tblGrid>
        <w:gridCol w:w="1808"/>
        <w:gridCol w:w="1595"/>
        <w:gridCol w:w="567"/>
        <w:gridCol w:w="1275"/>
        <w:gridCol w:w="709"/>
        <w:gridCol w:w="76"/>
        <w:gridCol w:w="592"/>
        <w:gridCol w:w="2310"/>
      </w:tblGrid>
      <w:tr>
        <w:tblPrEx>
          <w:tblCellMar>
            <w:top w:w="0" w:type="dxa"/>
            <w:left w:w="108" w:type="dxa"/>
            <w:bottom w:w="0" w:type="dxa"/>
            <w:right w:w="108" w:type="dxa"/>
          </w:tblCellMar>
        </w:tblPrEx>
        <w:trPr>
          <w:cantSplit/>
          <w:trHeight w:val="479" w:hRule="atLeast"/>
        </w:trPr>
        <w:tc>
          <w:tcPr>
            <w:tcW w:w="180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债权人姓名或名称</w:t>
            </w:r>
          </w:p>
        </w:tc>
        <w:tc>
          <w:tcPr>
            <w:tcW w:w="7124" w:type="dxa"/>
            <w:gridSpan w:val="7"/>
            <w:tcBorders>
              <w:top w:val="single" w:color="auto" w:sz="4" w:space="0"/>
              <w:left w:val="nil"/>
              <w:bottom w:val="single" w:color="auto" w:sz="4" w:space="0"/>
              <w:right w:val="single" w:color="000000" w:sz="4" w:space="0"/>
            </w:tcBorders>
            <w:vAlign w:val="center"/>
          </w:tcPr>
          <w:p>
            <w:pPr>
              <w:widowControl/>
              <w:jc w:val="left"/>
              <w:rPr>
                <w:rFonts w:cs="宋体" w:asciiTheme="minorEastAsia" w:hAnsiTheme="minorEastAsia"/>
                <w:kern w:val="0"/>
                <w:sz w:val="18"/>
                <w:szCs w:val="16"/>
                <w:lang w:val="en-GB"/>
              </w:rPr>
            </w:pPr>
          </w:p>
        </w:tc>
      </w:tr>
      <w:tr>
        <w:tblPrEx>
          <w:tblCellMar>
            <w:top w:w="0" w:type="dxa"/>
            <w:left w:w="108" w:type="dxa"/>
            <w:bottom w:w="0" w:type="dxa"/>
            <w:right w:w="108" w:type="dxa"/>
          </w:tblCellMar>
        </w:tblPrEx>
        <w:trPr>
          <w:cantSplit/>
          <w:trHeight w:val="479" w:hRule="atLeast"/>
        </w:trPr>
        <w:tc>
          <w:tcPr>
            <w:tcW w:w="180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住所地或营业地址</w:t>
            </w:r>
          </w:p>
        </w:tc>
        <w:tc>
          <w:tcPr>
            <w:tcW w:w="7124" w:type="dxa"/>
            <w:gridSpan w:val="7"/>
            <w:tcBorders>
              <w:top w:val="single" w:color="auto" w:sz="4" w:space="0"/>
              <w:left w:val="nil"/>
              <w:bottom w:val="single" w:color="auto" w:sz="4" w:space="0"/>
              <w:right w:val="single" w:color="000000" w:sz="4" w:space="0"/>
            </w:tcBorders>
            <w:vAlign w:val="center"/>
          </w:tcPr>
          <w:p>
            <w:pPr>
              <w:widowControl/>
              <w:jc w:val="left"/>
              <w:rPr>
                <w:rFonts w:cs="宋体" w:asciiTheme="minorEastAsia" w:hAnsiTheme="minorEastAsia"/>
                <w:kern w:val="0"/>
                <w:sz w:val="18"/>
                <w:szCs w:val="16"/>
                <w:lang w:val="en-GB"/>
              </w:rPr>
            </w:pPr>
          </w:p>
        </w:tc>
      </w:tr>
      <w:tr>
        <w:tblPrEx>
          <w:tblCellMar>
            <w:top w:w="0" w:type="dxa"/>
            <w:left w:w="108" w:type="dxa"/>
            <w:bottom w:w="0" w:type="dxa"/>
            <w:right w:w="108" w:type="dxa"/>
          </w:tblCellMar>
        </w:tblPrEx>
        <w:trPr>
          <w:cantSplit/>
          <w:trHeight w:val="479" w:hRule="atLeast"/>
        </w:trPr>
        <w:tc>
          <w:tcPr>
            <w:tcW w:w="180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法定代表人</w:t>
            </w:r>
          </w:p>
        </w:tc>
        <w:tc>
          <w:tcPr>
            <w:tcW w:w="2162"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kern w:val="0"/>
                <w:sz w:val="18"/>
                <w:szCs w:val="16"/>
                <w:lang w:val="en-GB"/>
              </w:rPr>
            </w:pPr>
          </w:p>
        </w:tc>
        <w:tc>
          <w:tcPr>
            <w:tcW w:w="2060" w:type="dxa"/>
            <w:gridSpan w:val="3"/>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联系方式</w:t>
            </w:r>
          </w:p>
        </w:tc>
        <w:tc>
          <w:tcPr>
            <w:tcW w:w="2902" w:type="dxa"/>
            <w:gridSpan w:val="2"/>
            <w:tcBorders>
              <w:top w:val="single" w:color="auto" w:sz="4" w:space="0"/>
              <w:left w:val="single" w:color="auto" w:sz="4" w:space="0"/>
              <w:bottom w:val="single" w:color="auto" w:sz="4" w:space="0"/>
              <w:right w:val="single" w:color="000000" w:sz="4" w:space="0"/>
            </w:tcBorders>
            <w:vAlign w:val="center"/>
          </w:tcPr>
          <w:p>
            <w:pPr>
              <w:widowControl/>
              <w:jc w:val="left"/>
              <w:rPr>
                <w:rFonts w:cs="宋体" w:asciiTheme="minorEastAsia" w:hAnsiTheme="minorEastAsia"/>
                <w:kern w:val="0"/>
                <w:sz w:val="18"/>
                <w:szCs w:val="16"/>
                <w:lang w:val="en-GB"/>
              </w:rPr>
            </w:pPr>
          </w:p>
        </w:tc>
      </w:tr>
      <w:tr>
        <w:tblPrEx>
          <w:tblCellMar>
            <w:top w:w="0" w:type="dxa"/>
            <w:left w:w="108" w:type="dxa"/>
            <w:bottom w:w="0" w:type="dxa"/>
            <w:right w:w="108" w:type="dxa"/>
          </w:tblCellMar>
        </w:tblPrEx>
        <w:trPr>
          <w:cantSplit/>
          <w:trHeight w:val="479" w:hRule="atLeast"/>
        </w:trPr>
        <w:tc>
          <w:tcPr>
            <w:tcW w:w="180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身份证号码</w:t>
            </w:r>
          </w:p>
        </w:tc>
        <w:tc>
          <w:tcPr>
            <w:tcW w:w="7124" w:type="dxa"/>
            <w:gridSpan w:val="7"/>
            <w:tcBorders>
              <w:top w:val="single" w:color="auto" w:sz="4" w:space="0"/>
              <w:left w:val="nil"/>
              <w:bottom w:val="single" w:color="auto" w:sz="4" w:space="0"/>
              <w:right w:val="single" w:color="000000" w:sz="4" w:space="0"/>
            </w:tcBorders>
            <w:vAlign w:val="center"/>
          </w:tcPr>
          <w:p>
            <w:pPr>
              <w:widowControl/>
              <w:jc w:val="left"/>
              <w:rPr>
                <w:rFonts w:cs="宋体" w:asciiTheme="minorEastAsia" w:hAnsiTheme="minorEastAsia"/>
                <w:kern w:val="0"/>
                <w:sz w:val="18"/>
                <w:szCs w:val="16"/>
                <w:lang w:val="en-GB"/>
              </w:rPr>
            </w:pPr>
          </w:p>
        </w:tc>
      </w:tr>
      <w:tr>
        <w:tblPrEx>
          <w:tblCellMar>
            <w:top w:w="0" w:type="dxa"/>
            <w:left w:w="108" w:type="dxa"/>
            <w:bottom w:w="0" w:type="dxa"/>
            <w:right w:w="108" w:type="dxa"/>
          </w:tblCellMar>
        </w:tblPrEx>
        <w:trPr>
          <w:cantSplit/>
          <w:trHeight w:val="455" w:hRule="atLeast"/>
        </w:trPr>
        <w:tc>
          <w:tcPr>
            <w:tcW w:w="1808" w:type="dxa"/>
            <w:vMerge w:val="restart"/>
            <w:tcBorders>
              <w:left w:val="single" w:color="auto" w:sz="4" w:space="0"/>
              <w:right w:val="single" w:color="auto" w:sz="4" w:space="0"/>
            </w:tcBorders>
            <w:vAlign w:val="center"/>
          </w:tcPr>
          <w:p>
            <w:pPr>
              <w:widowControl/>
              <w:jc w:val="center"/>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申报债权</w:t>
            </w:r>
          </w:p>
          <w:p>
            <w:pPr>
              <w:widowControl/>
              <w:jc w:val="center"/>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总额</w:t>
            </w:r>
            <w:r>
              <w:rPr>
                <w:rFonts w:cs="宋体" w:asciiTheme="minorEastAsia" w:hAnsiTheme="minorEastAsia"/>
                <w:kern w:val="0"/>
                <w:sz w:val="18"/>
                <w:szCs w:val="16"/>
                <w:lang w:val="en-GB"/>
              </w:rPr>
              <w:t>(</w:t>
            </w:r>
            <w:r>
              <w:rPr>
                <w:rFonts w:hint="eastAsia" w:cs="宋体" w:asciiTheme="minorEastAsia" w:hAnsiTheme="minorEastAsia"/>
                <w:kern w:val="0"/>
                <w:sz w:val="18"/>
                <w:szCs w:val="16"/>
                <w:lang w:val="en-GB"/>
              </w:rPr>
              <w:t>元</w:t>
            </w:r>
            <w:r>
              <w:rPr>
                <w:rFonts w:cs="宋体" w:asciiTheme="minorEastAsia" w:hAnsiTheme="minorEastAsia"/>
                <w:kern w:val="0"/>
                <w:sz w:val="18"/>
                <w:szCs w:val="16"/>
                <w:lang w:val="en-GB"/>
              </w:rPr>
              <w:t>)</w:t>
            </w:r>
          </w:p>
        </w:tc>
        <w:tc>
          <w:tcPr>
            <w:tcW w:w="2162" w:type="dxa"/>
            <w:gridSpan w:val="2"/>
            <w:vMerge w:val="restart"/>
            <w:tcBorders>
              <w:top w:val="single" w:color="auto" w:sz="4" w:space="0"/>
              <w:left w:val="nil"/>
              <w:right w:val="single" w:color="auto" w:sz="4" w:space="0"/>
            </w:tcBorders>
            <w:vAlign w:val="center"/>
          </w:tcPr>
          <w:p>
            <w:pPr>
              <w:widowControl/>
              <w:jc w:val="center"/>
              <w:rPr>
                <w:rFonts w:cs="宋体" w:asciiTheme="minorEastAsia" w:hAnsiTheme="minorEastAsia"/>
                <w:kern w:val="0"/>
                <w:sz w:val="18"/>
                <w:szCs w:val="16"/>
                <w:lang w:val="en-GB"/>
              </w:rPr>
            </w:pPr>
          </w:p>
        </w:tc>
        <w:tc>
          <w:tcPr>
            <w:tcW w:w="1984"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本金</w:t>
            </w:r>
          </w:p>
        </w:tc>
        <w:tc>
          <w:tcPr>
            <w:tcW w:w="2978" w:type="dxa"/>
            <w:gridSpan w:val="3"/>
            <w:tcBorders>
              <w:top w:val="single" w:color="auto" w:sz="4" w:space="0"/>
              <w:left w:val="single" w:color="auto" w:sz="4" w:space="0"/>
              <w:bottom w:val="single" w:color="auto" w:sz="4" w:space="0"/>
              <w:right w:val="single" w:color="000000" w:sz="4" w:space="0"/>
            </w:tcBorders>
            <w:vAlign w:val="center"/>
          </w:tcPr>
          <w:p>
            <w:pPr>
              <w:widowControl/>
              <w:jc w:val="center"/>
              <w:rPr>
                <w:rFonts w:cs="宋体" w:asciiTheme="minorEastAsia" w:hAnsiTheme="minorEastAsia"/>
                <w:kern w:val="0"/>
                <w:sz w:val="18"/>
                <w:szCs w:val="16"/>
                <w:lang w:val="en-GB"/>
              </w:rPr>
            </w:pPr>
          </w:p>
        </w:tc>
      </w:tr>
      <w:tr>
        <w:tblPrEx>
          <w:tblCellMar>
            <w:top w:w="0" w:type="dxa"/>
            <w:left w:w="108" w:type="dxa"/>
            <w:bottom w:w="0" w:type="dxa"/>
            <w:right w:w="108" w:type="dxa"/>
          </w:tblCellMar>
        </w:tblPrEx>
        <w:trPr>
          <w:cantSplit/>
          <w:trHeight w:val="389" w:hRule="atLeast"/>
        </w:trPr>
        <w:tc>
          <w:tcPr>
            <w:tcW w:w="1808" w:type="dxa"/>
            <w:vMerge w:val="continue"/>
            <w:tcBorders>
              <w:left w:val="single" w:color="auto" w:sz="4" w:space="0"/>
              <w:right w:val="single" w:color="auto" w:sz="4" w:space="0"/>
            </w:tcBorders>
            <w:vAlign w:val="center"/>
          </w:tcPr>
          <w:p>
            <w:pPr>
              <w:widowControl/>
              <w:jc w:val="center"/>
              <w:rPr>
                <w:rFonts w:cs="宋体" w:asciiTheme="minorEastAsia" w:hAnsiTheme="minorEastAsia"/>
                <w:kern w:val="0"/>
                <w:sz w:val="18"/>
                <w:szCs w:val="16"/>
                <w:lang w:val="en-GB"/>
              </w:rPr>
            </w:pPr>
          </w:p>
        </w:tc>
        <w:tc>
          <w:tcPr>
            <w:tcW w:w="2162" w:type="dxa"/>
            <w:gridSpan w:val="2"/>
            <w:vMerge w:val="continue"/>
            <w:tcBorders>
              <w:left w:val="nil"/>
              <w:right w:val="single" w:color="auto" w:sz="4" w:space="0"/>
            </w:tcBorders>
            <w:vAlign w:val="center"/>
          </w:tcPr>
          <w:p>
            <w:pPr>
              <w:widowControl/>
              <w:jc w:val="center"/>
              <w:rPr>
                <w:rFonts w:cs="宋体" w:asciiTheme="minorEastAsia" w:hAnsiTheme="minorEastAsia"/>
                <w:kern w:val="0"/>
                <w:sz w:val="18"/>
                <w:szCs w:val="16"/>
                <w:lang w:val="en-GB"/>
              </w:rPr>
            </w:pPr>
          </w:p>
        </w:tc>
        <w:tc>
          <w:tcPr>
            <w:tcW w:w="1984"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利息</w:t>
            </w:r>
          </w:p>
        </w:tc>
        <w:tc>
          <w:tcPr>
            <w:tcW w:w="2978" w:type="dxa"/>
            <w:gridSpan w:val="3"/>
            <w:tcBorders>
              <w:top w:val="single" w:color="auto" w:sz="4" w:space="0"/>
              <w:left w:val="single" w:color="auto" w:sz="4" w:space="0"/>
              <w:bottom w:val="single" w:color="auto" w:sz="4" w:space="0"/>
              <w:right w:val="single" w:color="000000" w:sz="4" w:space="0"/>
            </w:tcBorders>
            <w:vAlign w:val="center"/>
          </w:tcPr>
          <w:p>
            <w:pPr>
              <w:widowControl/>
              <w:jc w:val="center"/>
              <w:rPr>
                <w:rFonts w:cs="宋体" w:asciiTheme="minorEastAsia" w:hAnsiTheme="minorEastAsia"/>
                <w:kern w:val="0"/>
                <w:sz w:val="18"/>
                <w:szCs w:val="16"/>
                <w:lang w:val="en-GB"/>
              </w:rPr>
            </w:pPr>
          </w:p>
        </w:tc>
      </w:tr>
      <w:tr>
        <w:tblPrEx>
          <w:tblCellMar>
            <w:top w:w="0" w:type="dxa"/>
            <w:left w:w="108" w:type="dxa"/>
            <w:bottom w:w="0" w:type="dxa"/>
            <w:right w:w="108" w:type="dxa"/>
          </w:tblCellMar>
        </w:tblPrEx>
        <w:trPr>
          <w:cantSplit/>
          <w:trHeight w:val="287" w:hRule="atLeast"/>
        </w:trPr>
        <w:tc>
          <w:tcPr>
            <w:tcW w:w="1808" w:type="dxa"/>
            <w:vMerge w:val="continue"/>
            <w:tcBorders>
              <w:left w:val="single" w:color="auto" w:sz="4" w:space="0"/>
              <w:bottom w:val="single" w:color="000000" w:sz="4" w:space="0"/>
              <w:right w:val="single" w:color="auto" w:sz="4" w:space="0"/>
            </w:tcBorders>
            <w:vAlign w:val="center"/>
          </w:tcPr>
          <w:p>
            <w:pPr>
              <w:widowControl/>
              <w:jc w:val="center"/>
              <w:rPr>
                <w:rFonts w:cs="宋体" w:asciiTheme="minorEastAsia" w:hAnsiTheme="minorEastAsia"/>
                <w:kern w:val="0"/>
                <w:sz w:val="18"/>
                <w:szCs w:val="16"/>
                <w:lang w:val="en-GB"/>
              </w:rPr>
            </w:pPr>
          </w:p>
        </w:tc>
        <w:tc>
          <w:tcPr>
            <w:tcW w:w="2162" w:type="dxa"/>
            <w:gridSpan w:val="2"/>
            <w:vMerge w:val="continue"/>
            <w:tcBorders>
              <w:left w:val="nil"/>
              <w:bottom w:val="single" w:color="auto" w:sz="4" w:space="0"/>
              <w:right w:val="single" w:color="auto" w:sz="4" w:space="0"/>
            </w:tcBorders>
            <w:vAlign w:val="center"/>
          </w:tcPr>
          <w:p>
            <w:pPr>
              <w:widowControl/>
              <w:jc w:val="center"/>
              <w:rPr>
                <w:rFonts w:cs="宋体" w:asciiTheme="minorEastAsia" w:hAnsiTheme="minorEastAsia"/>
                <w:kern w:val="0"/>
                <w:sz w:val="18"/>
                <w:szCs w:val="16"/>
                <w:lang w:val="en-GB"/>
              </w:rPr>
            </w:pPr>
          </w:p>
        </w:tc>
        <w:tc>
          <w:tcPr>
            <w:tcW w:w="1984" w:type="dxa"/>
            <w:gridSpan w:val="2"/>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其他</w:t>
            </w:r>
          </w:p>
        </w:tc>
        <w:tc>
          <w:tcPr>
            <w:tcW w:w="2978" w:type="dxa"/>
            <w:gridSpan w:val="3"/>
            <w:tcBorders>
              <w:top w:val="single" w:color="auto" w:sz="4" w:space="0"/>
              <w:left w:val="single" w:color="auto" w:sz="4" w:space="0"/>
              <w:bottom w:val="single" w:color="auto" w:sz="4" w:space="0"/>
              <w:right w:val="single" w:color="000000" w:sz="4" w:space="0"/>
            </w:tcBorders>
            <w:vAlign w:val="center"/>
          </w:tcPr>
          <w:p>
            <w:pPr>
              <w:widowControl/>
              <w:jc w:val="center"/>
              <w:rPr>
                <w:rFonts w:cs="宋体" w:asciiTheme="minorEastAsia" w:hAnsiTheme="minorEastAsia"/>
                <w:kern w:val="0"/>
                <w:sz w:val="18"/>
                <w:szCs w:val="16"/>
                <w:lang w:val="en-GB"/>
              </w:rPr>
            </w:pPr>
          </w:p>
        </w:tc>
      </w:tr>
      <w:tr>
        <w:tblPrEx>
          <w:tblCellMar>
            <w:top w:w="0" w:type="dxa"/>
            <w:left w:w="108" w:type="dxa"/>
            <w:bottom w:w="0" w:type="dxa"/>
            <w:right w:w="108" w:type="dxa"/>
          </w:tblCellMar>
        </w:tblPrEx>
        <w:trPr>
          <w:cantSplit/>
          <w:trHeight w:val="621" w:hRule="atLeast"/>
        </w:trPr>
        <w:tc>
          <w:tcPr>
            <w:tcW w:w="1808" w:type="dxa"/>
            <w:vMerge w:val="restart"/>
            <w:tcBorders>
              <w:left w:val="single" w:color="auto" w:sz="4" w:space="0"/>
              <w:right w:val="single" w:color="auto" w:sz="4" w:space="0"/>
            </w:tcBorders>
            <w:vAlign w:val="center"/>
          </w:tcPr>
          <w:p>
            <w:pPr>
              <w:widowControl/>
              <w:jc w:val="center"/>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申报的有财产担保或优先权金额</w:t>
            </w:r>
          </w:p>
        </w:tc>
        <w:tc>
          <w:tcPr>
            <w:tcW w:w="2162" w:type="dxa"/>
            <w:gridSpan w:val="2"/>
            <w:vMerge w:val="restart"/>
            <w:tcBorders>
              <w:left w:val="nil"/>
              <w:right w:val="single" w:color="auto" w:sz="4" w:space="0"/>
            </w:tcBorders>
            <w:vAlign w:val="center"/>
          </w:tcPr>
          <w:p>
            <w:pPr>
              <w:widowControl/>
              <w:jc w:val="center"/>
              <w:rPr>
                <w:rFonts w:cs="宋体" w:asciiTheme="minorEastAsia" w:hAnsiTheme="minorEastAsia"/>
                <w:kern w:val="0"/>
                <w:sz w:val="18"/>
                <w:szCs w:val="16"/>
                <w:lang w:val="en-GB"/>
              </w:rPr>
            </w:pPr>
          </w:p>
        </w:tc>
        <w:tc>
          <w:tcPr>
            <w:tcW w:w="1984" w:type="dxa"/>
            <w:gridSpan w:val="2"/>
            <w:tcBorders>
              <w:left w:val="nil"/>
              <w:bottom w:val="single" w:color="auto" w:sz="4" w:space="0"/>
              <w:right w:val="single" w:color="auto" w:sz="4" w:space="0"/>
            </w:tcBorders>
            <w:vAlign w:val="center"/>
          </w:tcPr>
          <w:p>
            <w:pPr>
              <w:widowControl/>
              <w:jc w:val="center"/>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所主张优先权标的物名称、数量等</w:t>
            </w:r>
          </w:p>
        </w:tc>
        <w:tc>
          <w:tcPr>
            <w:tcW w:w="2978" w:type="dxa"/>
            <w:gridSpan w:val="3"/>
            <w:tcBorders>
              <w:left w:val="single" w:color="auto" w:sz="4" w:space="0"/>
              <w:bottom w:val="single" w:color="auto" w:sz="4" w:space="0"/>
              <w:right w:val="single" w:color="000000" w:sz="4" w:space="0"/>
            </w:tcBorders>
            <w:vAlign w:val="center"/>
          </w:tcPr>
          <w:p>
            <w:pPr>
              <w:widowControl/>
              <w:jc w:val="center"/>
              <w:rPr>
                <w:rFonts w:cs="宋体" w:asciiTheme="minorEastAsia" w:hAnsiTheme="minorEastAsia"/>
                <w:kern w:val="0"/>
                <w:sz w:val="18"/>
                <w:szCs w:val="16"/>
                <w:lang w:val="en-GB"/>
              </w:rPr>
            </w:pPr>
          </w:p>
        </w:tc>
      </w:tr>
      <w:tr>
        <w:tblPrEx>
          <w:tblCellMar>
            <w:top w:w="0" w:type="dxa"/>
            <w:left w:w="108" w:type="dxa"/>
            <w:bottom w:w="0" w:type="dxa"/>
            <w:right w:w="108" w:type="dxa"/>
          </w:tblCellMar>
        </w:tblPrEx>
        <w:trPr>
          <w:cantSplit/>
          <w:trHeight w:val="470" w:hRule="atLeast"/>
        </w:trPr>
        <w:tc>
          <w:tcPr>
            <w:tcW w:w="1808" w:type="dxa"/>
            <w:vMerge w:val="continue"/>
            <w:tcBorders>
              <w:left w:val="single" w:color="auto" w:sz="4" w:space="0"/>
              <w:bottom w:val="single" w:color="000000" w:sz="4" w:space="0"/>
              <w:right w:val="single" w:color="auto" w:sz="4" w:space="0"/>
            </w:tcBorders>
            <w:vAlign w:val="center"/>
          </w:tcPr>
          <w:p>
            <w:pPr>
              <w:widowControl/>
              <w:jc w:val="center"/>
              <w:rPr>
                <w:rFonts w:cs="宋体" w:asciiTheme="minorEastAsia" w:hAnsiTheme="minorEastAsia"/>
                <w:kern w:val="0"/>
                <w:sz w:val="18"/>
                <w:szCs w:val="16"/>
                <w:lang w:val="en-GB"/>
              </w:rPr>
            </w:pPr>
          </w:p>
        </w:tc>
        <w:tc>
          <w:tcPr>
            <w:tcW w:w="2162" w:type="dxa"/>
            <w:gridSpan w:val="2"/>
            <w:vMerge w:val="continue"/>
            <w:tcBorders>
              <w:left w:val="nil"/>
              <w:bottom w:val="single" w:color="auto" w:sz="4" w:space="0"/>
              <w:right w:val="single" w:color="auto" w:sz="4" w:space="0"/>
            </w:tcBorders>
            <w:vAlign w:val="center"/>
          </w:tcPr>
          <w:p>
            <w:pPr>
              <w:widowControl/>
              <w:jc w:val="center"/>
              <w:rPr>
                <w:rFonts w:cs="宋体" w:asciiTheme="minorEastAsia" w:hAnsiTheme="minorEastAsia"/>
                <w:kern w:val="0"/>
                <w:sz w:val="18"/>
                <w:szCs w:val="16"/>
                <w:lang w:val="en-GB"/>
              </w:rPr>
            </w:pPr>
          </w:p>
        </w:tc>
        <w:tc>
          <w:tcPr>
            <w:tcW w:w="1984" w:type="dxa"/>
            <w:gridSpan w:val="2"/>
            <w:tcBorders>
              <w:left w:val="nil"/>
              <w:bottom w:val="single" w:color="auto" w:sz="4" w:space="0"/>
              <w:right w:val="single" w:color="auto" w:sz="4" w:space="0"/>
            </w:tcBorders>
            <w:vAlign w:val="center"/>
          </w:tcPr>
          <w:p>
            <w:pPr>
              <w:widowControl/>
              <w:jc w:val="center"/>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优先权标的物价值</w:t>
            </w:r>
          </w:p>
        </w:tc>
        <w:tc>
          <w:tcPr>
            <w:tcW w:w="2978" w:type="dxa"/>
            <w:gridSpan w:val="3"/>
            <w:tcBorders>
              <w:left w:val="single" w:color="auto" w:sz="4" w:space="0"/>
              <w:bottom w:val="single" w:color="auto" w:sz="4" w:space="0"/>
              <w:right w:val="single" w:color="000000" w:sz="4" w:space="0"/>
            </w:tcBorders>
            <w:vAlign w:val="center"/>
          </w:tcPr>
          <w:p>
            <w:pPr>
              <w:widowControl/>
              <w:jc w:val="center"/>
              <w:rPr>
                <w:rFonts w:cs="宋体" w:asciiTheme="minorEastAsia" w:hAnsiTheme="minorEastAsia"/>
                <w:kern w:val="0"/>
                <w:sz w:val="18"/>
                <w:szCs w:val="16"/>
                <w:lang w:val="en-GB"/>
              </w:rPr>
            </w:pPr>
          </w:p>
        </w:tc>
      </w:tr>
      <w:tr>
        <w:tblPrEx>
          <w:tblCellMar>
            <w:top w:w="0" w:type="dxa"/>
            <w:left w:w="108" w:type="dxa"/>
            <w:bottom w:w="0" w:type="dxa"/>
            <w:right w:w="108" w:type="dxa"/>
          </w:tblCellMar>
        </w:tblPrEx>
        <w:trPr>
          <w:cantSplit/>
          <w:trHeight w:val="832" w:hRule="atLeast"/>
        </w:trPr>
        <w:tc>
          <w:tcPr>
            <w:tcW w:w="1808" w:type="dxa"/>
            <w:tcBorders>
              <w:left w:val="single" w:color="auto" w:sz="4" w:space="0"/>
              <w:bottom w:val="single" w:color="000000" w:sz="4" w:space="0"/>
              <w:right w:val="single" w:color="auto" w:sz="4" w:space="0"/>
            </w:tcBorders>
            <w:vAlign w:val="center"/>
          </w:tcPr>
          <w:p>
            <w:pPr>
              <w:widowControl/>
              <w:jc w:val="center"/>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连带债权情况</w:t>
            </w:r>
          </w:p>
        </w:tc>
        <w:tc>
          <w:tcPr>
            <w:tcW w:w="7124" w:type="dxa"/>
            <w:gridSpan w:val="7"/>
            <w:tcBorders>
              <w:left w:val="nil"/>
              <w:bottom w:val="single" w:color="auto" w:sz="4" w:space="0"/>
              <w:right w:val="single" w:color="000000" w:sz="4" w:space="0"/>
            </w:tcBorders>
          </w:tcPr>
          <w:p>
            <w:pPr>
              <w:widowControl/>
              <w:jc w:val="left"/>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（请说明其他连带债务人及该连带债权形成原因）：</w:t>
            </w:r>
          </w:p>
          <w:p>
            <w:pPr>
              <w:widowControl/>
              <w:jc w:val="left"/>
              <w:rPr>
                <w:rFonts w:cs="宋体" w:asciiTheme="minorEastAsia" w:hAnsiTheme="minorEastAsia"/>
                <w:kern w:val="0"/>
                <w:sz w:val="18"/>
                <w:szCs w:val="16"/>
                <w:lang w:val="en-GB"/>
              </w:rPr>
            </w:pPr>
          </w:p>
        </w:tc>
      </w:tr>
      <w:tr>
        <w:tblPrEx>
          <w:tblCellMar>
            <w:top w:w="0" w:type="dxa"/>
            <w:left w:w="108" w:type="dxa"/>
            <w:bottom w:w="0" w:type="dxa"/>
            <w:right w:w="108" w:type="dxa"/>
          </w:tblCellMar>
        </w:tblPrEx>
        <w:trPr>
          <w:cantSplit/>
          <w:trHeight w:val="1231" w:hRule="atLeast"/>
        </w:trPr>
        <w:tc>
          <w:tcPr>
            <w:tcW w:w="1808" w:type="dxa"/>
            <w:vMerge w:val="restart"/>
            <w:tcBorders>
              <w:top w:val="nil"/>
              <w:left w:val="single" w:color="auto" w:sz="4" w:space="0"/>
              <w:right w:val="single" w:color="auto" w:sz="4" w:space="0"/>
            </w:tcBorders>
            <w:vAlign w:val="center"/>
          </w:tcPr>
          <w:p>
            <w:pPr>
              <w:widowControl/>
              <w:jc w:val="center"/>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债权形成过程</w:t>
            </w:r>
          </w:p>
          <w:p>
            <w:pPr>
              <w:widowControl/>
              <w:jc w:val="center"/>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（可另付债权申报书进行说明）</w:t>
            </w:r>
          </w:p>
        </w:tc>
        <w:tc>
          <w:tcPr>
            <w:tcW w:w="7124" w:type="dxa"/>
            <w:gridSpan w:val="7"/>
            <w:tcBorders>
              <w:top w:val="nil"/>
              <w:left w:val="single" w:color="auto" w:sz="4" w:space="0"/>
              <w:bottom w:val="single" w:color="auto" w:sz="4" w:space="0"/>
              <w:right w:val="single" w:color="000000" w:sz="4" w:space="0"/>
            </w:tcBorders>
          </w:tcPr>
          <w:p>
            <w:pPr>
              <w:widowControl/>
              <w:jc w:val="left"/>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（请说明债权形成时间、主要内容、履行情况及最后一次主张债权的情况）：</w:t>
            </w:r>
          </w:p>
          <w:p>
            <w:pPr>
              <w:widowControl/>
              <w:jc w:val="left"/>
              <w:rPr>
                <w:rFonts w:cs="宋体" w:asciiTheme="minorEastAsia" w:hAnsiTheme="minorEastAsia"/>
                <w:kern w:val="0"/>
                <w:sz w:val="18"/>
                <w:szCs w:val="16"/>
                <w:lang w:val="en-GB"/>
              </w:rPr>
            </w:pPr>
          </w:p>
        </w:tc>
      </w:tr>
      <w:tr>
        <w:tblPrEx>
          <w:tblCellMar>
            <w:top w:w="0" w:type="dxa"/>
            <w:left w:w="108" w:type="dxa"/>
            <w:bottom w:w="0" w:type="dxa"/>
            <w:right w:w="108" w:type="dxa"/>
          </w:tblCellMar>
        </w:tblPrEx>
        <w:trPr>
          <w:cantSplit/>
          <w:trHeight w:val="806" w:hRule="atLeast"/>
        </w:trPr>
        <w:tc>
          <w:tcPr>
            <w:tcW w:w="1808" w:type="dxa"/>
            <w:vMerge w:val="continue"/>
            <w:tcBorders>
              <w:left w:val="single" w:color="auto" w:sz="4" w:space="0"/>
              <w:bottom w:val="single" w:color="000000" w:sz="4" w:space="0"/>
              <w:right w:val="single" w:color="auto" w:sz="4" w:space="0"/>
            </w:tcBorders>
            <w:vAlign w:val="center"/>
          </w:tcPr>
          <w:p>
            <w:pPr>
              <w:widowControl/>
              <w:jc w:val="center"/>
              <w:rPr>
                <w:rFonts w:cs="宋体" w:asciiTheme="minorEastAsia" w:hAnsiTheme="minorEastAsia"/>
                <w:kern w:val="0"/>
                <w:sz w:val="18"/>
                <w:szCs w:val="16"/>
                <w:lang w:val="en-GB"/>
              </w:rPr>
            </w:pPr>
          </w:p>
        </w:tc>
        <w:tc>
          <w:tcPr>
            <w:tcW w:w="7124" w:type="dxa"/>
            <w:gridSpan w:val="7"/>
            <w:tcBorders>
              <w:top w:val="single" w:color="auto" w:sz="4" w:space="0"/>
              <w:left w:val="single" w:color="auto" w:sz="4" w:space="0"/>
              <w:bottom w:val="single" w:color="000000" w:sz="4" w:space="0"/>
              <w:right w:val="single" w:color="000000" w:sz="4" w:space="0"/>
            </w:tcBorders>
          </w:tcPr>
          <w:p>
            <w:pPr>
              <w:widowControl/>
              <w:jc w:val="left"/>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利息或其他费用详细计算方式（可另附页）：</w:t>
            </w:r>
          </w:p>
          <w:p>
            <w:pPr>
              <w:widowControl/>
              <w:jc w:val="left"/>
              <w:rPr>
                <w:rFonts w:cs="宋体" w:asciiTheme="minorEastAsia" w:hAnsiTheme="minorEastAsia"/>
                <w:kern w:val="0"/>
                <w:sz w:val="18"/>
                <w:szCs w:val="16"/>
                <w:lang w:val="en-GB"/>
              </w:rPr>
            </w:pPr>
          </w:p>
        </w:tc>
      </w:tr>
      <w:tr>
        <w:tblPrEx>
          <w:tblCellMar>
            <w:top w:w="0" w:type="dxa"/>
            <w:left w:w="108" w:type="dxa"/>
            <w:bottom w:w="0" w:type="dxa"/>
            <w:right w:w="108" w:type="dxa"/>
          </w:tblCellMar>
        </w:tblPrEx>
        <w:trPr>
          <w:cantSplit/>
          <w:trHeight w:val="428" w:hRule="atLeast"/>
        </w:trPr>
        <w:tc>
          <w:tcPr>
            <w:tcW w:w="1808" w:type="dxa"/>
            <w:vMerge w:val="restart"/>
            <w:tcBorders>
              <w:top w:val="nil"/>
              <w:left w:val="single" w:color="auto" w:sz="4" w:space="0"/>
              <w:bottom w:val="single" w:color="000000" w:sz="4" w:space="0"/>
              <w:right w:val="single" w:color="auto" w:sz="4" w:space="0"/>
            </w:tcBorders>
            <w:vAlign w:val="center"/>
          </w:tcPr>
          <w:p>
            <w:pPr>
              <w:widowControl/>
              <w:jc w:val="center"/>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特别授权委托代理人基本情况</w:t>
            </w:r>
          </w:p>
        </w:tc>
        <w:tc>
          <w:tcPr>
            <w:tcW w:w="1595" w:type="dxa"/>
            <w:tcBorders>
              <w:top w:val="nil"/>
              <w:left w:val="nil"/>
              <w:bottom w:val="single" w:color="auto" w:sz="4" w:space="0"/>
              <w:right w:val="single" w:color="auto" w:sz="4" w:space="0"/>
            </w:tcBorders>
            <w:vAlign w:val="center"/>
          </w:tcPr>
          <w:p>
            <w:pPr>
              <w:widowControl/>
              <w:jc w:val="center"/>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姓名</w:t>
            </w:r>
          </w:p>
        </w:tc>
        <w:tc>
          <w:tcPr>
            <w:tcW w:w="1842" w:type="dxa"/>
            <w:gridSpan w:val="2"/>
            <w:tcBorders>
              <w:top w:val="single" w:color="auto" w:sz="4" w:space="0"/>
              <w:left w:val="nil"/>
              <w:bottom w:val="single" w:color="auto" w:sz="4" w:space="0"/>
              <w:right w:val="single" w:color="000000" w:sz="4" w:space="0"/>
            </w:tcBorders>
            <w:vAlign w:val="center"/>
          </w:tcPr>
          <w:p>
            <w:pPr>
              <w:widowControl/>
              <w:jc w:val="center"/>
              <w:rPr>
                <w:rFonts w:cs="宋体" w:asciiTheme="minorEastAsia" w:hAnsiTheme="minorEastAsia"/>
                <w:kern w:val="0"/>
                <w:sz w:val="18"/>
                <w:szCs w:val="16"/>
                <w:lang w:val="en-GB"/>
              </w:rPr>
            </w:pPr>
          </w:p>
        </w:tc>
        <w:tc>
          <w:tcPr>
            <w:tcW w:w="1377" w:type="dxa"/>
            <w:gridSpan w:val="3"/>
            <w:tcBorders>
              <w:top w:val="nil"/>
              <w:left w:val="nil"/>
              <w:bottom w:val="single" w:color="auto" w:sz="4" w:space="0"/>
              <w:right w:val="single" w:color="auto" w:sz="4" w:space="0"/>
            </w:tcBorders>
            <w:vAlign w:val="center"/>
          </w:tcPr>
          <w:p>
            <w:pPr>
              <w:widowControl/>
              <w:jc w:val="center"/>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性别</w:t>
            </w:r>
          </w:p>
        </w:tc>
        <w:tc>
          <w:tcPr>
            <w:tcW w:w="2310" w:type="dxa"/>
            <w:tcBorders>
              <w:top w:val="single" w:color="auto" w:sz="4" w:space="0"/>
              <w:left w:val="nil"/>
              <w:bottom w:val="single" w:color="auto" w:sz="4" w:space="0"/>
              <w:right w:val="single" w:color="000000" w:sz="4" w:space="0"/>
            </w:tcBorders>
            <w:vAlign w:val="center"/>
          </w:tcPr>
          <w:p>
            <w:pPr>
              <w:widowControl/>
              <w:jc w:val="center"/>
              <w:rPr>
                <w:rFonts w:cs="宋体" w:asciiTheme="minorEastAsia" w:hAnsiTheme="minorEastAsia"/>
                <w:kern w:val="0"/>
                <w:sz w:val="18"/>
                <w:szCs w:val="16"/>
                <w:lang w:val="en-GB"/>
              </w:rPr>
            </w:pPr>
          </w:p>
        </w:tc>
      </w:tr>
      <w:tr>
        <w:tblPrEx>
          <w:tblCellMar>
            <w:top w:w="0" w:type="dxa"/>
            <w:left w:w="108" w:type="dxa"/>
            <w:bottom w:w="0" w:type="dxa"/>
            <w:right w:w="108" w:type="dxa"/>
          </w:tblCellMar>
        </w:tblPrEx>
        <w:trPr>
          <w:cantSplit/>
          <w:trHeight w:val="406" w:hRule="atLeast"/>
        </w:trPr>
        <w:tc>
          <w:tcPr>
            <w:tcW w:w="1808" w:type="dxa"/>
            <w:vMerge w:val="continue"/>
            <w:tcBorders>
              <w:top w:val="nil"/>
              <w:left w:val="single" w:color="auto" w:sz="4" w:space="0"/>
              <w:bottom w:val="single" w:color="000000" w:sz="4" w:space="0"/>
              <w:right w:val="single" w:color="auto" w:sz="4" w:space="0"/>
            </w:tcBorders>
            <w:vAlign w:val="center"/>
          </w:tcPr>
          <w:p>
            <w:pPr>
              <w:widowControl/>
              <w:jc w:val="left"/>
              <w:rPr>
                <w:rFonts w:cs="宋体" w:asciiTheme="minorEastAsia" w:hAnsiTheme="minorEastAsia"/>
                <w:kern w:val="0"/>
                <w:sz w:val="18"/>
                <w:szCs w:val="16"/>
                <w:lang w:val="en-GB"/>
              </w:rPr>
            </w:pPr>
          </w:p>
        </w:tc>
        <w:tc>
          <w:tcPr>
            <w:tcW w:w="1595" w:type="dxa"/>
            <w:tcBorders>
              <w:top w:val="nil"/>
              <w:left w:val="nil"/>
              <w:bottom w:val="single" w:color="auto" w:sz="4" w:space="0"/>
              <w:right w:val="single" w:color="auto" w:sz="4" w:space="0"/>
            </w:tcBorders>
            <w:vAlign w:val="center"/>
          </w:tcPr>
          <w:p>
            <w:pPr>
              <w:widowControl/>
              <w:jc w:val="center"/>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身份证号码</w:t>
            </w:r>
          </w:p>
        </w:tc>
        <w:tc>
          <w:tcPr>
            <w:tcW w:w="1842" w:type="dxa"/>
            <w:gridSpan w:val="2"/>
            <w:tcBorders>
              <w:top w:val="single" w:color="auto" w:sz="4" w:space="0"/>
              <w:left w:val="nil"/>
              <w:bottom w:val="single" w:color="auto" w:sz="4" w:space="0"/>
              <w:right w:val="single" w:color="000000" w:sz="4" w:space="0"/>
            </w:tcBorders>
            <w:vAlign w:val="center"/>
          </w:tcPr>
          <w:p>
            <w:pPr>
              <w:widowControl/>
              <w:jc w:val="left"/>
              <w:rPr>
                <w:rFonts w:cs="宋体" w:asciiTheme="minorEastAsia" w:hAnsiTheme="minorEastAsia"/>
                <w:kern w:val="0"/>
                <w:sz w:val="18"/>
                <w:szCs w:val="16"/>
                <w:lang w:val="en-GB"/>
              </w:rPr>
            </w:pPr>
          </w:p>
        </w:tc>
        <w:tc>
          <w:tcPr>
            <w:tcW w:w="1377" w:type="dxa"/>
            <w:gridSpan w:val="3"/>
            <w:tcBorders>
              <w:top w:val="single" w:color="auto" w:sz="4" w:space="0"/>
              <w:left w:val="nil"/>
              <w:bottom w:val="single" w:color="auto" w:sz="4" w:space="0"/>
              <w:right w:val="single" w:color="000000" w:sz="4" w:space="0"/>
            </w:tcBorders>
            <w:vAlign w:val="center"/>
          </w:tcPr>
          <w:p>
            <w:pPr>
              <w:widowControl/>
              <w:jc w:val="center"/>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联系号码</w:t>
            </w:r>
          </w:p>
        </w:tc>
        <w:tc>
          <w:tcPr>
            <w:tcW w:w="2310" w:type="dxa"/>
            <w:tcBorders>
              <w:top w:val="single" w:color="auto" w:sz="4" w:space="0"/>
              <w:left w:val="nil"/>
              <w:bottom w:val="single" w:color="auto" w:sz="4" w:space="0"/>
              <w:right w:val="single" w:color="000000" w:sz="4" w:space="0"/>
            </w:tcBorders>
            <w:vAlign w:val="center"/>
          </w:tcPr>
          <w:p>
            <w:pPr>
              <w:widowControl/>
              <w:jc w:val="center"/>
              <w:rPr>
                <w:rFonts w:cs="宋体" w:asciiTheme="minorEastAsia" w:hAnsiTheme="minorEastAsia"/>
                <w:kern w:val="0"/>
                <w:sz w:val="18"/>
                <w:szCs w:val="16"/>
                <w:lang w:val="en-GB"/>
              </w:rPr>
            </w:pPr>
          </w:p>
        </w:tc>
      </w:tr>
      <w:tr>
        <w:tblPrEx>
          <w:tblCellMar>
            <w:top w:w="0" w:type="dxa"/>
            <w:left w:w="108" w:type="dxa"/>
            <w:bottom w:w="0" w:type="dxa"/>
            <w:right w:w="108" w:type="dxa"/>
          </w:tblCellMar>
        </w:tblPrEx>
        <w:trPr>
          <w:trHeight w:val="808" w:hRule="atLeast"/>
        </w:trPr>
        <w:tc>
          <w:tcPr>
            <w:tcW w:w="1808" w:type="dxa"/>
            <w:tcBorders>
              <w:top w:val="single" w:color="auto" w:sz="4" w:space="0"/>
              <w:left w:val="single" w:color="auto" w:sz="4" w:space="0"/>
              <w:bottom w:val="single" w:color="auto" w:sz="4" w:space="0"/>
              <w:right w:val="single" w:color="000000" w:sz="4" w:space="0"/>
            </w:tcBorders>
            <w:vAlign w:val="center"/>
          </w:tcPr>
          <w:p>
            <w:pPr>
              <w:widowControl/>
              <w:jc w:val="center"/>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其他情况</w:t>
            </w:r>
          </w:p>
        </w:tc>
        <w:tc>
          <w:tcPr>
            <w:tcW w:w="7124" w:type="dxa"/>
            <w:gridSpan w:val="7"/>
            <w:tcBorders>
              <w:top w:val="single" w:color="auto" w:sz="4" w:space="0"/>
              <w:left w:val="nil"/>
              <w:bottom w:val="single" w:color="auto" w:sz="4" w:space="0"/>
              <w:right w:val="single" w:color="000000" w:sz="4" w:space="0"/>
            </w:tcBorders>
            <w:vAlign w:val="center"/>
          </w:tcPr>
          <w:p>
            <w:pPr>
              <w:widowControl/>
              <w:jc w:val="left"/>
              <w:rPr>
                <w:rFonts w:cs="宋体" w:asciiTheme="minorEastAsia" w:hAnsiTheme="minorEastAsia"/>
                <w:kern w:val="0"/>
                <w:sz w:val="18"/>
                <w:szCs w:val="16"/>
                <w:lang w:val="en-GB"/>
              </w:rPr>
            </w:pPr>
          </w:p>
        </w:tc>
      </w:tr>
      <w:tr>
        <w:tblPrEx>
          <w:tblCellMar>
            <w:top w:w="0" w:type="dxa"/>
            <w:left w:w="108" w:type="dxa"/>
            <w:bottom w:w="0" w:type="dxa"/>
            <w:right w:w="108" w:type="dxa"/>
          </w:tblCellMar>
        </w:tblPrEx>
        <w:trPr>
          <w:trHeight w:val="660" w:hRule="atLeast"/>
        </w:trPr>
        <w:tc>
          <w:tcPr>
            <w:tcW w:w="1808" w:type="dxa"/>
            <w:tcBorders>
              <w:top w:val="single" w:color="auto" w:sz="4" w:space="0"/>
              <w:left w:val="single" w:color="auto" w:sz="4" w:space="0"/>
              <w:bottom w:val="single" w:color="auto" w:sz="4" w:space="0"/>
              <w:right w:val="single" w:color="000000" w:sz="4" w:space="0"/>
            </w:tcBorders>
            <w:vAlign w:val="center"/>
          </w:tcPr>
          <w:p>
            <w:pPr>
              <w:widowControl/>
              <w:jc w:val="center"/>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填表说明</w:t>
            </w:r>
          </w:p>
        </w:tc>
        <w:tc>
          <w:tcPr>
            <w:tcW w:w="7124" w:type="dxa"/>
            <w:gridSpan w:val="7"/>
            <w:tcBorders>
              <w:top w:val="single" w:color="auto" w:sz="4" w:space="0"/>
              <w:left w:val="nil"/>
              <w:bottom w:val="single" w:color="auto" w:sz="4" w:space="0"/>
              <w:right w:val="single" w:color="000000" w:sz="4" w:space="0"/>
            </w:tcBorders>
            <w:vAlign w:val="center"/>
          </w:tcPr>
          <w:p>
            <w:pPr>
              <w:widowControl/>
              <w:jc w:val="left"/>
              <w:rPr>
                <w:rFonts w:cs="宋体" w:asciiTheme="minorEastAsia" w:hAnsiTheme="minorEastAsia"/>
                <w:color w:val="auto"/>
                <w:kern w:val="0"/>
                <w:sz w:val="18"/>
                <w:szCs w:val="16"/>
                <w:lang w:val="en-GB"/>
              </w:rPr>
            </w:pPr>
            <w:r>
              <w:rPr>
                <w:rFonts w:hint="eastAsia" w:cs="宋体" w:asciiTheme="minorEastAsia" w:hAnsiTheme="minorEastAsia"/>
                <w:kern w:val="0"/>
                <w:sz w:val="18"/>
                <w:szCs w:val="16"/>
                <w:lang w:val="en-GB"/>
              </w:rPr>
              <w:t>1.本债权申报表不构成对无效债权（包括</w:t>
            </w:r>
            <w:r>
              <w:rPr>
                <w:rFonts w:hint="eastAsia" w:cs="宋体" w:asciiTheme="minorEastAsia" w:hAnsiTheme="minorEastAsia"/>
                <w:color w:val="auto"/>
                <w:kern w:val="0"/>
                <w:sz w:val="18"/>
                <w:szCs w:val="16"/>
                <w:lang w:val="en-GB"/>
              </w:rPr>
              <w:t>但不限于超过诉讼时效的债权等）的有效确认；</w:t>
            </w:r>
          </w:p>
          <w:p>
            <w:pPr>
              <w:widowControl/>
              <w:jc w:val="left"/>
              <w:rPr>
                <w:rFonts w:cs="宋体" w:asciiTheme="minorEastAsia" w:hAnsiTheme="minorEastAsia"/>
                <w:kern w:val="0"/>
                <w:sz w:val="18"/>
                <w:szCs w:val="16"/>
                <w:lang w:val="en-GB"/>
              </w:rPr>
            </w:pPr>
            <w:r>
              <w:rPr>
                <w:rFonts w:hint="eastAsia" w:cs="宋体" w:asciiTheme="minorEastAsia" w:hAnsiTheme="minorEastAsia"/>
                <w:color w:val="auto"/>
                <w:kern w:val="0"/>
                <w:sz w:val="18"/>
                <w:szCs w:val="16"/>
                <w:lang w:val="en-GB"/>
              </w:rPr>
              <w:t>2.利息债权计算至裁定受理破产清算之日（即2020年12月24日）</w:t>
            </w:r>
            <w:r>
              <w:rPr>
                <w:rFonts w:hint="eastAsia" w:cs="宋体" w:asciiTheme="minorEastAsia" w:hAnsiTheme="minorEastAsia"/>
                <w:kern w:val="0"/>
                <w:sz w:val="18"/>
                <w:szCs w:val="16"/>
                <w:lang w:val="en-GB"/>
              </w:rPr>
              <w:t>。</w:t>
            </w:r>
          </w:p>
          <w:p>
            <w:pPr>
              <w:widowControl/>
              <w:jc w:val="left"/>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3.债权申报人已经全面完整知晓本次债权申报的有关要求并保证提供资料及情况的真实、合法、完整性，否则由此产生的一切不利法律后果由债权申报人承担。</w:t>
            </w:r>
          </w:p>
        </w:tc>
      </w:tr>
      <w:tr>
        <w:tblPrEx>
          <w:tblCellMar>
            <w:top w:w="0" w:type="dxa"/>
            <w:left w:w="108" w:type="dxa"/>
            <w:bottom w:w="0" w:type="dxa"/>
            <w:right w:w="108" w:type="dxa"/>
          </w:tblCellMar>
        </w:tblPrEx>
        <w:trPr>
          <w:trHeight w:val="1180" w:hRule="atLeast"/>
        </w:trPr>
        <w:tc>
          <w:tcPr>
            <w:tcW w:w="8932" w:type="dxa"/>
            <w:gridSpan w:val="8"/>
            <w:vAlign w:val="center"/>
          </w:tcPr>
          <w:p>
            <w:pPr>
              <w:widowControl/>
              <w:snapToGrid w:val="0"/>
              <w:ind w:firstLine="5490" w:firstLineChars="3050"/>
              <w:jc w:val="left"/>
              <w:rPr>
                <w:rFonts w:cs="宋体" w:asciiTheme="minorEastAsia" w:hAnsiTheme="minorEastAsia"/>
                <w:kern w:val="0"/>
                <w:sz w:val="18"/>
                <w:szCs w:val="16"/>
                <w:lang w:val="en-GB"/>
              </w:rPr>
            </w:pPr>
            <w:r>
              <w:rPr>
                <w:rFonts w:hint="eastAsia" w:cs="宋体" w:asciiTheme="minorEastAsia" w:hAnsiTheme="minorEastAsia"/>
                <w:kern w:val="0"/>
                <w:sz w:val="18"/>
                <w:szCs w:val="16"/>
                <w:lang w:val="en-GB"/>
              </w:rPr>
              <w:t>申报人（盖章或签名）：</w:t>
            </w:r>
          </w:p>
          <w:p>
            <w:pPr>
              <w:widowControl/>
              <w:snapToGrid w:val="0"/>
              <w:ind w:firstLine="2880" w:firstLineChars="1600"/>
              <w:jc w:val="left"/>
              <w:rPr>
                <w:rFonts w:cs="宋体" w:asciiTheme="minorEastAsia" w:hAnsiTheme="minorEastAsia"/>
                <w:kern w:val="0"/>
                <w:sz w:val="18"/>
                <w:szCs w:val="16"/>
                <w:lang w:val="en-GB"/>
              </w:rPr>
            </w:pPr>
          </w:p>
          <w:p>
            <w:pPr>
              <w:widowControl/>
              <w:snapToGrid w:val="0"/>
              <w:jc w:val="center"/>
              <w:rPr>
                <w:rFonts w:cs="宋体" w:asciiTheme="minorEastAsia" w:hAnsiTheme="minorEastAsia"/>
                <w:kern w:val="0"/>
                <w:sz w:val="18"/>
                <w:szCs w:val="16"/>
                <w:lang w:val="en-GB"/>
              </w:rPr>
            </w:pPr>
            <w:r>
              <w:rPr>
                <w:rFonts w:hint="eastAsia" w:cs="Times New Roman" w:asciiTheme="minorEastAsia" w:hAnsiTheme="minorEastAsia"/>
                <w:kern w:val="0"/>
                <w:sz w:val="18"/>
                <w:szCs w:val="16"/>
                <w:lang w:val="en-GB"/>
              </w:rPr>
              <w:t xml:space="preserve">                                                   申报日期：     年  月   日</w:t>
            </w:r>
          </w:p>
        </w:tc>
      </w:tr>
    </w:tbl>
    <w:p>
      <w:pPr>
        <w:widowControl/>
        <w:jc w:val="left"/>
        <w:rPr>
          <w:rFonts w:cs="Times New Roman" w:asciiTheme="minorEastAsia" w:hAnsiTheme="minorEastAsia"/>
          <w:kern w:val="0"/>
          <w:sz w:val="22"/>
          <w:szCs w:val="20"/>
          <w:lang w:val="en-GB"/>
        </w:rPr>
        <w:sectPr>
          <w:pgSz w:w="11906" w:h="16838"/>
          <w:pgMar w:top="1588" w:right="1797" w:bottom="1588" w:left="1797" w:header="851" w:footer="992" w:gutter="0"/>
          <w:cols w:space="720" w:num="1"/>
          <w:docGrid w:type="lines" w:linePitch="312" w:charSpace="0"/>
        </w:sectPr>
      </w:pPr>
    </w:p>
    <w:p>
      <w:pPr>
        <w:widowControl/>
        <w:jc w:val="left"/>
        <w:outlineLvl w:val="1"/>
        <w:rPr>
          <w:rFonts w:cs="Times New Roman" w:asciiTheme="minorEastAsia" w:hAnsiTheme="minorEastAsia"/>
          <w:b/>
          <w:kern w:val="0"/>
          <w:sz w:val="20"/>
          <w:szCs w:val="20"/>
          <w:lang w:val="en-GB"/>
        </w:rPr>
      </w:pPr>
      <w:r>
        <w:rPr>
          <w:rFonts w:hint="eastAsia" w:cs="Times New Roman" w:asciiTheme="minorEastAsia" w:hAnsiTheme="minorEastAsia"/>
          <w:kern w:val="0"/>
          <w:sz w:val="20"/>
          <w:szCs w:val="20"/>
          <w:lang w:val="en-GB"/>
        </w:rPr>
        <w:t>附件二：</w:t>
      </w:r>
    </w:p>
    <w:p>
      <w:pPr>
        <w:widowControl/>
        <w:snapToGrid w:val="0"/>
        <w:spacing w:line="380" w:lineRule="exact"/>
        <w:jc w:val="center"/>
        <w:rPr>
          <w:rFonts w:ascii="黑体" w:hAnsi="黑体" w:eastAsia="黑体" w:cs="宋体"/>
          <w:b/>
          <w:kern w:val="0"/>
          <w:sz w:val="32"/>
          <w:szCs w:val="32"/>
          <w:lang w:val="en-GB"/>
        </w:rPr>
      </w:pPr>
      <w:r>
        <w:rPr>
          <w:rFonts w:hint="eastAsia" w:ascii="黑体" w:hAnsi="黑体" w:eastAsia="黑体" w:cs="宋体"/>
          <w:b/>
          <w:kern w:val="0"/>
          <w:sz w:val="32"/>
          <w:szCs w:val="32"/>
          <w:lang w:val="en-GB"/>
        </w:rPr>
        <w:t>漳州市柚品正电子商务有限公司破产清算案</w:t>
      </w:r>
    </w:p>
    <w:p>
      <w:pPr>
        <w:widowControl/>
        <w:snapToGrid w:val="0"/>
        <w:spacing w:line="380" w:lineRule="exact"/>
        <w:jc w:val="center"/>
        <w:outlineLvl w:val="2"/>
        <w:rPr>
          <w:rFonts w:ascii="黑体" w:hAnsi="黑体" w:eastAsia="黑体" w:cs="宋体"/>
          <w:b/>
          <w:kern w:val="0"/>
          <w:sz w:val="32"/>
          <w:szCs w:val="32"/>
          <w:lang w:val="en-GB"/>
        </w:rPr>
      </w:pPr>
      <w:r>
        <w:rPr>
          <w:rFonts w:hint="eastAsia" w:ascii="黑体" w:hAnsi="黑体" w:eastAsia="黑体" w:cs="宋体"/>
          <w:b/>
          <w:kern w:val="0"/>
          <w:sz w:val="32"/>
          <w:szCs w:val="32"/>
          <w:lang w:val="en-GB"/>
        </w:rPr>
        <w:t>债权申报材料清单</w:t>
      </w:r>
    </w:p>
    <w:p>
      <w:pPr>
        <w:widowControl/>
        <w:jc w:val="left"/>
        <w:rPr>
          <w:rFonts w:cs="Times New Roman" w:asciiTheme="minorEastAsia" w:hAnsiTheme="minorEastAsia"/>
          <w:kern w:val="0"/>
          <w:sz w:val="18"/>
          <w:szCs w:val="18"/>
          <w:lang w:val="en-GB"/>
        </w:rPr>
      </w:pPr>
      <w:r>
        <w:rPr>
          <w:rFonts w:hint="eastAsia" w:cs="Times New Roman" w:asciiTheme="minorEastAsia" w:hAnsiTheme="minorEastAsia"/>
          <w:kern w:val="0"/>
          <w:sz w:val="18"/>
          <w:szCs w:val="18"/>
          <w:lang w:val="en-GB"/>
        </w:rPr>
        <w:t>债权申报人：　　　　　　　　　　　　　　　　　　　　　　　　　　　　　　　　　　编号：</w:t>
      </w:r>
    </w:p>
    <w:tbl>
      <w:tblPr>
        <w:tblStyle w:val="7"/>
        <w:tblW w:w="857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6"/>
        <w:gridCol w:w="827"/>
        <w:gridCol w:w="2065"/>
        <w:gridCol w:w="803"/>
        <w:gridCol w:w="790"/>
        <w:gridCol w:w="2174"/>
        <w:gridCol w:w="110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92" w:hRule="atLeast"/>
        </w:trPr>
        <w:tc>
          <w:tcPr>
            <w:tcW w:w="816" w:type="dxa"/>
            <w:vMerge w:val="restart"/>
            <w:tcBorders>
              <w:top w:val="single" w:color="auto" w:sz="4" w:space="0"/>
              <w:right w:val="single" w:color="auto" w:sz="4" w:space="0"/>
            </w:tcBorders>
            <w:vAlign w:val="center"/>
          </w:tcPr>
          <w:p>
            <w:pPr>
              <w:widowControl/>
              <w:jc w:val="center"/>
              <w:rPr>
                <w:rFonts w:cs="Times New Roman" w:asciiTheme="minorEastAsia" w:hAnsiTheme="minorEastAsia"/>
                <w:kern w:val="0"/>
                <w:sz w:val="18"/>
                <w:szCs w:val="18"/>
                <w:lang w:val="en-GB"/>
              </w:rPr>
            </w:pPr>
            <w:r>
              <w:rPr>
                <w:rFonts w:hint="eastAsia" w:cs="Times New Roman" w:asciiTheme="minorEastAsia" w:hAnsiTheme="minorEastAsia"/>
                <w:kern w:val="0"/>
                <w:sz w:val="18"/>
                <w:szCs w:val="18"/>
                <w:lang w:val="en-GB"/>
              </w:rPr>
              <w:t>申报</w:t>
            </w:r>
          </w:p>
          <w:p>
            <w:pPr>
              <w:widowControl/>
              <w:jc w:val="center"/>
              <w:rPr>
                <w:rFonts w:cs="Times New Roman" w:asciiTheme="minorEastAsia" w:hAnsiTheme="minorEastAsia"/>
                <w:kern w:val="0"/>
                <w:sz w:val="18"/>
                <w:szCs w:val="18"/>
                <w:lang w:val="en-GB"/>
              </w:rPr>
            </w:pPr>
            <w:r>
              <w:rPr>
                <w:rFonts w:hint="eastAsia" w:cs="Times New Roman" w:asciiTheme="minorEastAsia" w:hAnsiTheme="minorEastAsia"/>
                <w:kern w:val="0"/>
                <w:sz w:val="18"/>
                <w:szCs w:val="18"/>
                <w:lang w:val="en-GB"/>
              </w:rPr>
              <w:t>材料</w:t>
            </w:r>
          </w:p>
        </w:tc>
        <w:tc>
          <w:tcPr>
            <w:tcW w:w="827" w:type="dxa"/>
            <w:tcBorders>
              <w:top w:val="single" w:color="auto" w:sz="4" w:space="0"/>
              <w:left w:val="single" w:color="auto" w:sz="4" w:space="0"/>
              <w:bottom w:val="single" w:color="auto" w:sz="4" w:space="0"/>
              <w:right w:val="single" w:color="auto" w:sz="4" w:space="0"/>
            </w:tcBorders>
            <w:vAlign w:val="center"/>
          </w:tcPr>
          <w:p>
            <w:pPr>
              <w:widowControl/>
              <w:jc w:val="center"/>
              <w:rPr>
                <w:rFonts w:cs="Times New Roman" w:asciiTheme="minorEastAsia" w:hAnsiTheme="minorEastAsia"/>
                <w:kern w:val="0"/>
                <w:sz w:val="18"/>
                <w:szCs w:val="18"/>
                <w:lang w:val="en-GB"/>
              </w:rPr>
            </w:pPr>
            <w:r>
              <w:rPr>
                <w:rFonts w:hint="eastAsia" w:cs="Times New Roman" w:asciiTheme="minorEastAsia" w:hAnsiTheme="minorEastAsia"/>
                <w:kern w:val="0"/>
                <w:sz w:val="18"/>
                <w:szCs w:val="18"/>
                <w:lang w:val="en-GB"/>
              </w:rPr>
              <w:t>序号</w:t>
            </w:r>
          </w:p>
        </w:tc>
        <w:tc>
          <w:tcPr>
            <w:tcW w:w="2065" w:type="dxa"/>
            <w:tcBorders>
              <w:top w:val="single" w:color="auto" w:sz="4" w:space="0"/>
              <w:left w:val="single" w:color="auto" w:sz="4" w:space="0"/>
              <w:bottom w:val="single" w:color="auto" w:sz="4" w:space="0"/>
              <w:right w:val="single" w:color="auto" w:sz="4" w:space="0"/>
            </w:tcBorders>
            <w:vAlign w:val="center"/>
          </w:tcPr>
          <w:p>
            <w:pPr>
              <w:widowControl/>
              <w:jc w:val="center"/>
              <w:rPr>
                <w:rFonts w:cs="Times New Roman" w:asciiTheme="minorEastAsia" w:hAnsiTheme="minorEastAsia"/>
                <w:kern w:val="0"/>
                <w:sz w:val="18"/>
                <w:szCs w:val="18"/>
                <w:lang w:val="en-GB"/>
              </w:rPr>
            </w:pPr>
            <w:r>
              <w:rPr>
                <w:rFonts w:hint="eastAsia" w:cs="Times New Roman" w:asciiTheme="minorEastAsia" w:hAnsiTheme="minorEastAsia"/>
                <w:kern w:val="0"/>
                <w:sz w:val="18"/>
                <w:szCs w:val="18"/>
                <w:lang w:val="en-GB"/>
              </w:rPr>
              <w:t>申报材料名称</w:t>
            </w:r>
          </w:p>
        </w:tc>
        <w:tc>
          <w:tcPr>
            <w:tcW w:w="803" w:type="dxa"/>
            <w:tcBorders>
              <w:top w:val="single" w:color="auto" w:sz="4" w:space="0"/>
              <w:left w:val="single" w:color="auto" w:sz="4" w:space="0"/>
              <w:bottom w:val="single" w:color="auto" w:sz="4" w:space="0"/>
              <w:right w:val="single" w:color="auto" w:sz="4" w:space="0"/>
            </w:tcBorders>
            <w:vAlign w:val="center"/>
          </w:tcPr>
          <w:p>
            <w:pPr>
              <w:widowControl/>
              <w:jc w:val="center"/>
              <w:rPr>
                <w:rFonts w:cs="Times New Roman" w:asciiTheme="minorEastAsia" w:hAnsiTheme="minorEastAsia"/>
                <w:kern w:val="0"/>
                <w:sz w:val="18"/>
                <w:szCs w:val="18"/>
                <w:lang w:val="en-GB"/>
              </w:rPr>
            </w:pPr>
            <w:r>
              <w:rPr>
                <w:rFonts w:hint="eastAsia" w:cs="Times New Roman" w:asciiTheme="minorEastAsia" w:hAnsiTheme="minorEastAsia"/>
                <w:kern w:val="0"/>
                <w:sz w:val="18"/>
                <w:szCs w:val="18"/>
                <w:lang w:val="en-GB"/>
              </w:rPr>
              <w:t>份数</w:t>
            </w:r>
          </w:p>
        </w:tc>
        <w:tc>
          <w:tcPr>
            <w:tcW w:w="790" w:type="dxa"/>
            <w:tcBorders>
              <w:top w:val="single" w:color="auto" w:sz="4" w:space="0"/>
              <w:left w:val="single" w:color="auto" w:sz="4" w:space="0"/>
              <w:bottom w:val="single" w:color="auto" w:sz="4" w:space="0"/>
              <w:right w:val="single" w:color="auto" w:sz="4" w:space="0"/>
            </w:tcBorders>
            <w:vAlign w:val="center"/>
          </w:tcPr>
          <w:p>
            <w:pPr>
              <w:widowControl/>
              <w:jc w:val="center"/>
              <w:rPr>
                <w:rFonts w:cs="Times New Roman" w:asciiTheme="minorEastAsia" w:hAnsiTheme="minorEastAsia"/>
                <w:kern w:val="0"/>
                <w:sz w:val="18"/>
                <w:szCs w:val="18"/>
                <w:lang w:val="en-GB"/>
              </w:rPr>
            </w:pPr>
            <w:r>
              <w:rPr>
                <w:rFonts w:hint="eastAsia" w:cs="Times New Roman" w:asciiTheme="minorEastAsia" w:hAnsiTheme="minorEastAsia"/>
                <w:kern w:val="0"/>
                <w:sz w:val="18"/>
                <w:szCs w:val="18"/>
                <w:lang w:val="en-GB"/>
              </w:rPr>
              <w:t>页数</w:t>
            </w:r>
          </w:p>
        </w:tc>
        <w:tc>
          <w:tcPr>
            <w:tcW w:w="2174" w:type="dxa"/>
            <w:tcBorders>
              <w:top w:val="single" w:color="auto" w:sz="4" w:space="0"/>
              <w:left w:val="single" w:color="auto" w:sz="4" w:space="0"/>
              <w:bottom w:val="single" w:color="auto" w:sz="4" w:space="0"/>
              <w:right w:val="single" w:color="auto" w:sz="4" w:space="0"/>
            </w:tcBorders>
            <w:vAlign w:val="center"/>
          </w:tcPr>
          <w:p>
            <w:pPr>
              <w:widowControl/>
              <w:jc w:val="center"/>
              <w:rPr>
                <w:rFonts w:cs="Times New Roman" w:asciiTheme="minorEastAsia" w:hAnsiTheme="minorEastAsia"/>
                <w:kern w:val="0"/>
                <w:sz w:val="18"/>
                <w:szCs w:val="18"/>
                <w:lang w:val="en-GB"/>
              </w:rPr>
            </w:pPr>
            <w:r>
              <w:rPr>
                <w:rFonts w:hint="eastAsia" w:cs="Times New Roman" w:asciiTheme="minorEastAsia" w:hAnsiTheme="minorEastAsia"/>
                <w:kern w:val="0"/>
                <w:sz w:val="18"/>
                <w:szCs w:val="18"/>
                <w:lang w:val="en-GB"/>
              </w:rPr>
              <w:t>原件</w:t>
            </w:r>
            <w:r>
              <w:rPr>
                <w:rFonts w:cs="Times New Roman" w:asciiTheme="minorEastAsia" w:hAnsiTheme="minorEastAsia"/>
                <w:kern w:val="0"/>
                <w:sz w:val="18"/>
                <w:szCs w:val="18"/>
              </w:rPr>
              <w:t>/</w:t>
            </w:r>
            <w:r>
              <w:rPr>
                <w:rFonts w:hint="eastAsia" w:cs="Times New Roman" w:asciiTheme="minorEastAsia" w:hAnsiTheme="minorEastAsia"/>
                <w:kern w:val="0"/>
                <w:sz w:val="18"/>
                <w:szCs w:val="18"/>
              </w:rPr>
              <w:t>复印件</w:t>
            </w:r>
          </w:p>
        </w:tc>
        <w:tc>
          <w:tcPr>
            <w:tcW w:w="1104" w:type="dxa"/>
            <w:tcBorders>
              <w:top w:val="single" w:color="auto" w:sz="4" w:space="0"/>
              <w:left w:val="single" w:color="auto" w:sz="4" w:space="0"/>
              <w:bottom w:val="single" w:color="auto" w:sz="4" w:space="0"/>
            </w:tcBorders>
            <w:vAlign w:val="center"/>
          </w:tcPr>
          <w:p>
            <w:pPr>
              <w:widowControl/>
              <w:jc w:val="center"/>
              <w:rPr>
                <w:rFonts w:cs="Times New Roman" w:asciiTheme="minorEastAsia" w:hAnsiTheme="minorEastAsia"/>
                <w:kern w:val="0"/>
                <w:sz w:val="18"/>
                <w:szCs w:val="18"/>
                <w:lang w:val="en-GB"/>
              </w:rPr>
            </w:pPr>
            <w:r>
              <w:rPr>
                <w:rFonts w:hint="eastAsia" w:cs="Times New Roman" w:asciiTheme="minorEastAsia" w:hAnsiTheme="minorEastAsia"/>
                <w:kern w:val="0"/>
                <w:sz w:val="18"/>
                <w:szCs w:val="18"/>
                <w:lang w:val="en-GB"/>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right w:val="single" w:color="auto" w:sz="4" w:space="0"/>
            </w:tcBorders>
            <w:vAlign w:val="center"/>
          </w:tcPr>
          <w:p>
            <w:pPr>
              <w:widowControl/>
              <w:jc w:val="left"/>
              <w:rPr>
                <w:rFonts w:cs="Times New Roman" w:asciiTheme="minorEastAsia" w:hAnsiTheme="minorEastAsia"/>
                <w:kern w:val="0"/>
                <w:sz w:val="18"/>
                <w:szCs w:val="18"/>
                <w:lang w:val="en-GB"/>
              </w:rPr>
            </w:pPr>
          </w:p>
        </w:tc>
        <w:tc>
          <w:tcPr>
            <w:tcW w:w="827"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p>
            <w:pPr>
              <w:widowControl/>
              <w:jc w:val="left"/>
              <w:rPr>
                <w:rFonts w:cs="Times New Roman" w:asciiTheme="minorEastAsia" w:hAnsiTheme="minorEastAsia"/>
                <w:kern w:val="0"/>
                <w:sz w:val="18"/>
                <w:szCs w:val="18"/>
                <w:lang w:val="en-GB"/>
              </w:rPr>
            </w:pPr>
          </w:p>
        </w:tc>
        <w:tc>
          <w:tcPr>
            <w:tcW w:w="2065"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803"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790"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2174"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1104" w:type="dxa"/>
            <w:tcBorders>
              <w:top w:val="single" w:color="auto" w:sz="4" w:space="0"/>
              <w:left w:val="single" w:color="auto" w:sz="4" w:space="0"/>
              <w:bottom w:val="single" w:color="auto" w:sz="4" w:space="0"/>
            </w:tcBorders>
          </w:tcPr>
          <w:p>
            <w:pPr>
              <w:widowControl/>
              <w:jc w:val="left"/>
              <w:rPr>
                <w:rFonts w:cs="Times New Roman" w:asciiTheme="minorEastAsia" w:hAnsiTheme="minorEastAsia"/>
                <w:kern w:val="0"/>
                <w:sz w:val="18"/>
                <w:szCs w:val="18"/>
                <w:lang w:val="en-GB"/>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right w:val="single" w:color="auto" w:sz="4" w:space="0"/>
            </w:tcBorders>
            <w:vAlign w:val="center"/>
          </w:tcPr>
          <w:p>
            <w:pPr>
              <w:widowControl/>
              <w:jc w:val="left"/>
              <w:rPr>
                <w:rFonts w:cs="Times New Roman" w:asciiTheme="minorEastAsia" w:hAnsiTheme="minorEastAsia"/>
                <w:kern w:val="0"/>
                <w:sz w:val="18"/>
                <w:szCs w:val="18"/>
                <w:lang w:val="en-GB"/>
              </w:rPr>
            </w:pPr>
          </w:p>
        </w:tc>
        <w:tc>
          <w:tcPr>
            <w:tcW w:w="827"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p>
            <w:pPr>
              <w:widowControl/>
              <w:jc w:val="left"/>
              <w:rPr>
                <w:rFonts w:cs="Times New Roman" w:asciiTheme="minorEastAsia" w:hAnsiTheme="minorEastAsia"/>
                <w:kern w:val="0"/>
                <w:sz w:val="18"/>
                <w:szCs w:val="18"/>
                <w:lang w:val="en-GB"/>
              </w:rPr>
            </w:pPr>
          </w:p>
        </w:tc>
        <w:tc>
          <w:tcPr>
            <w:tcW w:w="2065"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803"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790"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2174"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1104" w:type="dxa"/>
            <w:tcBorders>
              <w:top w:val="single" w:color="auto" w:sz="4" w:space="0"/>
              <w:left w:val="single" w:color="auto" w:sz="4" w:space="0"/>
              <w:bottom w:val="single" w:color="auto" w:sz="4" w:space="0"/>
            </w:tcBorders>
          </w:tcPr>
          <w:p>
            <w:pPr>
              <w:widowControl/>
              <w:jc w:val="left"/>
              <w:rPr>
                <w:rFonts w:cs="Times New Roman" w:asciiTheme="minorEastAsia" w:hAnsiTheme="minorEastAsia"/>
                <w:kern w:val="0"/>
                <w:sz w:val="18"/>
                <w:szCs w:val="18"/>
                <w:lang w:val="en-GB"/>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right w:val="single" w:color="auto" w:sz="4" w:space="0"/>
            </w:tcBorders>
            <w:vAlign w:val="center"/>
          </w:tcPr>
          <w:p>
            <w:pPr>
              <w:widowControl/>
              <w:jc w:val="left"/>
              <w:rPr>
                <w:rFonts w:cs="Times New Roman" w:asciiTheme="minorEastAsia" w:hAnsiTheme="minorEastAsia"/>
                <w:kern w:val="0"/>
                <w:sz w:val="18"/>
                <w:szCs w:val="18"/>
                <w:lang w:val="en-GB"/>
              </w:rPr>
            </w:pPr>
          </w:p>
        </w:tc>
        <w:tc>
          <w:tcPr>
            <w:tcW w:w="827"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p>
            <w:pPr>
              <w:widowControl/>
              <w:jc w:val="left"/>
              <w:rPr>
                <w:rFonts w:cs="Times New Roman" w:asciiTheme="minorEastAsia" w:hAnsiTheme="minorEastAsia"/>
                <w:kern w:val="0"/>
                <w:sz w:val="18"/>
                <w:szCs w:val="18"/>
                <w:lang w:val="en-GB"/>
              </w:rPr>
            </w:pPr>
          </w:p>
        </w:tc>
        <w:tc>
          <w:tcPr>
            <w:tcW w:w="2065"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803"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790"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2174"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1104" w:type="dxa"/>
            <w:tcBorders>
              <w:top w:val="single" w:color="auto" w:sz="4" w:space="0"/>
              <w:left w:val="single" w:color="auto" w:sz="4" w:space="0"/>
              <w:bottom w:val="single" w:color="auto" w:sz="4" w:space="0"/>
            </w:tcBorders>
          </w:tcPr>
          <w:p>
            <w:pPr>
              <w:widowControl/>
              <w:jc w:val="left"/>
              <w:rPr>
                <w:rFonts w:cs="Times New Roman" w:asciiTheme="minorEastAsia" w:hAnsiTheme="minorEastAsia"/>
                <w:kern w:val="0"/>
                <w:sz w:val="18"/>
                <w:szCs w:val="18"/>
                <w:lang w:val="en-GB"/>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right w:val="single" w:color="auto" w:sz="4" w:space="0"/>
            </w:tcBorders>
            <w:vAlign w:val="center"/>
          </w:tcPr>
          <w:p>
            <w:pPr>
              <w:widowControl/>
              <w:jc w:val="left"/>
              <w:rPr>
                <w:rFonts w:cs="Times New Roman" w:asciiTheme="minorEastAsia" w:hAnsiTheme="minorEastAsia"/>
                <w:kern w:val="0"/>
                <w:sz w:val="18"/>
                <w:szCs w:val="18"/>
                <w:lang w:val="en-GB"/>
              </w:rPr>
            </w:pPr>
          </w:p>
        </w:tc>
        <w:tc>
          <w:tcPr>
            <w:tcW w:w="827"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p>
            <w:pPr>
              <w:widowControl/>
              <w:jc w:val="left"/>
              <w:rPr>
                <w:rFonts w:cs="Times New Roman" w:asciiTheme="minorEastAsia" w:hAnsiTheme="minorEastAsia"/>
                <w:kern w:val="0"/>
                <w:sz w:val="18"/>
                <w:szCs w:val="18"/>
                <w:lang w:val="en-GB"/>
              </w:rPr>
            </w:pPr>
          </w:p>
        </w:tc>
        <w:tc>
          <w:tcPr>
            <w:tcW w:w="2065"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803"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790"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2174"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1104" w:type="dxa"/>
            <w:tcBorders>
              <w:top w:val="single" w:color="auto" w:sz="4" w:space="0"/>
              <w:left w:val="single" w:color="auto" w:sz="4" w:space="0"/>
              <w:bottom w:val="single" w:color="auto" w:sz="4" w:space="0"/>
            </w:tcBorders>
          </w:tcPr>
          <w:p>
            <w:pPr>
              <w:widowControl/>
              <w:jc w:val="left"/>
              <w:rPr>
                <w:rFonts w:cs="Times New Roman" w:asciiTheme="minorEastAsia" w:hAnsiTheme="minorEastAsia"/>
                <w:kern w:val="0"/>
                <w:sz w:val="18"/>
                <w:szCs w:val="18"/>
                <w:lang w:val="en-GB"/>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right w:val="single" w:color="auto" w:sz="4" w:space="0"/>
            </w:tcBorders>
            <w:vAlign w:val="center"/>
          </w:tcPr>
          <w:p>
            <w:pPr>
              <w:widowControl/>
              <w:jc w:val="left"/>
              <w:rPr>
                <w:rFonts w:cs="Times New Roman" w:asciiTheme="minorEastAsia" w:hAnsiTheme="minorEastAsia"/>
                <w:kern w:val="0"/>
                <w:sz w:val="18"/>
                <w:szCs w:val="18"/>
                <w:lang w:val="en-GB"/>
              </w:rPr>
            </w:pPr>
          </w:p>
        </w:tc>
        <w:tc>
          <w:tcPr>
            <w:tcW w:w="827"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p>
            <w:pPr>
              <w:widowControl/>
              <w:jc w:val="left"/>
              <w:rPr>
                <w:rFonts w:cs="Times New Roman" w:asciiTheme="minorEastAsia" w:hAnsiTheme="minorEastAsia"/>
                <w:kern w:val="0"/>
                <w:sz w:val="18"/>
                <w:szCs w:val="18"/>
                <w:lang w:val="en-GB"/>
              </w:rPr>
            </w:pPr>
          </w:p>
        </w:tc>
        <w:tc>
          <w:tcPr>
            <w:tcW w:w="2065"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803"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790"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2174"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1104" w:type="dxa"/>
            <w:tcBorders>
              <w:top w:val="single" w:color="auto" w:sz="4" w:space="0"/>
              <w:left w:val="single" w:color="auto" w:sz="4" w:space="0"/>
              <w:bottom w:val="single" w:color="auto" w:sz="4" w:space="0"/>
            </w:tcBorders>
          </w:tcPr>
          <w:p>
            <w:pPr>
              <w:widowControl/>
              <w:jc w:val="left"/>
              <w:rPr>
                <w:rFonts w:cs="Times New Roman" w:asciiTheme="minorEastAsia" w:hAnsiTheme="minorEastAsia"/>
                <w:kern w:val="0"/>
                <w:sz w:val="18"/>
                <w:szCs w:val="18"/>
                <w:lang w:val="en-GB"/>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right w:val="single" w:color="auto" w:sz="4" w:space="0"/>
            </w:tcBorders>
            <w:vAlign w:val="center"/>
          </w:tcPr>
          <w:p>
            <w:pPr>
              <w:widowControl/>
              <w:jc w:val="left"/>
              <w:rPr>
                <w:rFonts w:cs="Times New Roman" w:asciiTheme="minorEastAsia" w:hAnsiTheme="minorEastAsia"/>
                <w:kern w:val="0"/>
                <w:sz w:val="18"/>
                <w:szCs w:val="18"/>
                <w:lang w:val="en-GB"/>
              </w:rPr>
            </w:pPr>
          </w:p>
        </w:tc>
        <w:tc>
          <w:tcPr>
            <w:tcW w:w="827"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p>
            <w:pPr>
              <w:widowControl/>
              <w:jc w:val="left"/>
              <w:rPr>
                <w:rFonts w:cs="Times New Roman" w:asciiTheme="minorEastAsia" w:hAnsiTheme="minorEastAsia"/>
                <w:kern w:val="0"/>
                <w:sz w:val="18"/>
                <w:szCs w:val="18"/>
                <w:lang w:val="en-GB"/>
              </w:rPr>
            </w:pPr>
          </w:p>
        </w:tc>
        <w:tc>
          <w:tcPr>
            <w:tcW w:w="2065"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803"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790"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2174"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1104" w:type="dxa"/>
            <w:tcBorders>
              <w:top w:val="single" w:color="auto" w:sz="4" w:space="0"/>
              <w:left w:val="single" w:color="auto" w:sz="4" w:space="0"/>
              <w:bottom w:val="single" w:color="auto" w:sz="4" w:space="0"/>
            </w:tcBorders>
          </w:tcPr>
          <w:p>
            <w:pPr>
              <w:widowControl/>
              <w:jc w:val="left"/>
              <w:rPr>
                <w:rFonts w:cs="Times New Roman" w:asciiTheme="minorEastAsia" w:hAnsiTheme="minorEastAsia"/>
                <w:kern w:val="0"/>
                <w:sz w:val="18"/>
                <w:szCs w:val="18"/>
                <w:lang w:val="en-GB"/>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right w:val="single" w:color="auto" w:sz="4" w:space="0"/>
            </w:tcBorders>
            <w:vAlign w:val="center"/>
          </w:tcPr>
          <w:p>
            <w:pPr>
              <w:widowControl/>
              <w:jc w:val="left"/>
              <w:rPr>
                <w:rFonts w:cs="Times New Roman" w:asciiTheme="minorEastAsia" w:hAnsiTheme="minorEastAsia"/>
                <w:kern w:val="0"/>
                <w:sz w:val="18"/>
                <w:szCs w:val="18"/>
                <w:lang w:val="en-GB"/>
              </w:rPr>
            </w:pPr>
          </w:p>
        </w:tc>
        <w:tc>
          <w:tcPr>
            <w:tcW w:w="827"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p>
            <w:pPr>
              <w:widowControl/>
              <w:jc w:val="left"/>
              <w:rPr>
                <w:rFonts w:cs="Times New Roman" w:asciiTheme="minorEastAsia" w:hAnsiTheme="minorEastAsia"/>
                <w:kern w:val="0"/>
                <w:sz w:val="18"/>
                <w:szCs w:val="18"/>
                <w:lang w:val="en-GB"/>
              </w:rPr>
            </w:pPr>
          </w:p>
        </w:tc>
        <w:tc>
          <w:tcPr>
            <w:tcW w:w="2065"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803"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790"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2174"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1104" w:type="dxa"/>
            <w:tcBorders>
              <w:top w:val="single" w:color="auto" w:sz="4" w:space="0"/>
              <w:left w:val="single" w:color="auto" w:sz="4" w:space="0"/>
              <w:bottom w:val="single" w:color="auto" w:sz="4" w:space="0"/>
            </w:tcBorders>
          </w:tcPr>
          <w:p>
            <w:pPr>
              <w:widowControl/>
              <w:jc w:val="left"/>
              <w:rPr>
                <w:rFonts w:cs="Times New Roman" w:asciiTheme="minorEastAsia" w:hAnsiTheme="minorEastAsia"/>
                <w:kern w:val="0"/>
                <w:sz w:val="18"/>
                <w:szCs w:val="18"/>
                <w:lang w:val="en-GB"/>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right w:val="single" w:color="auto" w:sz="4" w:space="0"/>
            </w:tcBorders>
            <w:vAlign w:val="center"/>
          </w:tcPr>
          <w:p>
            <w:pPr>
              <w:widowControl/>
              <w:jc w:val="left"/>
              <w:rPr>
                <w:rFonts w:cs="Times New Roman" w:asciiTheme="minorEastAsia" w:hAnsiTheme="minorEastAsia"/>
                <w:kern w:val="0"/>
                <w:sz w:val="18"/>
                <w:szCs w:val="18"/>
                <w:lang w:val="en-GB"/>
              </w:rPr>
            </w:pPr>
          </w:p>
        </w:tc>
        <w:tc>
          <w:tcPr>
            <w:tcW w:w="827"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p>
            <w:pPr>
              <w:widowControl/>
              <w:jc w:val="left"/>
              <w:rPr>
                <w:rFonts w:cs="Times New Roman" w:asciiTheme="minorEastAsia" w:hAnsiTheme="minorEastAsia"/>
                <w:kern w:val="0"/>
                <w:sz w:val="18"/>
                <w:szCs w:val="18"/>
                <w:lang w:val="en-GB"/>
              </w:rPr>
            </w:pPr>
          </w:p>
        </w:tc>
        <w:tc>
          <w:tcPr>
            <w:tcW w:w="2065"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803"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790"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2174"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1104" w:type="dxa"/>
            <w:tcBorders>
              <w:top w:val="single" w:color="auto" w:sz="4" w:space="0"/>
              <w:left w:val="single" w:color="auto" w:sz="4" w:space="0"/>
              <w:bottom w:val="single" w:color="auto" w:sz="4" w:space="0"/>
            </w:tcBorders>
          </w:tcPr>
          <w:p>
            <w:pPr>
              <w:widowControl/>
              <w:jc w:val="left"/>
              <w:rPr>
                <w:rFonts w:cs="Times New Roman" w:asciiTheme="minorEastAsia" w:hAnsiTheme="minorEastAsia"/>
                <w:kern w:val="0"/>
                <w:sz w:val="18"/>
                <w:szCs w:val="18"/>
                <w:lang w:val="en-GB"/>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right w:val="single" w:color="auto" w:sz="4" w:space="0"/>
            </w:tcBorders>
            <w:vAlign w:val="center"/>
          </w:tcPr>
          <w:p>
            <w:pPr>
              <w:widowControl/>
              <w:jc w:val="left"/>
              <w:rPr>
                <w:rFonts w:cs="Times New Roman" w:asciiTheme="minorEastAsia" w:hAnsiTheme="minorEastAsia"/>
                <w:kern w:val="0"/>
                <w:sz w:val="18"/>
                <w:szCs w:val="18"/>
                <w:lang w:val="en-GB"/>
              </w:rPr>
            </w:pPr>
          </w:p>
        </w:tc>
        <w:tc>
          <w:tcPr>
            <w:tcW w:w="827"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p>
            <w:pPr>
              <w:widowControl/>
              <w:jc w:val="left"/>
              <w:rPr>
                <w:rFonts w:cs="Times New Roman" w:asciiTheme="minorEastAsia" w:hAnsiTheme="minorEastAsia"/>
                <w:kern w:val="0"/>
                <w:sz w:val="18"/>
                <w:szCs w:val="18"/>
                <w:lang w:val="en-GB"/>
              </w:rPr>
            </w:pPr>
          </w:p>
        </w:tc>
        <w:tc>
          <w:tcPr>
            <w:tcW w:w="2065"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803"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790"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2174"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1104" w:type="dxa"/>
            <w:tcBorders>
              <w:top w:val="single" w:color="auto" w:sz="4" w:space="0"/>
              <w:left w:val="single" w:color="auto" w:sz="4" w:space="0"/>
              <w:bottom w:val="single" w:color="auto" w:sz="4" w:space="0"/>
            </w:tcBorders>
          </w:tcPr>
          <w:p>
            <w:pPr>
              <w:widowControl/>
              <w:jc w:val="left"/>
              <w:rPr>
                <w:rFonts w:cs="Times New Roman" w:asciiTheme="minorEastAsia" w:hAnsiTheme="minorEastAsia"/>
                <w:kern w:val="0"/>
                <w:sz w:val="18"/>
                <w:szCs w:val="18"/>
                <w:lang w:val="en-GB"/>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right w:val="single" w:color="auto" w:sz="4" w:space="0"/>
            </w:tcBorders>
            <w:vAlign w:val="center"/>
          </w:tcPr>
          <w:p>
            <w:pPr>
              <w:widowControl/>
              <w:jc w:val="left"/>
              <w:rPr>
                <w:rFonts w:cs="Times New Roman" w:asciiTheme="minorEastAsia" w:hAnsiTheme="minorEastAsia"/>
                <w:kern w:val="0"/>
                <w:sz w:val="18"/>
                <w:szCs w:val="18"/>
                <w:lang w:val="en-GB"/>
              </w:rPr>
            </w:pPr>
          </w:p>
        </w:tc>
        <w:tc>
          <w:tcPr>
            <w:tcW w:w="827"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p>
            <w:pPr>
              <w:widowControl/>
              <w:jc w:val="left"/>
              <w:rPr>
                <w:rFonts w:cs="Times New Roman" w:asciiTheme="minorEastAsia" w:hAnsiTheme="minorEastAsia"/>
                <w:kern w:val="0"/>
                <w:sz w:val="18"/>
                <w:szCs w:val="18"/>
                <w:lang w:val="en-GB"/>
              </w:rPr>
            </w:pPr>
          </w:p>
        </w:tc>
        <w:tc>
          <w:tcPr>
            <w:tcW w:w="2065"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803"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790"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2174"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1104" w:type="dxa"/>
            <w:tcBorders>
              <w:top w:val="single" w:color="auto" w:sz="4" w:space="0"/>
              <w:left w:val="single" w:color="auto" w:sz="4" w:space="0"/>
              <w:bottom w:val="single" w:color="auto" w:sz="4" w:space="0"/>
            </w:tcBorders>
          </w:tcPr>
          <w:p>
            <w:pPr>
              <w:widowControl/>
              <w:jc w:val="left"/>
              <w:rPr>
                <w:rFonts w:cs="Times New Roman" w:asciiTheme="minorEastAsia" w:hAnsiTheme="minorEastAsia"/>
                <w:kern w:val="0"/>
                <w:sz w:val="18"/>
                <w:szCs w:val="18"/>
                <w:lang w:val="en-GB"/>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816" w:type="dxa"/>
            <w:vMerge w:val="continue"/>
            <w:tcBorders>
              <w:bottom w:val="single" w:color="auto" w:sz="4" w:space="0"/>
              <w:right w:val="single" w:color="auto" w:sz="4" w:space="0"/>
            </w:tcBorders>
            <w:vAlign w:val="center"/>
          </w:tcPr>
          <w:p>
            <w:pPr>
              <w:widowControl/>
              <w:jc w:val="left"/>
              <w:rPr>
                <w:rFonts w:cs="Times New Roman" w:asciiTheme="minorEastAsia" w:hAnsiTheme="minorEastAsia"/>
                <w:kern w:val="0"/>
                <w:sz w:val="18"/>
                <w:szCs w:val="18"/>
                <w:lang w:val="en-GB"/>
              </w:rPr>
            </w:pPr>
          </w:p>
        </w:tc>
        <w:tc>
          <w:tcPr>
            <w:tcW w:w="827"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p>
            <w:pPr>
              <w:widowControl/>
              <w:jc w:val="left"/>
              <w:rPr>
                <w:rFonts w:cs="Times New Roman" w:asciiTheme="minorEastAsia" w:hAnsiTheme="minorEastAsia"/>
                <w:kern w:val="0"/>
                <w:sz w:val="18"/>
                <w:szCs w:val="18"/>
                <w:lang w:val="en-GB"/>
              </w:rPr>
            </w:pPr>
          </w:p>
        </w:tc>
        <w:tc>
          <w:tcPr>
            <w:tcW w:w="2065"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803"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790"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2174" w:type="dxa"/>
            <w:tcBorders>
              <w:top w:val="single" w:color="auto" w:sz="4" w:space="0"/>
              <w:left w:val="single" w:color="auto" w:sz="4" w:space="0"/>
              <w:bottom w:val="single" w:color="auto" w:sz="4" w:space="0"/>
              <w:right w:val="single" w:color="auto" w:sz="4" w:space="0"/>
            </w:tcBorders>
          </w:tcPr>
          <w:p>
            <w:pPr>
              <w:widowControl/>
              <w:jc w:val="left"/>
              <w:rPr>
                <w:rFonts w:cs="Times New Roman" w:asciiTheme="minorEastAsia" w:hAnsiTheme="minorEastAsia"/>
                <w:kern w:val="0"/>
                <w:sz w:val="18"/>
                <w:szCs w:val="18"/>
                <w:lang w:val="en-GB"/>
              </w:rPr>
            </w:pPr>
          </w:p>
        </w:tc>
        <w:tc>
          <w:tcPr>
            <w:tcW w:w="1104" w:type="dxa"/>
            <w:tcBorders>
              <w:top w:val="single" w:color="auto" w:sz="4" w:space="0"/>
              <w:left w:val="single" w:color="auto" w:sz="4" w:space="0"/>
              <w:bottom w:val="single" w:color="auto" w:sz="4" w:space="0"/>
            </w:tcBorders>
          </w:tcPr>
          <w:p>
            <w:pPr>
              <w:widowControl/>
              <w:jc w:val="left"/>
              <w:rPr>
                <w:rFonts w:cs="Times New Roman" w:asciiTheme="minorEastAsia" w:hAnsiTheme="minorEastAsia"/>
                <w:kern w:val="0"/>
                <w:sz w:val="18"/>
                <w:szCs w:val="18"/>
                <w:lang w:val="en-GB"/>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16" w:type="dxa"/>
            <w:tcBorders>
              <w:top w:val="single" w:color="auto" w:sz="4" w:space="0"/>
              <w:bottom w:val="single" w:color="auto" w:sz="4" w:space="0"/>
              <w:right w:val="single" w:color="auto" w:sz="4" w:space="0"/>
            </w:tcBorders>
            <w:vAlign w:val="center"/>
          </w:tcPr>
          <w:p>
            <w:pPr>
              <w:widowControl/>
              <w:jc w:val="center"/>
              <w:rPr>
                <w:rFonts w:cs="Times New Roman" w:asciiTheme="minorEastAsia" w:hAnsiTheme="minorEastAsia"/>
                <w:kern w:val="0"/>
                <w:sz w:val="18"/>
                <w:szCs w:val="18"/>
                <w:lang w:val="en-GB"/>
              </w:rPr>
            </w:pPr>
            <w:r>
              <w:rPr>
                <w:rFonts w:hint="eastAsia" w:cs="Times New Roman" w:asciiTheme="minorEastAsia" w:hAnsiTheme="minorEastAsia"/>
                <w:kern w:val="0"/>
                <w:sz w:val="18"/>
                <w:szCs w:val="18"/>
                <w:lang w:val="en-GB"/>
              </w:rPr>
              <w:t>备注</w:t>
            </w:r>
          </w:p>
        </w:tc>
        <w:tc>
          <w:tcPr>
            <w:tcW w:w="7763" w:type="dxa"/>
            <w:gridSpan w:val="6"/>
            <w:tcBorders>
              <w:top w:val="single" w:color="auto" w:sz="4" w:space="0"/>
              <w:left w:val="single" w:color="auto" w:sz="4" w:space="0"/>
              <w:bottom w:val="single" w:color="auto" w:sz="4" w:space="0"/>
            </w:tcBorders>
          </w:tcPr>
          <w:p>
            <w:pPr>
              <w:widowControl/>
              <w:jc w:val="left"/>
              <w:rPr>
                <w:rFonts w:cs="Times New Roman" w:asciiTheme="minorEastAsia" w:hAnsiTheme="minorEastAsia"/>
                <w:kern w:val="0"/>
                <w:sz w:val="18"/>
                <w:szCs w:val="18"/>
                <w:lang w:val="en-GB"/>
              </w:rPr>
            </w:pPr>
            <w:r>
              <w:rPr>
                <w:rFonts w:cs="Times New Roman" w:asciiTheme="minorEastAsia" w:hAnsiTheme="minorEastAsia"/>
                <w:kern w:val="0"/>
                <w:sz w:val="18"/>
                <w:szCs w:val="18"/>
                <w:lang w:val="en-GB"/>
              </w:rPr>
              <w:t>1</w:t>
            </w:r>
            <w:r>
              <w:rPr>
                <w:rFonts w:hint="eastAsia" w:cs="Times New Roman" w:asciiTheme="minorEastAsia" w:hAnsiTheme="minorEastAsia"/>
                <w:kern w:val="0"/>
                <w:sz w:val="18"/>
                <w:szCs w:val="18"/>
                <w:lang w:val="en-GB"/>
              </w:rPr>
              <w:t>、债权申报人的声明和保证：本单位</w:t>
            </w:r>
            <w:r>
              <w:rPr>
                <w:rFonts w:cs="Times New Roman" w:asciiTheme="minorEastAsia" w:hAnsiTheme="minorEastAsia"/>
                <w:kern w:val="0"/>
                <w:sz w:val="18"/>
                <w:szCs w:val="18"/>
                <w:lang w:val="en-GB"/>
              </w:rPr>
              <w:t>/</w:t>
            </w:r>
            <w:r>
              <w:rPr>
                <w:rFonts w:hint="eastAsia" w:cs="Times New Roman" w:asciiTheme="minorEastAsia" w:hAnsiTheme="minorEastAsia"/>
                <w:kern w:val="0"/>
                <w:sz w:val="18"/>
                <w:szCs w:val="18"/>
                <w:lang w:val="en-GB"/>
              </w:rPr>
              <w:t>个人保证所提交的上述文件材料均真实、有效。上述文件材料与原件相一致，不存在任何变造、伪造等情形，否则，本单位</w:t>
            </w:r>
            <w:r>
              <w:rPr>
                <w:rFonts w:cs="Times New Roman" w:asciiTheme="minorEastAsia" w:hAnsiTheme="minorEastAsia"/>
                <w:kern w:val="0"/>
                <w:sz w:val="18"/>
                <w:szCs w:val="18"/>
                <w:lang w:val="en-GB"/>
              </w:rPr>
              <w:t>/</w:t>
            </w:r>
            <w:r>
              <w:rPr>
                <w:rFonts w:hint="eastAsia" w:cs="Times New Roman" w:asciiTheme="minorEastAsia" w:hAnsiTheme="minorEastAsia"/>
                <w:kern w:val="0"/>
                <w:sz w:val="18"/>
                <w:szCs w:val="18"/>
                <w:lang w:val="en-GB"/>
              </w:rPr>
              <w:t>个人自愿承担由此产生的一切法律责任。</w:t>
            </w:r>
          </w:p>
          <w:p>
            <w:pPr>
              <w:widowControl/>
              <w:jc w:val="left"/>
              <w:rPr>
                <w:rFonts w:cs="Times New Roman" w:asciiTheme="minorEastAsia" w:hAnsiTheme="minorEastAsia"/>
                <w:kern w:val="0"/>
                <w:sz w:val="18"/>
                <w:szCs w:val="18"/>
                <w:lang w:val="en-GB"/>
              </w:rPr>
            </w:pPr>
            <w:r>
              <w:rPr>
                <w:rFonts w:cs="Times New Roman" w:asciiTheme="minorEastAsia" w:hAnsiTheme="minorEastAsia"/>
                <w:kern w:val="0"/>
                <w:sz w:val="18"/>
                <w:szCs w:val="18"/>
                <w:lang w:val="en-GB"/>
              </w:rPr>
              <w:t>2</w:t>
            </w:r>
            <w:r>
              <w:rPr>
                <w:rFonts w:hint="eastAsia" w:cs="Times New Roman" w:asciiTheme="minorEastAsia" w:hAnsiTheme="minorEastAsia"/>
                <w:kern w:val="0"/>
                <w:sz w:val="18"/>
                <w:szCs w:val="18"/>
                <w:lang w:val="en-GB"/>
              </w:rPr>
              <w:t>、填妥后，将此表及所附证据、法定代表人身份证明书、授权委托书、企业法人营业执照副本复印件或自然人身份证明复印件（复印件上盖章或签字确认）与债权申报表一同提交。</w:t>
            </w:r>
          </w:p>
          <w:p>
            <w:pPr>
              <w:widowControl/>
              <w:jc w:val="left"/>
              <w:rPr>
                <w:rFonts w:cs="Times New Roman" w:asciiTheme="minorEastAsia" w:hAnsiTheme="minorEastAsia"/>
                <w:kern w:val="0"/>
                <w:sz w:val="18"/>
                <w:szCs w:val="18"/>
                <w:lang w:val="en-GB"/>
              </w:rPr>
            </w:pPr>
            <w:r>
              <w:rPr>
                <w:rFonts w:cs="Times New Roman" w:asciiTheme="minorEastAsia" w:hAnsiTheme="minorEastAsia"/>
                <w:kern w:val="0"/>
                <w:sz w:val="18"/>
                <w:szCs w:val="18"/>
                <w:lang w:val="en-GB"/>
              </w:rPr>
              <w:t>3</w:t>
            </w:r>
            <w:r>
              <w:rPr>
                <w:rFonts w:hint="eastAsia" w:cs="Times New Roman" w:asciiTheme="minorEastAsia" w:hAnsiTheme="minorEastAsia"/>
                <w:kern w:val="0"/>
                <w:sz w:val="18"/>
                <w:szCs w:val="18"/>
                <w:lang w:val="en-GB"/>
              </w:rPr>
              <w:t>、提交材料的纸张规格应为</w:t>
            </w:r>
            <w:r>
              <w:rPr>
                <w:rFonts w:cs="Times New Roman" w:asciiTheme="minorEastAsia" w:hAnsiTheme="minorEastAsia"/>
                <w:kern w:val="0"/>
                <w:sz w:val="18"/>
                <w:szCs w:val="18"/>
                <w:lang w:val="en-GB"/>
              </w:rPr>
              <w:t>A4</w:t>
            </w:r>
            <w:r>
              <w:rPr>
                <w:rFonts w:hint="eastAsia" w:cs="Times New Roman" w:asciiTheme="minorEastAsia" w:hAnsiTheme="minorEastAsia"/>
                <w:kern w:val="0"/>
                <w:sz w:val="18"/>
                <w:szCs w:val="18"/>
                <w:lang w:val="en-GB"/>
              </w:rPr>
              <w:t>纸；建议使用打印件，若书写均应用蓝黑、碳素墨水或黑色水笔。</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21" w:hRule="atLeast"/>
        </w:trPr>
        <w:tc>
          <w:tcPr>
            <w:tcW w:w="8579" w:type="dxa"/>
            <w:gridSpan w:val="7"/>
            <w:tcBorders>
              <w:top w:val="single" w:color="auto" w:sz="4" w:space="0"/>
              <w:bottom w:val="single" w:color="auto" w:sz="4" w:space="0"/>
            </w:tcBorders>
          </w:tcPr>
          <w:p>
            <w:pPr>
              <w:widowControl/>
              <w:jc w:val="left"/>
              <w:rPr>
                <w:rFonts w:cs="Times New Roman" w:asciiTheme="minorEastAsia" w:hAnsiTheme="minorEastAsia"/>
                <w:kern w:val="0"/>
                <w:sz w:val="18"/>
                <w:szCs w:val="18"/>
                <w:lang w:val="en-GB"/>
              </w:rPr>
            </w:pPr>
          </w:p>
          <w:p>
            <w:pPr>
              <w:widowControl/>
              <w:jc w:val="left"/>
              <w:rPr>
                <w:rFonts w:cs="Times New Roman" w:asciiTheme="minorEastAsia" w:hAnsiTheme="minorEastAsia"/>
                <w:kern w:val="0"/>
                <w:sz w:val="18"/>
                <w:szCs w:val="18"/>
                <w:lang w:val="en-GB"/>
              </w:rPr>
            </w:pPr>
            <w:r>
              <w:rPr>
                <w:rFonts w:hint="eastAsia" w:cs="Times New Roman" w:asciiTheme="minorEastAsia" w:hAnsiTheme="minorEastAsia"/>
                <w:kern w:val="0"/>
                <w:sz w:val="18"/>
                <w:szCs w:val="18"/>
                <w:lang w:val="en-GB"/>
              </w:rPr>
              <w:t>提交人（签字或盖章）：</w:t>
            </w:r>
          </w:p>
          <w:p>
            <w:pPr>
              <w:widowControl/>
              <w:jc w:val="left"/>
              <w:rPr>
                <w:rFonts w:cs="Times New Roman" w:asciiTheme="minorEastAsia" w:hAnsiTheme="minorEastAsia"/>
                <w:kern w:val="0"/>
                <w:sz w:val="18"/>
                <w:szCs w:val="18"/>
                <w:lang w:val="en-GB"/>
              </w:rPr>
            </w:pPr>
          </w:p>
          <w:p>
            <w:pPr>
              <w:widowControl/>
              <w:ind w:firstLine="4860" w:firstLineChars="2700"/>
              <w:jc w:val="left"/>
              <w:rPr>
                <w:rFonts w:cs="Times New Roman" w:asciiTheme="minorEastAsia" w:hAnsiTheme="minorEastAsia"/>
                <w:kern w:val="0"/>
                <w:sz w:val="18"/>
                <w:szCs w:val="18"/>
                <w:lang w:val="en-GB"/>
              </w:rPr>
            </w:pPr>
            <w:r>
              <w:rPr>
                <w:rFonts w:hint="eastAsia" w:cs="Times New Roman" w:asciiTheme="minorEastAsia" w:hAnsiTheme="minorEastAsia"/>
                <w:kern w:val="0"/>
                <w:sz w:val="18"/>
                <w:szCs w:val="18"/>
                <w:lang w:val="en-GB"/>
              </w:rPr>
              <w:t>申报材料提交日期：      年    月    日</w:t>
            </w:r>
          </w:p>
          <w:p>
            <w:pPr>
              <w:widowControl/>
              <w:jc w:val="left"/>
              <w:rPr>
                <w:rFonts w:cs="Times New Roman" w:asciiTheme="minorEastAsia" w:hAnsiTheme="minorEastAsia"/>
                <w:kern w:val="0"/>
                <w:sz w:val="18"/>
                <w:szCs w:val="18"/>
                <w:lang w:val="en-GB"/>
              </w:rPr>
            </w:pPr>
            <w:r>
              <w:rPr>
                <w:rFonts w:hint="eastAsia" w:cs="Times New Roman" w:asciiTheme="minorEastAsia" w:hAnsiTheme="minorEastAsia"/>
                <w:kern w:val="0"/>
                <w:sz w:val="18"/>
                <w:szCs w:val="18"/>
                <w:lang w:val="en-GB"/>
              </w:rPr>
              <w:t>签收人签字：</w:t>
            </w:r>
          </w:p>
          <w:p>
            <w:pPr>
              <w:widowControl/>
              <w:jc w:val="left"/>
              <w:rPr>
                <w:rFonts w:cs="Times New Roman" w:asciiTheme="minorEastAsia" w:hAnsiTheme="minorEastAsia"/>
                <w:kern w:val="0"/>
                <w:sz w:val="18"/>
                <w:szCs w:val="18"/>
                <w:lang w:val="en-GB"/>
              </w:rPr>
            </w:pPr>
          </w:p>
          <w:p>
            <w:pPr>
              <w:widowControl/>
              <w:ind w:firstLine="4860" w:firstLineChars="2700"/>
              <w:jc w:val="left"/>
              <w:rPr>
                <w:rFonts w:cs="Times New Roman" w:asciiTheme="minorEastAsia" w:hAnsiTheme="minorEastAsia"/>
                <w:kern w:val="0"/>
                <w:sz w:val="18"/>
                <w:szCs w:val="18"/>
                <w:lang w:val="en-GB"/>
              </w:rPr>
            </w:pPr>
            <w:r>
              <w:rPr>
                <w:rFonts w:hint="eastAsia" w:cs="Times New Roman" w:asciiTheme="minorEastAsia" w:hAnsiTheme="minorEastAsia"/>
                <w:kern w:val="0"/>
                <w:sz w:val="18"/>
                <w:szCs w:val="18"/>
                <w:lang w:val="en-GB"/>
              </w:rPr>
              <w:t>签收申报材料日期：     年    月     日</w:t>
            </w:r>
          </w:p>
        </w:tc>
      </w:tr>
    </w:tbl>
    <w:p>
      <w:pPr>
        <w:widowControl/>
        <w:jc w:val="left"/>
        <w:rPr>
          <w:rFonts w:cs="Times New Roman" w:asciiTheme="minorEastAsia" w:hAnsiTheme="minorEastAsia"/>
          <w:kern w:val="0"/>
          <w:sz w:val="22"/>
          <w:szCs w:val="20"/>
          <w:lang w:val="en-GB"/>
        </w:rPr>
        <w:sectPr>
          <w:pgSz w:w="11906" w:h="16838"/>
          <w:pgMar w:top="1588" w:right="1797" w:bottom="1588" w:left="1797" w:header="851" w:footer="992" w:gutter="0"/>
          <w:cols w:space="720" w:num="1"/>
          <w:docGrid w:type="lines" w:linePitch="312" w:charSpace="0"/>
        </w:sectPr>
      </w:pPr>
    </w:p>
    <w:p>
      <w:pPr>
        <w:widowControl/>
        <w:jc w:val="left"/>
        <w:outlineLvl w:val="1"/>
        <w:rPr>
          <w:rFonts w:cs="Times New Roman" w:asciiTheme="minorEastAsia" w:hAnsiTheme="minorEastAsia"/>
          <w:kern w:val="0"/>
          <w:sz w:val="20"/>
          <w:szCs w:val="20"/>
          <w:lang w:val="en-GB"/>
        </w:rPr>
      </w:pPr>
      <w:r>
        <w:rPr>
          <w:rFonts w:hint="eastAsia" w:cs="Times New Roman" w:asciiTheme="minorEastAsia" w:hAnsiTheme="minorEastAsia"/>
          <w:kern w:val="0"/>
          <w:sz w:val="20"/>
          <w:szCs w:val="20"/>
          <w:lang w:val="en-GB"/>
        </w:rPr>
        <w:t>附件三：</w:t>
      </w:r>
    </w:p>
    <w:p>
      <w:pPr>
        <w:widowControl/>
        <w:jc w:val="center"/>
        <w:outlineLvl w:val="2"/>
        <w:rPr>
          <w:rFonts w:cs="Times New Roman" w:asciiTheme="minorEastAsia" w:hAnsiTheme="minorEastAsia"/>
          <w:b/>
          <w:kern w:val="0"/>
          <w:sz w:val="44"/>
          <w:szCs w:val="44"/>
          <w:lang w:val="en-GB"/>
        </w:rPr>
      </w:pPr>
    </w:p>
    <w:p>
      <w:pPr>
        <w:widowControl/>
        <w:jc w:val="center"/>
        <w:outlineLvl w:val="2"/>
        <w:rPr>
          <w:rFonts w:cs="Times New Roman" w:asciiTheme="minorEastAsia" w:hAnsiTheme="minorEastAsia"/>
          <w:b/>
          <w:kern w:val="0"/>
          <w:sz w:val="44"/>
          <w:szCs w:val="44"/>
          <w:lang w:val="en-GB"/>
        </w:rPr>
      </w:pPr>
    </w:p>
    <w:p>
      <w:pPr>
        <w:widowControl/>
        <w:jc w:val="center"/>
        <w:outlineLvl w:val="2"/>
        <w:rPr>
          <w:rFonts w:cs="Times New Roman" w:asciiTheme="minorEastAsia" w:hAnsiTheme="minorEastAsia"/>
          <w:b/>
          <w:kern w:val="0"/>
          <w:sz w:val="44"/>
          <w:szCs w:val="44"/>
          <w:lang w:val="en-GB"/>
        </w:rPr>
      </w:pPr>
      <w:r>
        <w:rPr>
          <w:rFonts w:hint="eastAsia" w:cs="Times New Roman" w:asciiTheme="minorEastAsia" w:hAnsiTheme="minorEastAsia"/>
          <w:b/>
          <w:kern w:val="0"/>
          <w:sz w:val="44"/>
          <w:szCs w:val="44"/>
          <w:lang w:val="en-GB"/>
        </w:rPr>
        <w:t>法定代表人（负责人）身份证明书</w:t>
      </w:r>
    </w:p>
    <w:p>
      <w:pPr>
        <w:widowControl/>
        <w:jc w:val="left"/>
        <w:rPr>
          <w:rFonts w:cs="Times New Roman" w:asciiTheme="minorEastAsia" w:hAnsiTheme="minorEastAsia"/>
          <w:kern w:val="0"/>
          <w:sz w:val="22"/>
          <w:szCs w:val="20"/>
          <w:lang w:val="en-GB"/>
        </w:rPr>
      </w:pPr>
    </w:p>
    <w:p>
      <w:pPr>
        <w:widowControl/>
        <w:ind w:firstLine="640" w:firstLineChars="200"/>
        <w:jc w:val="left"/>
        <w:rPr>
          <w:rFonts w:cs="Times New Roman" w:asciiTheme="minorEastAsia" w:hAnsiTheme="minorEastAsia"/>
          <w:kern w:val="0"/>
          <w:sz w:val="32"/>
          <w:szCs w:val="32"/>
          <w:lang w:val="en-GB"/>
        </w:rPr>
      </w:pPr>
    </w:p>
    <w:p>
      <w:pPr>
        <w:widowControl/>
        <w:ind w:firstLine="640" w:firstLineChars="200"/>
        <w:jc w:val="left"/>
        <w:rPr>
          <w:rFonts w:cs="Times New Roman" w:asciiTheme="minorEastAsia" w:hAnsiTheme="minorEastAsia"/>
          <w:kern w:val="0"/>
          <w:sz w:val="32"/>
          <w:szCs w:val="32"/>
          <w:lang w:val="en-GB"/>
        </w:rPr>
      </w:pPr>
    </w:p>
    <w:p>
      <w:pPr>
        <w:widowControl/>
        <w:ind w:firstLine="640" w:firstLineChars="200"/>
        <w:jc w:val="left"/>
        <w:rPr>
          <w:rFonts w:cs="Times New Roman" w:asciiTheme="minorEastAsia" w:hAnsiTheme="minorEastAsia"/>
          <w:kern w:val="0"/>
          <w:sz w:val="32"/>
          <w:szCs w:val="32"/>
          <w:lang w:val="en-GB"/>
        </w:rPr>
      </w:pPr>
      <w:r>
        <w:rPr>
          <w:rFonts w:hint="eastAsia" w:cs="Times New Roman" w:asciiTheme="minorEastAsia" w:hAnsiTheme="minorEastAsia"/>
          <w:kern w:val="0"/>
          <w:sz w:val="32"/>
          <w:szCs w:val="32"/>
          <w:lang w:val="en-GB"/>
        </w:rPr>
        <w:t>兹证明       同志在我单位任       职务，系我单位法定代表人（负责人）。</w:t>
      </w:r>
    </w:p>
    <w:p>
      <w:pPr>
        <w:widowControl/>
        <w:ind w:firstLine="640" w:firstLineChars="200"/>
        <w:jc w:val="left"/>
        <w:rPr>
          <w:rFonts w:cs="Times New Roman" w:asciiTheme="minorEastAsia" w:hAnsiTheme="minorEastAsia"/>
          <w:kern w:val="0"/>
          <w:sz w:val="32"/>
          <w:szCs w:val="32"/>
          <w:lang w:val="en-GB"/>
        </w:rPr>
      </w:pPr>
      <w:r>
        <w:rPr>
          <w:rFonts w:hint="eastAsia" w:cs="Times New Roman" w:asciiTheme="minorEastAsia" w:hAnsiTheme="minorEastAsia"/>
          <w:kern w:val="0"/>
          <w:sz w:val="32"/>
          <w:szCs w:val="32"/>
          <w:lang w:val="en-GB"/>
        </w:rPr>
        <w:t>特此证明。</w:t>
      </w:r>
    </w:p>
    <w:p>
      <w:pPr>
        <w:widowControl/>
        <w:ind w:right="640"/>
        <w:jc w:val="left"/>
        <w:rPr>
          <w:rFonts w:cs="Times New Roman" w:asciiTheme="minorEastAsia" w:hAnsiTheme="minorEastAsia"/>
          <w:kern w:val="0"/>
          <w:sz w:val="32"/>
          <w:szCs w:val="32"/>
          <w:lang w:val="en-GB"/>
        </w:rPr>
      </w:pPr>
    </w:p>
    <w:p>
      <w:pPr>
        <w:widowControl/>
        <w:wordWrap w:val="0"/>
        <w:ind w:right="368"/>
        <w:jc w:val="right"/>
        <w:rPr>
          <w:rFonts w:cs="Times New Roman" w:asciiTheme="minorEastAsia" w:hAnsiTheme="minorEastAsia"/>
          <w:kern w:val="0"/>
          <w:sz w:val="32"/>
          <w:szCs w:val="32"/>
          <w:lang w:val="en-GB"/>
        </w:rPr>
      </w:pPr>
      <w:r>
        <w:rPr>
          <w:rFonts w:hint="eastAsia" w:cs="Times New Roman" w:asciiTheme="minorEastAsia" w:hAnsiTheme="minorEastAsia"/>
          <w:kern w:val="0"/>
          <w:sz w:val="32"/>
          <w:szCs w:val="32"/>
          <w:lang w:val="en-GB"/>
        </w:rPr>
        <w:t xml:space="preserve">公司（单位）全称         </w:t>
      </w:r>
    </w:p>
    <w:p>
      <w:pPr>
        <w:widowControl/>
        <w:wordWrap w:val="0"/>
        <w:ind w:right="368"/>
        <w:jc w:val="right"/>
        <w:rPr>
          <w:rFonts w:cs="Times New Roman" w:asciiTheme="minorEastAsia" w:hAnsiTheme="minorEastAsia"/>
          <w:kern w:val="0"/>
          <w:sz w:val="32"/>
          <w:szCs w:val="32"/>
          <w:lang w:val="en-GB"/>
        </w:rPr>
      </w:pPr>
      <w:r>
        <w:rPr>
          <w:rFonts w:hint="eastAsia" w:cs="Times New Roman" w:asciiTheme="minorEastAsia" w:hAnsiTheme="minorEastAsia"/>
          <w:kern w:val="0"/>
          <w:sz w:val="32"/>
          <w:szCs w:val="32"/>
          <w:lang w:val="en-GB"/>
        </w:rPr>
        <w:t xml:space="preserve">（盖章）             </w:t>
      </w:r>
    </w:p>
    <w:p>
      <w:pPr>
        <w:widowControl/>
        <w:ind w:right="640" w:firstLine="4960" w:firstLineChars="1550"/>
        <w:jc w:val="left"/>
        <w:rPr>
          <w:rFonts w:cs="Times New Roman" w:asciiTheme="minorEastAsia" w:hAnsiTheme="minorEastAsia"/>
          <w:kern w:val="0"/>
          <w:sz w:val="32"/>
          <w:szCs w:val="32"/>
          <w:lang w:val="en-GB"/>
        </w:rPr>
      </w:pPr>
      <w:r>
        <w:rPr>
          <w:rFonts w:hint="eastAsia" w:cs="Times New Roman" w:asciiTheme="minorEastAsia" w:hAnsiTheme="minorEastAsia"/>
          <w:kern w:val="0"/>
          <w:sz w:val="32"/>
          <w:szCs w:val="32"/>
          <w:lang w:val="en-GB"/>
        </w:rPr>
        <w:t xml:space="preserve">2021年   月   日  </w:t>
      </w:r>
    </w:p>
    <w:p>
      <w:pPr>
        <w:widowControl/>
        <w:ind w:right="640"/>
        <w:jc w:val="left"/>
        <w:rPr>
          <w:rFonts w:cs="Times New Roman" w:asciiTheme="minorEastAsia" w:hAnsiTheme="minorEastAsia"/>
          <w:kern w:val="0"/>
          <w:sz w:val="32"/>
          <w:szCs w:val="32"/>
          <w:lang w:val="en-GB"/>
        </w:rPr>
      </w:pPr>
    </w:p>
    <w:p>
      <w:pPr>
        <w:widowControl/>
        <w:ind w:right="640"/>
        <w:jc w:val="left"/>
        <w:rPr>
          <w:rFonts w:cs="Times New Roman" w:asciiTheme="minorEastAsia" w:hAnsiTheme="minorEastAsia"/>
          <w:kern w:val="0"/>
          <w:sz w:val="32"/>
          <w:szCs w:val="32"/>
          <w:u w:val="single"/>
          <w:lang w:val="en-GB"/>
        </w:rPr>
      </w:pPr>
      <w:r>
        <w:rPr>
          <w:rFonts w:hint="eastAsia" w:cs="Times New Roman" w:asciiTheme="minorEastAsia" w:hAnsiTheme="minorEastAsia"/>
          <w:kern w:val="0"/>
          <w:sz w:val="32"/>
          <w:szCs w:val="32"/>
          <w:lang w:val="en-GB"/>
        </w:rPr>
        <w:t>联系地址：</w:t>
      </w:r>
    </w:p>
    <w:p>
      <w:pPr>
        <w:widowControl/>
        <w:ind w:right="640"/>
        <w:jc w:val="left"/>
        <w:rPr>
          <w:rFonts w:cs="Times New Roman" w:asciiTheme="minorEastAsia" w:hAnsiTheme="minorEastAsia"/>
          <w:kern w:val="0"/>
          <w:sz w:val="32"/>
          <w:szCs w:val="32"/>
          <w:u w:val="single"/>
          <w:lang w:val="en-GB"/>
        </w:rPr>
      </w:pPr>
      <w:r>
        <w:rPr>
          <w:rFonts w:hint="eastAsia" w:cs="Times New Roman" w:asciiTheme="minorEastAsia" w:hAnsiTheme="minorEastAsia"/>
          <w:kern w:val="0"/>
          <w:sz w:val="32"/>
          <w:szCs w:val="32"/>
          <w:lang w:val="en-GB"/>
        </w:rPr>
        <w:t>联系电话：</w:t>
      </w:r>
    </w:p>
    <w:p>
      <w:pPr>
        <w:widowControl/>
        <w:ind w:right="640"/>
        <w:jc w:val="left"/>
        <w:rPr>
          <w:rFonts w:cs="Times New Roman" w:asciiTheme="minorEastAsia" w:hAnsiTheme="minorEastAsia"/>
          <w:kern w:val="0"/>
          <w:sz w:val="32"/>
          <w:szCs w:val="32"/>
          <w:lang w:val="en-GB"/>
        </w:rPr>
      </w:pPr>
      <w:r>
        <w:rPr>
          <w:rFonts w:hint="eastAsia" w:cs="Times New Roman" w:asciiTheme="minorEastAsia" w:hAnsiTheme="minorEastAsia"/>
          <w:kern w:val="0"/>
          <w:sz w:val="32"/>
          <w:szCs w:val="32"/>
          <w:lang w:val="en-GB"/>
        </w:rPr>
        <w:t>附：该代表人（负责人</w:t>
      </w:r>
      <w:r>
        <w:rPr>
          <w:rFonts w:cs="Times New Roman" w:asciiTheme="minorEastAsia" w:hAnsiTheme="minorEastAsia"/>
          <w:kern w:val="0"/>
          <w:sz w:val="32"/>
          <w:szCs w:val="32"/>
          <w:lang w:val="en-GB"/>
        </w:rPr>
        <w:t>）</w:t>
      </w:r>
      <w:r>
        <w:rPr>
          <w:rFonts w:hint="eastAsia" w:cs="Times New Roman" w:asciiTheme="minorEastAsia" w:hAnsiTheme="minorEastAsia"/>
          <w:kern w:val="0"/>
          <w:sz w:val="32"/>
          <w:szCs w:val="32"/>
          <w:lang w:val="en-GB"/>
        </w:rPr>
        <w:t>身份证复印件</w:t>
      </w:r>
    </w:p>
    <w:p>
      <w:pPr>
        <w:widowControl/>
        <w:ind w:right="640" w:firstLine="4160" w:firstLineChars="1300"/>
        <w:jc w:val="left"/>
        <w:rPr>
          <w:rFonts w:cs="Times New Roman" w:asciiTheme="minorEastAsia" w:hAnsiTheme="minorEastAsia"/>
          <w:kern w:val="0"/>
          <w:sz w:val="32"/>
          <w:szCs w:val="32"/>
          <w:lang w:val="en-GB"/>
        </w:rPr>
      </w:pPr>
    </w:p>
    <w:p>
      <w:pPr>
        <w:widowControl/>
        <w:jc w:val="left"/>
        <w:outlineLvl w:val="1"/>
        <w:rPr>
          <w:rFonts w:cs="Times New Roman" w:asciiTheme="minorEastAsia" w:hAnsiTheme="minorEastAsia"/>
          <w:b/>
          <w:bCs/>
          <w:kern w:val="0"/>
          <w:sz w:val="36"/>
          <w:szCs w:val="36"/>
          <w:lang w:val="en-GB"/>
        </w:rPr>
      </w:pPr>
      <w:r>
        <w:rPr>
          <w:rFonts w:cs="Times New Roman" w:asciiTheme="minorEastAsia" w:hAnsiTheme="minorEastAsia"/>
          <w:kern w:val="0"/>
          <w:sz w:val="28"/>
          <w:szCs w:val="20"/>
          <w:lang w:val="en-GB"/>
        </w:rPr>
        <w:br w:type="page"/>
      </w:r>
      <w:r>
        <w:rPr>
          <w:rFonts w:hint="eastAsia" w:cs="Times New Roman" w:asciiTheme="minorEastAsia" w:hAnsiTheme="minorEastAsia"/>
          <w:kern w:val="0"/>
          <w:szCs w:val="18"/>
          <w:lang w:val="en-GB"/>
        </w:rPr>
        <w:t>附件四：</w:t>
      </w:r>
    </w:p>
    <w:p>
      <w:pPr>
        <w:widowControl/>
        <w:jc w:val="center"/>
        <w:outlineLvl w:val="2"/>
        <w:rPr>
          <w:rFonts w:cs="Times New Roman" w:asciiTheme="minorEastAsia" w:hAnsiTheme="minorEastAsia"/>
          <w:b/>
          <w:bCs/>
          <w:kern w:val="0"/>
          <w:sz w:val="36"/>
          <w:szCs w:val="36"/>
          <w:lang w:val="en-GB"/>
        </w:rPr>
      </w:pPr>
      <w:r>
        <w:rPr>
          <w:rFonts w:hint="eastAsia" w:cs="Times New Roman" w:asciiTheme="minorEastAsia" w:hAnsiTheme="minorEastAsia"/>
          <w:b/>
          <w:bCs/>
          <w:kern w:val="0"/>
          <w:sz w:val="36"/>
          <w:szCs w:val="36"/>
          <w:lang w:val="en-GB"/>
        </w:rPr>
        <w:t>授权委托书</w:t>
      </w:r>
    </w:p>
    <w:p>
      <w:pPr>
        <w:widowControl/>
        <w:jc w:val="center"/>
        <w:outlineLvl w:val="2"/>
        <w:rPr>
          <w:rFonts w:cs="Times New Roman" w:asciiTheme="minorEastAsia" w:hAnsiTheme="minorEastAsia"/>
          <w:bCs/>
          <w:kern w:val="0"/>
          <w:sz w:val="36"/>
          <w:szCs w:val="36"/>
          <w:lang w:val="en-GB"/>
        </w:rPr>
      </w:pPr>
      <w:r>
        <w:rPr>
          <w:rFonts w:hint="eastAsia" w:cs="Times New Roman" w:asciiTheme="minorEastAsia" w:hAnsiTheme="minorEastAsia"/>
          <w:bCs/>
          <w:kern w:val="0"/>
          <w:sz w:val="36"/>
          <w:szCs w:val="36"/>
          <w:lang w:val="en-GB"/>
        </w:rPr>
        <w:t>（限法人及其他组织使用）</w:t>
      </w:r>
    </w:p>
    <w:p>
      <w:pPr>
        <w:widowControl/>
        <w:snapToGrid w:val="0"/>
        <w:spacing w:line="480" w:lineRule="exact"/>
        <w:jc w:val="left"/>
        <w:rPr>
          <w:rFonts w:cs="Times New Roman" w:asciiTheme="minorEastAsia" w:hAnsiTheme="minorEastAsia"/>
          <w:kern w:val="0"/>
          <w:sz w:val="28"/>
          <w:szCs w:val="28"/>
          <w:lang w:val="en-GB"/>
        </w:rPr>
      </w:pPr>
    </w:p>
    <w:p>
      <w:pPr>
        <w:widowControl/>
        <w:snapToGrid w:val="0"/>
        <w:spacing w:line="480" w:lineRule="exact"/>
        <w:ind w:firstLine="560" w:firstLineChars="200"/>
        <w:jc w:val="left"/>
        <w:rPr>
          <w:rFonts w:cs="Times New Roman" w:asciiTheme="minorEastAsia" w:hAnsiTheme="minorEastAsia"/>
          <w:kern w:val="0"/>
          <w:sz w:val="28"/>
          <w:szCs w:val="28"/>
          <w:u w:val="single"/>
          <w:lang w:val="en-GB"/>
        </w:rPr>
      </w:pPr>
      <w:r>
        <w:rPr>
          <w:rFonts w:hint="eastAsia" w:cs="Times New Roman" w:asciiTheme="minorEastAsia" w:hAnsiTheme="minorEastAsia"/>
          <w:kern w:val="0"/>
          <w:sz w:val="28"/>
          <w:szCs w:val="28"/>
          <w:lang w:val="en-GB"/>
        </w:rPr>
        <w:t xml:space="preserve">委托人： </w:t>
      </w:r>
    </w:p>
    <w:p>
      <w:pPr>
        <w:widowControl/>
        <w:snapToGrid w:val="0"/>
        <w:spacing w:line="480" w:lineRule="exact"/>
        <w:ind w:firstLine="560" w:firstLineChars="200"/>
        <w:jc w:val="left"/>
        <w:rPr>
          <w:rFonts w:cs="Times New Roman" w:asciiTheme="minorEastAsia" w:hAnsiTheme="minorEastAsia"/>
          <w:kern w:val="0"/>
          <w:sz w:val="28"/>
          <w:szCs w:val="28"/>
          <w:lang w:val="en-GB"/>
        </w:rPr>
      </w:pPr>
      <w:r>
        <w:rPr>
          <w:rFonts w:hint="eastAsia" w:cs="Times New Roman" w:asciiTheme="minorEastAsia" w:hAnsiTheme="minorEastAsia"/>
          <w:kern w:val="0"/>
          <w:sz w:val="28"/>
          <w:szCs w:val="28"/>
          <w:lang w:val="en-GB"/>
        </w:rPr>
        <w:t>统一社会信用代码：</w:t>
      </w:r>
    </w:p>
    <w:p>
      <w:pPr>
        <w:widowControl/>
        <w:snapToGrid w:val="0"/>
        <w:spacing w:line="480" w:lineRule="exact"/>
        <w:ind w:firstLine="560" w:firstLineChars="200"/>
        <w:jc w:val="left"/>
        <w:rPr>
          <w:rFonts w:cs="Times New Roman" w:asciiTheme="minorEastAsia" w:hAnsiTheme="minorEastAsia"/>
          <w:kern w:val="0"/>
          <w:sz w:val="28"/>
          <w:szCs w:val="28"/>
          <w:u w:val="single"/>
          <w:lang w:val="en-GB"/>
        </w:rPr>
      </w:pPr>
      <w:r>
        <w:rPr>
          <w:rFonts w:hint="eastAsia" w:cs="Times New Roman" w:asciiTheme="minorEastAsia" w:hAnsiTheme="minorEastAsia"/>
          <w:kern w:val="0"/>
          <w:sz w:val="28"/>
          <w:szCs w:val="28"/>
          <w:lang w:val="en-GB"/>
        </w:rPr>
        <w:t>住所地：</w:t>
      </w:r>
    </w:p>
    <w:p>
      <w:pPr>
        <w:widowControl/>
        <w:snapToGrid w:val="0"/>
        <w:spacing w:line="480" w:lineRule="exact"/>
        <w:ind w:firstLine="560" w:firstLineChars="200"/>
        <w:jc w:val="left"/>
        <w:rPr>
          <w:rFonts w:cs="Times New Roman" w:asciiTheme="minorEastAsia" w:hAnsiTheme="minorEastAsia"/>
          <w:kern w:val="0"/>
          <w:sz w:val="28"/>
          <w:szCs w:val="28"/>
          <w:u w:val="single"/>
          <w:lang w:val="en-GB"/>
        </w:rPr>
      </w:pPr>
      <w:r>
        <w:rPr>
          <w:rFonts w:hint="eastAsia" w:cs="Times New Roman" w:asciiTheme="minorEastAsia" w:hAnsiTheme="minorEastAsia"/>
          <w:kern w:val="0"/>
          <w:sz w:val="28"/>
          <w:szCs w:val="28"/>
          <w:lang w:val="en-GB"/>
        </w:rPr>
        <w:t>法定代表人（负责人）：         职务：</w:t>
      </w:r>
    </w:p>
    <w:p>
      <w:pPr>
        <w:widowControl/>
        <w:snapToGrid w:val="0"/>
        <w:spacing w:line="480" w:lineRule="exact"/>
        <w:ind w:firstLine="560" w:firstLineChars="200"/>
        <w:jc w:val="left"/>
        <w:rPr>
          <w:rFonts w:cs="Times New Roman" w:asciiTheme="minorEastAsia" w:hAnsiTheme="minorEastAsia"/>
          <w:kern w:val="0"/>
          <w:sz w:val="28"/>
          <w:szCs w:val="28"/>
          <w:u w:val="single"/>
          <w:lang w:val="en-GB"/>
        </w:rPr>
      </w:pPr>
      <w:r>
        <w:rPr>
          <w:rFonts w:hint="eastAsia" w:cs="Times New Roman" w:asciiTheme="minorEastAsia" w:hAnsiTheme="minorEastAsia"/>
          <w:kern w:val="0"/>
          <w:sz w:val="28"/>
          <w:szCs w:val="28"/>
          <w:lang w:val="en-GB"/>
        </w:rPr>
        <w:t>受委托人：                 工作单位：</w:t>
      </w:r>
    </w:p>
    <w:p>
      <w:pPr>
        <w:widowControl/>
        <w:snapToGrid w:val="0"/>
        <w:spacing w:line="480" w:lineRule="exact"/>
        <w:ind w:firstLine="560" w:firstLineChars="200"/>
        <w:jc w:val="left"/>
        <w:rPr>
          <w:rFonts w:cs="Times New Roman" w:asciiTheme="minorEastAsia" w:hAnsiTheme="minorEastAsia"/>
          <w:kern w:val="0"/>
          <w:sz w:val="28"/>
          <w:szCs w:val="28"/>
          <w:lang w:val="en-GB"/>
        </w:rPr>
      </w:pPr>
      <w:r>
        <w:rPr>
          <w:rFonts w:hint="eastAsia" w:cs="Times New Roman" w:asciiTheme="minorEastAsia" w:hAnsiTheme="minorEastAsia"/>
          <w:kern w:val="0"/>
          <w:sz w:val="28"/>
          <w:szCs w:val="28"/>
          <w:lang w:val="en-GB"/>
        </w:rPr>
        <w:t xml:space="preserve">职务：    </w:t>
      </w:r>
    </w:p>
    <w:p>
      <w:pPr>
        <w:widowControl/>
        <w:snapToGrid w:val="0"/>
        <w:spacing w:line="480" w:lineRule="exact"/>
        <w:ind w:firstLine="420" w:firstLineChars="150"/>
        <w:jc w:val="left"/>
        <w:rPr>
          <w:rFonts w:cs="Times New Roman" w:asciiTheme="minorEastAsia" w:hAnsiTheme="minorEastAsia"/>
          <w:kern w:val="0"/>
          <w:sz w:val="28"/>
          <w:szCs w:val="28"/>
          <w:u w:val="single"/>
          <w:lang w:val="en-GB"/>
        </w:rPr>
      </w:pPr>
      <w:r>
        <w:rPr>
          <w:rFonts w:hint="eastAsia" w:cs="Times New Roman" w:asciiTheme="minorEastAsia" w:hAnsiTheme="minorEastAsia"/>
          <w:kern w:val="0"/>
          <w:sz w:val="28"/>
          <w:szCs w:val="28"/>
          <w:lang w:val="en-GB"/>
        </w:rPr>
        <w:t xml:space="preserve"> 身份证号：</w:t>
      </w:r>
    </w:p>
    <w:p>
      <w:pPr>
        <w:widowControl/>
        <w:snapToGrid w:val="0"/>
        <w:spacing w:line="480" w:lineRule="exact"/>
        <w:ind w:firstLine="560" w:firstLineChars="200"/>
        <w:jc w:val="left"/>
        <w:rPr>
          <w:rFonts w:cs="Times New Roman" w:asciiTheme="minorEastAsia" w:hAnsiTheme="minorEastAsia"/>
          <w:kern w:val="0"/>
          <w:sz w:val="28"/>
          <w:szCs w:val="28"/>
          <w:u w:val="single"/>
          <w:lang w:val="en-GB"/>
        </w:rPr>
      </w:pPr>
      <w:r>
        <w:rPr>
          <w:rFonts w:hint="eastAsia" w:cs="Times New Roman" w:asciiTheme="minorEastAsia" w:hAnsiTheme="minorEastAsia"/>
          <w:kern w:val="0"/>
          <w:sz w:val="28"/>
          <w:szCs w:val="28"/>
          <w:lang w:val="en-GB"/>
        </w:rPr>
        <w:t>联系地址：</w:t>
      </w:r>
    </w:p>
    <w:p>
      <w:pPr>
        <w:widowControl/>
        <w:snapToGrid w:val="0"/>
        <w:spacing w:line="480" w:lineRule="exact"/>
        <w:ind w:firstLine="560" w:firstLineChars="200"/>
        <w:jc w:val="left"/>
        <w:rPr>
          <w:rFonts w:cs="Times New Roman" w:asciiTheme="minorEastAsia" w:hAnsiTheme="minorEastAsia"/>
          <w:kern w:val="0"/>
          <w:sz w:val="28"/>
          <w:szCs w:val="28"/>
          <w:lang w:val="en-GB"/>
        </w:rPr>
      </w:pPr>
      <w:r>
        <w:rPr>
          <w:rFonts w:hint="eastAsia" w:cs="Times New Roman" w:asciiTheme="minorEastAsia" w:hAnsiTheme="minorEastAsia"/>
          <w:kern w:val="0"/>
          <w:sz w:val="28"/>
          <w:szCs w:val="28"/>
          <w:lang w:val="en-GB"/>
        </w:rPr>
        <w:t>联系电话：</w:t>
      </w:r>
    </w:p>
    <w:p>
      <w:pPr>
        <w:widowControl/>
        <w:snapToGrid w:val="0"/>
        <w:spacing w:line="480" w:lineRule="exact"/>
        <w:ind w:firstLine="560" w:firstLineChars="200"/>
        <w:jc w:val="left"/>
        <w:rPr>
          <w:rFonts w:cs="Times New Roman" w:asciiTheme="minorEastAsia" w:hAnsiTheme="minorEastAsia"/>
          <w:kern w:val="0"/>
          <w:sz w:val="28"/>
          <w:szCs w:val="28"/>
          <w:lang w:val="en-GB"/>
        </w:rPr>
      </w:pPr>
      <w:r>
        <w:rPr>
          <w:rFonts w:hint="eastAsia" w:cs="Times New Roman" w:asciiTheme="minorEastAsia" w:hAnsiTheme="minorEastAsia"/>
          <w:kern w:val="0"/>
          <w:sz w:val="28"/>
          <w:szCs w:val="28"/>
          <w:lang w:val="en-GB"/>
        </w:rPr>
        <w:t>福建省漳州市中级人民法院受理漳州市柚品正电子商务有限公司破产清算一案，委托人现委托上列受委托人作为委托人的代理人。</w:t>
      </w:r>
    </w:p>
    <w:p>
      <w:pPr>
        <w:widowControl/>
        <w:snapToGrid w:val="0"/>
        <w:spacing w:line="480" w:lineRule="exact"/>
        <w:ind w:firstLine="560" w:firstLineChars="200"/>
        <w:jc w:val="left"/>
        <w:rPr>
          <w:rFonts w:cs="Times New Roman" w:asciiTheme="minorEastAsia" w:hAnsiTheme="minorEastAsia"/>
          <w:kern w:val="0"/>
          <w:sz w:val="28"/>
          <w:szCs w:val="28"/>
          <w:lang w:val="en-GB"/>
        </w:rPr>
      </w:pPr>
      <w:r>
        <w:rPr>
          <w:rFonts w:hint="eastAsia" w:cs="Times New Roman" w:asciiTheme="minorEastAsia" w:hAnsiTheme="minorEastAsia"/>
          <w:kern w:val="0"/>
          <w:sz w:val="28"/>
          <w:szCs w:val="28"/>
          <w:lang w:val="en-GB"/>
        </w:rPr>
        <w:t>受委托人的</w:t>
      </w:r>
      <w:r>
        <w:rPr>
          <w:rFonts w:hint="eastAsia" w:cs="Times New Roman" w:asciiTheme="minorEastAsia" w:hAnsiTheme="minorEastAsia"/>
          <w:b/>
          <w:kern w:val="0"/>
          <w:sz w:val="28"/>
          <w:szCs w:val="28"/>
          <w:lang w:val="en-GB"/>
        </w:rPr>
        <w:t>代理权限为（可选择以下选项中的一项或几项授权，或增加新的授权）：</w:t>
      </w:r>
      <w:r>
        <w:rPr>
          <w:rFonts w:hint="eastAsia" w:cs="Times New Roman" w:asciiTheme="minorEastAsia" w:hAnsiTheme="minorEastAsia"/>
          <w:b/>
          <w:kern w:val="0"/>
          <w:sz w:val="28"/>
          <w:szCs w:val="28"/>
          <w:u w:val="single"/>
          <w:lang w:val="en-GB"/>
        </w:rPr>
        <w:t>　　　　　　　　　　</w:t>
      </w:r>
      <w:r>
        <w:rPr>
          <w:rFonts w:hint="eastAsia" w:cs="Times New Roman" w:asciiTheme="minorEastAsia" w:hAnsiTheme="minorEastAsia"/>
          <w:kern w:val="0"/>
          <w:sz w:val="28"/>
          <w:szCs w:val="28"/>
          <w:lang w:val="en-GB"/>
        </w:rPr>
        <w:t>　　</w:t>
      </w:r>
    </w:p>
    <w:p>
      <w:pPr>
        <w:widowControl/>
        <w:snapToGrid w:val="0"/>
        <w:spacing w:line="480" w:lineRule="exact"/>
        <w:ind w:firstLine="560" w:firstLineChars="200"/>
        <w:jc w:val="left"/>
        <w:rPr>
          <w:rFonts w:cs="Times New Roman" w:asciiTheme="minorEastAsia" w:hAnsiTheme="minorEastAsia"/>
          <w:b/>
          <w:kern w:val="0"/>
          <w:sz w:val="28"/>
          <w:szCs w:val="28"/>
          <w:lang w:val="en-GB"/>
        </w:rPr>
      </w:pPr>
      <w:r>
        <w:rPr>
          <w:rFonts w:cs="Times New Roman" w:asciiTheme="minorEastAsia" w:hAnsiTheme="minorEastAsia"/>
          <w:kern w:val="0"/>
          <w:sz w:val="28"/>
          <w:szCs w:val="28"/>
          <w:lang w:val="en-GB"/>
        </w:rPr>
        <w:t>1</w:t>
      </w:r>
      <w:r>
        <w:rPr>
          <w:rFonts w:hint="eastAsia" w:cs="Times New Roman" w:asciiTheme="minorEastAsia" w:hAnsiTheme="minorEastAsia"/>
          <w:kern w:val="0"/>
          <w:sz w:val="28"/>
          <w:szCs w:val="28"/>
          <w:lang w:val="en-GB"/>
        </w:rPr>
        <w:t>、代为申报债权、与管理人核对债权（代为承认、变更、放弃债权）；</w:t>
      </w:r>
    </w:p>
    <w:p>
      <w:pPr>
        <w:widowControl/>
        <w:snapToGrid w:val="0"/>
        <w:spacing w:line="480" w:lineRule="exact"/>
        <w:ind w:firstLine="560" w:firstLineChars="200"/>
        <w:jc w:val="left"/>
        <w:rPr>
          <w:rFonts w:cs="Times New Roman" w:asciiTheme="minorEastAsia" w:hAnsiTheme="minorEastAsia"/>
          <w:kern w:val="0"/>
          <w:sz w:val="28"/>
          <w:szCs w:val="28"/>
          <w:lang w:val="en-GB"/>
        </w:rPr>
      </w:pPr>
      <w:r>
        <w:rPr>
          <w:rFonts w:cs="Times New Roman" w:asciiTheme="minorEastAsia" w:hAnsiTheme="minorEastAsia"/>
          <w:kern w:val="0"/>
          <w:sz w:val="28"/>
          <w:szCs w:val="28"/>
          <w:lang w:val="en-GB"/>
        </w:rPr>
        <w:t>2</w:t>
      </w:r>
      <w:r>
        <w:rPr>
          <w:rFonts w:hint="eastAsia" w:cs="Times New Roman" w:asciiTheme="minorEastAsia" w:hAnsiTheme="minorEastAsia"/>
          <w:kern w:val="0"/>
          <w:sz w:val="28"/>
          <w:szCs w:val="28"/>
          <w:lang w:val="en-GB"/>
        </w:rPr>
        <w:t>、代为签署、签收各项文书；</w:t>
      </w:r>
    </w:p>
    <w:p>
      <w:pPr>
        <w:widowControl/>
        <w:snapToGrid w:val="0"/>
        <w:spacing w:line="480" w:lineRule="exact"/>
        <w:ind w:firstLine="560" w:firstLineChars="200"/>
        <w:jc w:val="left"/>
        <w:rPr>
          <w:rFonts w:cs="Times New Roman" w:asciiTheme="minorEastAsia" w:hAnsiTheme="minorEastAsia"/>
          <w:kern w:val="0"/>
          <w:sz w:val="28"/>
          <w:szCs w:val="28"/>
          <w:lang w:val="en-GB"/>
        </w:rPr>
      </w:pPr>
      <w:r>
        <w:rPr>
          <w:rFonts w:cs="Times New Roman" w:asciiTheme="minorEastAsia" w:hAnsiTheme="minorEastAsia"/>
          <w:kern w:val="0"/>
          <w:sz w:val="28"/>
          <w:szCs w:val="28"/>
          <w:lang w:val="en-GB"/>
        </w:rPr>
        <w:t>3</w:t>
      </w:r>
      <w:r>
        <w:rPr>
          <w:rFonts w:hint="eastAsia" w:cs="Times New Roman" w:asciiTheme="minorEastAsia" w:hAnsiTheme="minorEastAsia"/>
          <w:kern w:val="0"/>
          <w:sz w:val="28"/>
          <w:szCs w:val="28"/>
          <w:lang w:val="en-GB"/>
        </w:rPr>
        <w:t>、代为出席债权人会议，行使异议权和表决权；</w:t>
      </w:r>
    </w:p>
    <w:p>
      <w:pPr>
        <w:widowControl/>
        <w:snapToGrid w:val="0"/>
        <w:spacing w:line="480" w:lineRule="exact"/>
        <w:ind w:firstLine="560" w:firstLineChars="200"/>
        <w:jc w:val="left"/>
        <w:rPr>
          <w:rFonts w:cs="Times New Roman" w:asciiTheme="minorEastAsia" w:hAnsiTheme="minorEastAsia"/>
          <w:kern w:val="0"/>
          <w:sz w:val="28"/>
          <w:szCs w:val="28"/>
          <w:lang w:val="en-GB"/>
        </w:rPr>
      </w:pPr>
      <w:r>
        <w:rPr>
          <w:rFonts w:cs="Times New Roman" w:asciiTheme="minorEastAsia" w:hAnsiTheme="minorEastAsia"/>
          <w:kern w:val="0"/>
          <w:sz w:val="28"/>
          <w:szCs w:val="28"/>
          <w:lang w:val="en-GB"/>
        </w:rPr>
        <w:t>4</w:t>
      </w:r>
      <w:r>
        <w:rPr>
          <w:rFonts w:hint="eastAsia" w:cs="Times New Roman" w:asciiTheme="minorEastAsia" w:hAnsiTheme="minorEastAsia"/>
          <w:kern w:val="0"/>
          <w:sz w:val="28"/>
          <w:szCs w:val="28"/>
          <w:lang w:val="en-GB"/>
        </w:rPr>
        <w:t>、代为领受分配款项；</w:t>
      </w:r>
    </w:p>
    <w:p>
      <w:pPr>
        <w:widowControl/>
        <w:snapToGrid w:val="0"/>
        <w:spacing w:line="480" w:lineRule="exact"/>
        <w:ind w:firstLine="560" w:firstLineChars="200"/>
        <w:jc w:val="left"/>
        <w:rPr>
          <w:rFonts w:cs="Times New Roman" w:asciiTheme="minorEastAsia" w:hAnsiTheme="minorEastAsia"/>
          <w:kern w:val="0"/>
          <w:sz w:val="28"/>
          <w:szCs w:val="28"/>
          <w:lang w:val="en-GB"/>
        </w:rPr>
      </w:pPr>
      <w:r>
        <w:rPr>
          <w:rFonts w:hint="eastAsia" w:cs="Times New Roman" w:asciiTheme="minorEastAsia" w:hAnsiTheme="minorEastAsia"/>
          <w:kern w:val="0"/>
          <w:sz w:val="28"/>
          <w:szCs w:val="28"/>
        </w:rPr>
        <w:t>5</w:t>
      </w:r>
      <w:r>
        <w:rPr>
          <w:rFonts w:hint="eastAsia" w:cs="Times New Roman" w:asciiTheme="minorEastAsia" w:hAnsiTheme="minorEastAsia"/>
          <w:kern w:val="0"/>
          <w:sz w:val="28"/>
          <w:szCs w:val="28"/>
          <w:lang w:val="en-GB"/>
        </w:rPr>
        <w:t>、代为行使债权人的其他权利，代为履行债权人的其他义务。</w:t>
      </w:r>
    </w:p>
    <w:p>
      <w:pPr>
        <w:widowControl/>
        <w:snapToGrid w:val="0"/>
        <w:spacing w:line="480" w:lineRule="exact"/>
        <w:ind w:firstLine="562" w:firstLineChars="200"/>
        <w:jc w:val="left"/>
        <w:rPr>
          <w:rFonts w:cs="Times New Roman" w:asciiTheme="minorEastAsia" w:hAnsiTheme="minorEastAsia"/>
          <w:kern w:val="0"/>
          <w:sz w:val="28"/>
          <w:szCs w:val="28"/>
          <w:lang w:val="en-GB"/>
        </w:rPr>
      </w:pPr>
      <w:r>
        <w:rPr>
          <w:rFonts w:hint="eastAsia" w:cs="Times New Roman" w:asciiTheme="minorEastAsia" w:hAnsiTheme="minorEastAsia"/>
          <w:b/>
          <w:kern w:val="0"/>
          <w:sz w:val="28"/>
          <w:szCs w:val="28"/>
          <w:lang w:val="en-GB"/>
        </w:rPr>
        <w:t>代理期限</w:t>
      </w:r>
      <w:r>
        <w:rPr>
          <w:rFonts w:hint="eastAsia" w:cs="Times New Roman" w:asciiTheme="minorEastAsia" w:hAnsiTheme="minorEastAsia"/>
          <w:kern w:val="0"/>
          <w:sz w:val="28"/>
          <w:szCs w:val="28"/>
          <w:lang w:val="en-GB"/>
        </w:rPr>
        <w:t>：委托之日起至破产案件终结之日止。</w:t>
      </w:r>
    </w:p>
    <w:p>
      <w:pPr>
        <w:widowControl/>
        <w:snapToGrid w:val="0"/>
        <w:spacing w:line="480" w:lineRule="exact"/>
        <w:ind w:firstLine="3640" w:firstLineChars="1300"/>
        <w:jc w:val="left"/>
        <w:rPr>
          <w:rFonts w:cs="Times New Roman" w:asciiTheme="minorEastAsia" w:hAnsiTheme="minorEastAsia"/>
          <w:kern w:val="0"/>
          <w:sz w:val="28"/>
          <w:szCs w:val="28"/>
          <w:lang w:val="en-GB"/>
        </w:rPr>
      </w:pPr>
      <w:r>
        <w:rPr>
          <w:rFonts w:hint="eastAsia" w:cs="Times New Roman" w:asciiTheme="minorEastAsia" w:hAnsiTheme="minorEastAsia"/>
          <w:kern w:val="0"/>
          <w:sz w:val="28"/>
          <w:szCs w:val="28"/>
          <w:lang w:val="en-GB"/>
        </w:rPr>
        <w:t>委托人（盖章）：</w:t>
      </w:r>
    </w:p>
    <w:p>
      <w:pPr>
        <w:widowControl/>
        <w:snapToGrid w:val="0"/>
        <w:spacing w:line="480" w:lineRule="exact"/>
        <w:ind w:firstLine="3640" w:firstLineChars="1300"/>
        <w:jc w:val="left"/>
        <w:rPr>
          <w:rFonts w:cs="Times New Roman" w:asciiTheme="minorEastAsia" w:hAnsiTheme="minorEastAsia"/>
          <w:kern w:val="0"/>
          <w:sz w:val="28"/>
          <w:szCs w:val="28"/>
          <w:lang w:val="en-GB"/>
        </w:rPr>
      </w:pPr>
      <w:r>
        <w:rPr>
          <w:rFonts w:hint="eastAsia" w:cs="Times New Roman" w:asciiTheme="minorEastAsia" w:hAnsiTheme="minorEastAsia"/>
          <w:kern w:val="0"/>
          <w:sz w:val="28"/>
          <w:szCs w:val="28"/>
          <w:lang w:val="en-GB"/>
        </w:rPr>
        <w:t>法定代表人（签字）：</w:t>
      </w:r>
    </w:p>
    <w:p>
      <w:pPr>
        <w:widowControl/>
        <w:snapToGrid w:val="0"/>
        <w:spacing w:line="480" w:lineRule="exact"/>
        <w:ind w:firstLine="5320" w:firstLineChars="1900"/>
        <w:jc w:val="left"/>
        <w:rPr>
          <w:rFonts w:cs="Times New Roman" w:asciiTheme="minorEastAsia" w:hAnsiTheme="minorEastAsia"/>
          <w:kern w:val="0"/>
          <w:sz w:val="28"/>
          <w:szCs w:val="28"/>
          <w:lang w:val="en-GB"/>
        </w:rPr>
      </w:pPr>
      <w:r>
        <w:rPr>
          <w:rFonts w:hint="eastAsia" w:cs="Times New Roman" w:asciiTheme="minorEastAsia" w:hAnsiTheme="minorEastAsia"/>
          <w:kern w:val="0"/>
          <w:sz w:val="28"/>
          <w:szCs w:val="28"/>
          <w:lang w:val="en-GB"/>
        </w:rPr>
        <w:t>2021年　月　日</w:t>
      </w:r>
    </w:p>
    <w:p>
      <w:pPr>
        <w:widowControl/>
        <w:snapToGrid w:val="0"/>
        <w:spacing w:line="480" w:lineRule="exact"/>
        <w:jc w:val="left"/>
        <w:rPr>
          <w:rFonts w:cs="Times New Roman" w:asciiTheme="minorEastAsia" w:hAnsiTheme="minorEastAsia"/>
          <w:kern w:val="0"/>
          <w:sz w:val="22"/>
          <w:szCs w:val="20"/>
          <w:lang w:val="en-GB"/>
        </w:rPr>
      </w:pPr>
    </w:p>
    <w:p>
      <w:pPr>
        <w:widowControl/>
        <w:snapToGrid w:val="0"/>
        <w:spacing w:line="480" w:lineRule="exact"/>
        <w:jc w:val="left"/>
        <w:rPr>
          <w:rFonts w:cs="Times New Roman" w:asciiTheme="minorEastAsia" w:hAnsiTheme="minorEastAsia"/>
          <w:kern w:val="0"/>
          <w:sz w:val="28"/>
          <w:szCs w:val="28"/>
          <w:lang w:val="en-GB"/>
        </w:rPr>
      </w:pPr>
      <w:r>
        <w:rPr>
          <w:rFonts w:hint="eastAsia" w:cs="Times New Roman" w:asciiTheme="minorEastAsia" w:hAnsiTheme="minorEastAsia"/>
          <w:kern w:val="0"/>
          <w:sz w:val="22"/>
          <w:szCs w:val="20"/>
          <w:lang w:val="en-GB"/>
        </w:rPr>
        <w:t>附件五：</w:t>
      </w:r>
    </w:p>
    <w:p>
      <w:pPr>
        <w:widowControl/>
        <w:jc w:val="center"/>
        <w:outlineLvl w:val="2"/>
        <w:rPr>
          <w:rFonts w:cs="Times New Roman" w:asciiTheme="minorEastAsia" w:hAnsiTheme="minorEastAsia"/>
          <w:b/>
          <w:bCs/>
          <w:kern w:val="0"/>
          <w:sz w:val="36"/>
          <w:szCs w:val="36"/>
          <w:lang w:val="en-GB"/>
        </w:rPr>
      </w:pPr>
      <w:r>
        <w:rPr>
          <w:rFonts w:hint="eastAsia" w:cs="Times New Roman" w:asciiTheme="minorEastAsia" w:hAnsiTheme="minorEastAsia"/>
          <w:b/>
          <w:bCs/>
          <w:kern w:val="0"/>
          <w:sz w:val="36"/>
          <w:szCs w:val="36"/>
          <w:lang w:val="en-GB"/>
        </w:rPr>
        <w:t>授权委托书</w:t>
      </w:r>
    </w:p>
    <w:p>
      <w:pPr>
        <w:widowControl/>
        <w:jc w:val="center"/>
        <w:outlineLvl w:val="2"/>
        <w:rPr>
          <w:rFonts w:cs="Times New Roman" w:asciiTheme="minorEastAsia" w:hAnsiTheme="minorEastAsia"/>
          <w:bCs/>
          <w:kern w:val="0"/>
          <w:sz w:val="36"/>
          <w:szCs w:val="36"/>
          <w:lang w:val="en-GB"/>
        </w:rPr>
      </w:pPr>
      <w:r>
        <w:rPr>
          <w:rFonts w:hint="eastAsia" w:cs="Times New Roman" w:asciiTheme="minorEastAsia" w:hAnsiTheme="minorEastAsia"/>
          <w:bCs/>
          <w:kern w:val="0"/>
          <w:sz w:val="36"/>
          <w:szCs w:val="36"/>
          <w:lang w:val="en-GB"/>
        </w:rPr>
        <w:t>（限自然人使用）</w:t>
      </w:r>
    </w:p>
    <w:p>
      <w:pPr>
        <w:widowControl/>
        <w:snapToGrid w:val="0"/>
        <w:spacing w:line="480" w:lineRule="exact"/>
        <w:jc w:val="left"/>
        <w:rPr>
          <w:rFonts w:cs="Times New Roman" w:asciiTheme="minorEastAsia" w:hAnsiTheme="minorEastAsia"/>
          <w:kern w:val="0"/>
          <w:sz w:val="28"/>
          <w:szCs w:val="28"/>
          <w:lang w:val="en-GB"/>
        </w:rPr>
      </w:pPr>
    </w:p>
    <w:p>
      <w:pPr>
        <w:widowControl/>
        <w:snapToGrid w:val="0"/>
        <w:spacing w:line="480" w:lineRule="exact"/>
        <w:ind w:firstLine="560" w:firstLineChars="200"/>
        <w:jc w:val="left"/>
        <w:rPr>
          <w:rFonts w:cs="Times New Roman" w:asciiTheme="minorEastAsia" w:hAnsiTheme="minorEastAsia"/>
          <w:kern w:val="0"/>
          <w:sz w:val="28"/>
          <w:szCs w:val="28"/>
          <w:u w:val="single"/>
          <w:lang w:val="en-GB"/>
        </w:rPr>
      </w:pPr>
      <w:r>
        <w:rPr>
          <w:rFonts w:hint="eastAsia" w:cs="Times New Roman" w:asciiTheme="minorEastAsia" w:hAnsiTheme="minorEastAsia"/>
          <w:kern w:val="0"/>
          <w:sz w:val="28"/>
          <w:szCs w:val="28"/>
          <w:lang w:val="en-GB"/>
        </w:rPr>
        <w:t>委托人：</w:t>
      </w:r>
    </w:p>
    <w:p>
      <w:pPr>
        <w:widowControl/>
        <w:snapToGrid w:val="0"/>
        <w:spacing w:line="480" w:lineRule="exact"/>
        <w:ind w:firstLine="560" w:firstLineChars="200"/>
        <w:jc w:val="left"/>
        <w:rPr>
          <w:rFonts w:cs="Times New Roman" w:asciiTheme="minorEastAsia" w:hAnsiTheme="minorEastAsia"/>
          <w:kern w:val="0"/>
          <w:sz w:val="28"/>
          <w:szCs w:val="28"/>
          <w:lang w:val="en-GB"/>
        </w:rPr>
      </w:pPr>
      <w:r>
        <w:rPr>
          <w:rFonts w:hint="eastAsia" w:cs="Times New Roman" w:asciiTheme="minorEastAsia" w:hAnsiTheme="minorEastAsia"/>
          <w:kern w:val="0"/>
          <w:sz w:val="28"/>
          <w:szCs w:val="28"/>
          <w:lang w:val="en-GB"/>
        </w:rPr>
        <w:t>联系地址：</w:t>
      </w:r>
    </w:p>
    <w:p>
      <w:pPr>
        <w:widowControl/>
        <w:snapToGrid w:val="0"/>
        <w:spacing w:line="480" w:lineRule="exact"/>
        <w:ind w:firstLine="560" w:firstLineChars="200"/>
        <w:jc w:val="left"/>
        <w:rPr>
          <w:rFonts w:cs="Times New Roman" w:asciiTheme="minorEastAsia" w:hAnsiTheme="minorEastAsia"/>
          <w:kern w:val="0"/>
          <w:sz w:val="28"/>
          <w:szCs w:val="28"/>
          <w:lang w:val="en-GB"/>
        </w:rPr>
      </w:pPr>
      <w:r>
        <w:rPr>
          <w:rFonts w:hint="eastAsia" w:cs="Times New Roman" w:asciiTheme="minorEastAsia" w:hAnsiTheme="minorEastAsia"/>
          <w:kern w:val="0"/>
          <w:sz w:val="28"/>
          <w:szCs w:val="28"/>
          <w:lang w:val="en-GB"/>
        </w:rPr>
        <w:t>联系电话：</w:t>
      </w:r>
    </w:p>
    <w:p>
      <w:pPr>
        <w:widowControl/>
        <w:snapToGrid w:val="0"/>
        <w:spacing w:line="480" w:lineRule="exact"/>
        <w:ind w:firstLine="560" w:firstLineChars="200"/>
        <w:jc w:val="left"/>
        <w:rPr>
          <w:rFonts w:cs="Times New Roman" w:asciiTheme="minorEastAsia" w:hAnsiTheme="minorEastAsia"/>
          <w:kern w:val="0"/>
          <w:sz w:val="28"/>
          <w:szCs w:val="28"/>
          <w:u w:val="single"/>
          <w:lang w:val="en-GB"/>
        </w:rPr>
      </w:pPr>
      <w:r>
        <w:rPr>
          <w:rFonts w:hint="eastAsia" w:cs="Times New Roman" w:asciiTheme="minorEastAsia" w:hAnsiTheme="minorEastAsia"/>
          <w:kern w:val="0"/>
          <w:sz w:val="28"/>
          <w:szCs w:val="28"/>
          <w:lang w:val="en-GB"/>
        </w:rPr>
        <w:t>受委托人：        　　工作单位：</w:t>
      </w:r>
    </w:p>
    <w:p>
      <w:pPr>
        <w:widowControl/>
        <w:snapToGrid w:val="0"/>
        <w:spacing w:line="480" w:lineRule="exact"/>
        <w:ind w:firstLine="560" w:firstLineChars="200"/>
        <w:jc w:val="left"/>
        <w:rPr>
          <w:rFonts w:cs="Times New Roman" w:asciiTheme="minorEastAsia" w:hAnsiTheme="minorEastAsia"/>
          <w:kern w:val="0"/>
          <w:sz w:val="28"/>
          <w:szCs w:val="28"/>
          <w:u w:val="single"/>
          <w:lang w:val="en-GB"/>
        </w:rPr>
      </w:pPr>
      <w:r>
        <w:rPr>
          <w:rFonts w:hint="eastAsia" w:cs="Times New Roman" w:asciiTheme="minorEastAsia" w:hAnsiTheme="minorEastAsia"/>
          <w:kern w:val="0"/>
          <w:sz w:val="28"/>
          <w:szCs w:val="28"/>
          <w:lang w:val="en-GB"/>
        </w:rPr>
        <w:t>职务：　　　　　　　　身份证号：</w:t>
      </w:r>
    </w:p>
    <w:p>
      <w:pPr>
        <w:widowControl/>
        <w:snapToGrid w:val="0"/>
        <w:spacing w:line="480" w:lineRule="exact"/>
        <w:ind w:firstLine="560" w:firstLineChars="200"/>
        <w:jc w:val="left"/>
        <w:rPr>
          <w:rFonts w:cs="Times New Roman" w:asciiTheme="minorEastAsia" w:hAnsiTheme="minorEastAsia"/>
          <w:kern w:val="0"/>
          <w:sz w:val="28"/>
          <w:szCs w:val="28"/>
          <w:u w:val="single"/>
          <w:lang w:val="en-GB"/>
        </w:rPr>
      </w:pPr>
      <w:r>
        <w:rPr>
          <w:rFonts w:hint="eastAsia" w:cs="Times New Roman" w:asciiTheme="minorEastAsia" w:hAnsiTheme="minorEastAsia"/>
          <w:kern w:val="0"/>
          <w:sz w:val="28"/>
          <w:szCs w:val="28"/>
          <w:lang w:val="en-GB"/>
        </w:rPr>
        <w:t>联系地址：</w:t>
      </w:r>
    </w:p>
    <w:p>
      <w:pPr>
        <w:widowControl/>
        <w:snapToGrid w:val="0"/>
        <w:spacing w:line="480" w:lineRule="exact"/>
        <w:ind w:firstLine="560" w:firstLineChars="200"/>
        <w:jc w:val="left"/>
        <w:rPr>
          <w:rFonts w:cs="Times New Roman" w:asciiTheme="minorEastAsia" w:hAnsiTheme="minorEastAsia"/>
          <w:kern w:val="0"/>
          <w:sz w:val="28"/>
          <w:szCs w:val="28"/>
          <w:lang w:val="en-GB"/>
        </w:rPr>
      </w:pPr>
      <w:r>
        <w:rPr>
          <w:rFonts w:hint="eastAsia" w:cs="Times New Roman" w:asciiTheme="minorEastAsia" w:hAnsiTheme="minorEastAsia"/>
          <w:kern w:val="0"/>
          <w:sz w:val="28"/>
          <w:szCs w:val="28"/>
          <w:lang w:val="en-GB"/>
        </w:rPr>
        <w:t>联系电话：</w:t>
      </w:r>
    </w:p>
    <w:p>
      <w:pPr>
        <w:widowControl/>
        <w:snapToGrid w:val="0"/>
        <w:spacing w:line="480" w:lineRule="exact"/>
        <w:ind w:firstLine="560" w:firstLineChars="200"/>
        <w:jc w:val="left"/>
        <w:rPr>
          <w:rFonts w:cs="Times New Roman" w:asciiTheme="minorEastAsia" w:hAnsiTheme="minorEastAsia"/>
          <w:kern w:val="0"/>
          <w:sz w:val="28"/>
          <w:szCs w:val="28"/>
          <w:lang w:val="en-GB"/>
        </w:rPr>
      </w:pPr>
      <w:r>
        <w:rPr>
          <w:rFonts w:hint="eastAsia" w:cs="Times New Roman" w:asciiTheme="minorEastAsia" w:hAnsiTheme="minorEastAsia"/>
          <w:kern w:val="0"/>
          <w:sz w:val="28"/>
          <w:szCs w:val="28"/>
          <w:lang w:val="en-GB"/>
        </w:rPr>
        <w:t>福建省漳州市中级人民法院受理的漳州市柚品正电子商务有限公司破产清算一案，委托人现委托上列受委托人作为委托人的代理人。</w:t>
      </w:r>
    </w:p>
    <w:p>
      <w:pPr>
        <w:widowControl/>
        <w:snapToGrid w:val="0"/>
        <w:spacing w:line="480" w:lineRule="exact"/>
        <w:ind w:firstLine="560" w:firstLineChars="200"/>
        <w:jc w:val="left"/>
        <w:rPr>
          <w:rFonts w:cs="Times New Roman" w:asciiTheme="minorEastAsia" w:hAnsiTheme="minorEastAsia"/>
          <w:kern w:val="0"/>
          <w:sz w:val="28"/>
          <w:szCs w:val="28"/>
          <w:lang w:val="en-GB"/>
        </w:rPr>
      </w:pPr>
      <w:r>
        <w:rPr>
          <w:rFonts w:hint="eastAsia" w:cs="Times New Roman" w:asciiTheme="minorEastAsia" w:hAnsiTheme="minorEastAsia"/>
          <w:kern w:val="0"/>
          <w:sz w:val="28"/>
          <w:szCs w:val="28"/>
          <w:lang w:val="en-GB"/>
        </w:rPr>
        <w:t>受委托人的</w:t>
      </w:r>
      <w:r>
        <w:rPr>
          <w:rFonts w:hint="eastAsia" w:cs="Times New Roman" w:asciiTheme="minorEastAsia" w:hAnsiTheme="minorEastAsia"/>
          <w:b/>
          <w:kern w:val="0"/>
          <w:sz w:val="28"/>
          <w:szCs w:val="28"/>
          <w:lang w:val="en-GB"/>
        </w:rPr>
        <w:t>代理权限为（可选择以下选项中的一项或几项授权，或增加新的授权）：</w:t>
      </w:r>
      <w:r>
        <w:rPr>
          <w:rFonts w:hint="eastAsia" w:cs="Times New Roman" w:asciiTheme="minorEastAsia" w:hAnsiTheme="minorEastAsia"/>
          <w:b/>
          <w:kern w:val="0"/>
          <w:sz w:val="28"/>
          <w:szCs w:val="28"/>
          <w:u w:val="single"/>
          <w:lang w:val="en-GB"/>
        </w:rPr>
        <w:t>　　　　　　　　　　　　</w:t>
      </w:r>
      <w:r>
        <w:rPr>
          <w:rFonts w:hint="eastAsia" w:cs="Times New Roman" w:asciiTheme="minorEastAsia" w:hAnsiTheme="minorEastAsia"/>
          <w:kern w:val="0"/>
          <w:sz w:val="28"/>
          <w:szCs w:val="28"/>
          <w:lang w:val="en-GB"/>
        </w:rPr>
        <w:t>　　　</w:t>
      </w:r>
    </w:p>
    <w:p>
      <w:pPr>
        <w:widowControl/>
        <w:snapToGrid w:val="0"/>
        <w:spacing w:line="480" w:lineRule="exact"/>
        <w:ind w:firstLine="560" w:firstLineChars="200"/>
        <w:jc w:val="left"/>
        <w:rPr>
          <w:rFonts w:cs="Times New Roman" w:asciiTheme="minorEastAsia" w:hAnsiTheme="minorEastAsia"/>
          <w:b/>
          <w:kern w:val="0"/>
          <w:sz w:val="28"/>
          <w:szCs w:val="28"/>
          <w:lang w:val="en-GB"/>
        </w:rPr>
      </w:pPr>
      <w:r>
        <w:rPr>
          <w:rFonts w:cs="Times New Roman" w:asciiTheme="minorEastAsia" w:hAnsiTheme="minorEastAsia"/>
          <w:kern w:val="0"/>
          <w:sz w:val="28"/>
          <w:szCs w:val="28"/>
          <w:lang w:val="en-GB"/>
        </w:rPr>
        <w:t>1</w:t>
      </w:r>
      <w:r>
        <w:rPr>
          <w:rFonts w:hint="eastAsia" w:cs="Times New Roman" w:asciiTheme="minorEastAsia" w:hAnsiTheme="minorEastAsia"/>
          <w:kern w:val="0"/>
          <w:sz w:val="28"/>
          <w:szCs w:val="28"/>
          <w:lang w:val="en-GB"/>
        </w:rPr>
        <w:t>、代为申报债权、与管理人核对债权（代为承认、变更、放弃债权）；</w:t>
      </w:r>
    </w:p>
    <w:p>
      <w:pPr>
        <w:widowControl/>
        <w:snapToGrid w:val="0"/>
        <w:spacing w:line="480" w:lineRule="exact"/>
        <w:ind w:firstLine="560" w:firstLineChars="200"/>
        <w:jc w:val="left"/>
        <w:rPr>
          <w:rFonts w:cs="Times New Roman" w:asciiTheme="minorEastAsia" w:hAnsiTheme="minorEastAsia"/>
          <w:kern w:val="0"/>
          <w:sz w:val="28"/>
          <w:szCs w:val="28"/>
          <w:lang w:val="en-GB"/>
        </w:rPr>
      </w:pPr>
      <w:r>
        <w:rPr>
          <w:rFonts w:cs="Times New Roman" w:asciiTheme="minorEastAsia" w:hAnsiTheme="minorEastAsia"/>
          <w:kern w:val="0"/>
          <w:sz w:val="28"/>
          <w:szCs w:val="28"/>
          <w:lang w:val="en-GB"/>
        </w:rPr>
        <w:t>2</w:t>
      </w:r>
      <w:r>
        <w:rPr>
          <w:rFonts w:hint="eastAsia" w:cs="Times New Roman" w:asciiTheme="minorEastAsia" w:hAnsiTheme="minorEastAsia"/>
          <w:kern w:val="0"/>
          <w:sz w:val="28"/>
          <w:szCs w:val="28"/>
          <w:lang w:val="en-GB"/>
        </w:rPr>
        <w:t>、代为签署、签收各项文书；</w:t>
      </w:r>
    </w:p>
    <w:p>
      <w:pPr>
        <w:widowControl/>
        <w:snapToGrid w:val="0"/>
        <w:spacing w:line="480" w:lineRule="exact"/>
        <w:ind w:firstLine="560" w:firstLineChars="200"/>
        <w:jc w:val="left"/>
        <w:rPr>
          <w:rFonts w:cs="Times New Roman" w:asciiTheme="minorEastAsia" w:hAnsiTheme="minorEastAsia"/>
          <w:kern w:val="0"/>
          <w:sz w:val="28"/>
          <w:szCs w:val="28"/>
          <w:lang w:val="en-GB"/>
        </w:rPr>
      </w:pPr>
      <w:r>
        <w:rPr>
          <w:rFonts w:cs="Times New Roman" w:asciiTheme="minorEastAsia" w:hAnsiTheme="minorEastAsia"/>
          <w:kern w:val="0"/>
          <w:sz w:val="28"/>
          <w:szCs w:val="28"/>
          <w:lang w:val="en-GB"/>
        </w:rPr>
        <w:t>3</w:t>
      </w:r>
      <w:r>
        <w:rPr>
          <w:rFonts w:hint="eastAsia" w:cs="Times New Roman" w:asciiTheme="minorEastAsia" w:hAnsiTheme="minorEastAsia"/>
          <w:kern w:val="0"/>
          <w:sz w:val="28"/>
          <w:szCs w:val="28"/>
          <w:lang w:val="en-GB"/>
        </w:rPr>
        <w:t>、代为出席债权人会议，行使异议权和表决权；</w:t>
      </w:r>
    </w:p>
    <w:p>
      <w:pPr>
        <w:widowControl/>
        <w:snapToGrid w:val="0"/>
        <w:spacing w:line="480" w:lineRule="exact"/>
        <w:ind w:firstLine="560" w:firstLineChars="200"/>
        <w:jc w:val="left"/>
        <w:rPr>
          <w:rFonts w:cs="Times New Roman" w:asciiTheme="minorEastAsia" w:hAnsiTheme="minorEastAsia"/>
          <w:kern w:val="0"/>
          <w:sz w:val="28"/>
          <w:szCs w:val="28"/>
          <w:lang w:val="en-GB"/>
        </w:rPr>
      </w:pPr>
      <w:r>
        <w:rPr>
          <w:rFonts w:cs="Times New Roman" w:asciiTheme="minorEastAsia" w:hAnsiTheme="minorEastAsia"/>
          <w:kern w:val="0"/>
          <w:sz w:val="28"/>
          <w:szCs w:val="28"/>
          <w:lang w:val="en-GB"/>
        </w:rPr>
        <w:t>4</w:t>
      </w:r>
      <w:r>
        <w:rPr>
          <w:rFonts w:hint="eastAsia" w:cs="Times New Roman" w:asciiTheme="minorEastAsia" w:hAnsiTheme="minorEastAsia"/>
          <w:kern w:val="0"/>
          <w:sz w:val="28"/>
          <w:szCs w:val="28"/>
          <w:lang w:val="en-GB"/>
        </w:rPr>
        <w:t>、代为领受分配款项；</w:t>
      </w:r>
    </w:p>
    <w:p>
      <w:pPr>
        <w:widowControl/>
        <w:snapToGrid w:val="0"/>
        <w:spacing w:line="480" w:lineRule="exact"/>
        <w:ind w:firstLine="560" w:firstLineChars="200"/>
        <w:jc w:val="left"/>
        <w:rPr>
          <w:rFonts w:cs="Times New Roman" w:asciiTheme="minorEastAsia" w:hAnsiTheme="minorEastAsia"/>
          <w:kern w:val="0"/>
          <w:sz w:val="28"/>
          <w:szCs w:val="28"/>
          <w:lang w:val="en-GB"/>
        </w:rPr>
      </w:pPr>
      <w:r>
        <w:rPr>
          <w:rFonts w:hint="eastAsia" w:cs="Times New Roman" w:asciiTheme="minorEastAsia" w:hAnsiTheme="minorEastAsia"/>
          <w:kern w:val="0"/>
          <w:sz w:val="28"/>
          <w:szCs w:val="28"/>
        </w:rPr>
        <w:t>5</w:t>
      </w:r>
      <w:r>
        <w:rPr>
          <w:rFonts w:hint="eastAsia" w:cs="Times New Roman" w:asciiTheme="minorEastAsia" w:hAnsiTheme="minorEastAsia"/>
          <w:kern w:val="0"/>
          <w:sz w:val="28"/>
          <w:szCs w:val="28"/>
          <w:lang w:val="en-GB"/>
        </w:rPr>
        <w:t>、代为行使债权人的其他权利，代为履行债权人的其他义务。</w:t>
      </w:r>
    </w:p>
    <w:p>
      <w:pPr>
        <w:widowControl/>
        <w:snapToGrid w:val="0"/>
        <w:spacing w:line="480" w:lineRule="exact"/>
        <w:ind w:firstLine="562" w:firstLineChars="200"/>
        <w:jc w:val="left"/>
        <w:rPr>
          <w:rFonts w:cs="Times New Roman" w:asciiTheme="minorEastAsia" w:hAnsiTheme="minorEastAsia"/>
          <w:kern w:val="0"/>
          <w:sz w:val="28"/>
          <w:szCs w:val="28"/>
          <w:lang w:val="en-GB"/>
        </w:rPr>
      </w:pPr>
      <w:r>
        <w:rPr>
          <w:rFonts w:hint="eastAsia" w:cs="Times New Roman" w:asciiTheme="minorEastAsia" w:hAnsiTheme="minorEastAsia"/>
          <w:b/>
          <w:kern w:val="0"/>
          <w:sz w:val="28"/>
          <w:szCs w:val="28"/>
          <w:lang w:val="en-GB"/>
        </w:rPr>
        <w:t>代理期限</w:t>
      </w:r>
      <w:r>
        <w:rPr>
          <w:rFonts w:hint="eastAsia" w:cs="Times New Roman" w:asciiTheme="minorEastAsia" w:hAnsiTheme="minorEastAsia"/>
          <w:kern w:val="0"/>
          <w:sz w:val="28"/>
          <w:szCs w:val="28"/>
          <w:lang w:val="en-GB"/>
        </w:rPr>
        <w:t>：委托之日起至破产案件终结之日止。</w:t>
      </w:r>
    </w:p>
    <w:p>
      <w:pPr>
        <w:widowControl/>
        <w:snapToGrid w:val="0"/>
        <w:spacing w:line="480" w:lineRule="exact"/>
        <w:ind w:firstLine="2954" w:firstLineChars="1055"/>
        <w:jc w:val="left"/>
        <w:rPr>
          <w:rFonts w:cs="Times New Roman" w:asciiTheme="minorEastAsia" w:hAnsiTheme="minorEastAsia"/>
          <w:kern w:val="0"/>
          <w:sz w:val="28"/>
          <w:szCs w:val="28"/>
          <w:lang w:val="en-GB"/>
        </w:rPr>
      </w:pPr>
    </w:p>
    <w:p>
      <w:pPr>
        <w:widowControl/>
        <w:snapToGrid w:val="0"/>
        <w:spacing w:line="480" w:lineRule="exact"/>
        <w:ind w:firstLine="2954" w:firstLineChars="1055"/>
        <w:jc w:val="left"/>
        <w:rPr>
          <w:rFonts w:cs="Times New Roman" w:asciiTheme="minorEastAsia" w:hAnsiTheme="minorEastAsia"/>
          <w:kern w:val="0"/>
          <w:sz w:val="28"/>
          <w:szCs w:val="28"/>
          <w:lang w:val="en-GB"/>
        </w:rPr>
      </w:pPr>
    </w:p>
    <w:p>
      <w:pPr>
        <w:widowControl/>
        <w:snapToGrid w:val="0"/>
        <w:spacing w:line="480" w:lineRule="exact"/>
        <w:ind w:firstLine="2954" w:firstLineChars="1055"/>
        <w:jc w:val="left"/>
        <w:rPr>
          <w:rFonts w:cs="Times New Roman" w:asciiTheme="minorEastAsia" w:hAnsiTheme="minorEastAsia"/>
          <w:kern w:val="0"/>
          <w:sz w:val="28"/>
          <w:szCs w:val="28"/>
          <w:lang w:val="en-GB"/>
        </w:rPr>
      </w:pPr>
      <w:r>
        <w:rPr>
          <w:rFonts w:hint="eastAsia" w:cs="Times New Roman" w:asciiTheme="minorEastAsia" w:hAnsiTheme="minorEastAsia"/>
          <w:kern w:val="0"/>
          <w:sz w:val="28"/>
          <w:szCs w:val="28"/>
          <w:lang w:val="en-GB"/>
        </w:rPr>
        <w:t>委托人（签字）：</w:t>
      </w:r>
    </w:p>
    <w:p>
      <w:pPr>
        <w:widowControl/>
        <w:snapToGrid w:val="0"/>
        <w:spacing w:line="480" w:lineRule="exact"/>
        <w:ind w:firstLine="2954" w:firstLineChars="1055"/>
        <w:jc w:val="left"/>
        <w:rPr>
          <w:rFonts w:cs="Times New Roman" w:asciiTheme="minorEastAsia" w:hAnsiTheme="minorEastAsia"/>
          <w:kern w:val="0"/>
          <w:sz w:val="28"/>
          <w:szCs w:val="28"/>
          <w:lang w:val="en-GB"/>
        </w:rPr>
      </w:pPr>
      <w:r>
        <w:rPr>
          <w:rFonts w:hint="eastAsia" w:cs="Times New Roman" w:asciiTheme="minorEastAsia" w:hAnsiTheme="minorEastAsia"/>
          <w:kern w:val="0"/>
          <w:sz w:val="28"/>
          <w:szCs w:val="28"/>
          <w:lang w:val="en-GB"/>
        </w:rPr>
        <w:t>受委托人（签字）：</w:t>
      </w:r>
    </w:p>
    <w:p>
      <w:pPr>
        <w:widowControl/>
        <w:snapToGrid w:val="0"/>
        <w:spacing w:line="480" w:lineRule="exact"/>
        <w:ind w:firstLine="4760" w:firstLineChars="1700"/>
        <w:jc w:val="left"/>
        <w:rPr>
          <w:rFonts w:cs="Times New Roman" w:asciiTheme="minorEastAsia" w:hAnsiTheme="minorEastAsia"/>
          <w:kern w:val="0"/>
          <w:sz w:val="18"/>
          <w:szCs w:val="18"/>
          <w:lang w:val="en-GB"/>
        </w:rPr>
      </w:pPr>
      <w:r>
        <w:rPr>
          <w:rFonts w:hint="eastAsia" w:cs="Times New Roman" w:asciiTheme="minorEastAsia" w:hAnsiTheme="minorEastAsia"/>
          <w:kern w:val="0"/>
          <w:sz w:val="28"/>
          <w:szCs w:val="28"/>
          <w:lang w:val="en-GB"/>
        </w:rPr>
        <w:t>2021年　　月　　日</w:t>
      </w:r>
    </w:p>
    <w:sectPr>
      <w:head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2000000000000000000"/>
    <w:charset w:val="86"/>
    <w:family w:val="script"/>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eastAsia="Times New Roman"/>
      </w:rPr>
    </w:pPr>
    <w:r>
      <w:rPr>
        <w:rFonts w:hint="eastAsia"/>
      </w:rPr>
      <w:t>第</w:t>
    </w:r>
    <w:r>
      <w:fldChar w:fldCharType="begin"/>
    </w:r>
    <w:r>
      <w:instrText xml:space="preserve">PAGE</w:instrText>
    </w:r>
    <w:r>
      <w:fldChar w:fldCharType="separate"/>
    </w:r>
    <w:r>
      <w:t>1</w:t>
    </w:r>
    <w:r>
      <w:fldChar w:fldCharType="end"/>
    </w:r>
    <w:r>
      <w:rPr>
        <w:rFonts w:hint="eastAsia"/>
      </w:rPr>
      <w:t>页</w:t>
    </w:r>
    <w:r>
      <w:t xml:space="preserve"> /</w:t>
    </w:r>
    <w:r>
      <w:rPr>
        <w:rFonts w:hint="eastAsia"/>
      </w:rPr>
      <w:t>共</w:t>
    </w:r>
    <w:r>
      <w:fldChar w:fldCharType="begin"/>
    </w:r>
    <w:r>
      <w:instrText xml:space="preserve">NUMPAGES</w:instrText>
    </w:r>
    <w:r>
      <w:fldChar w:fldCharType="separate"/>
    </w:r>
    <w:r>
      <w:t>9</w:t>
    </w:r>
    <w:r>
      <w:fldChar w:fldCharType="end"/>
    </w:r>
    <w:r>
      <w:rPr>
        <w:rFonts w:hint="eastAsia"/>
      </w:rPr>
      <w:t>页</w:t>
    </w:r>
  </w:p>
  <w:p>
    <w:pPr>
      <w:pStyle w:val="5"/>
      <w:rPr>
        <w:rFonts w:eastAsia="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tabs>
        <w:tab w:val="left" w:pos="2867"/>
        <w:tab w:val="clear" w:pos="4153"/>
      </w:tabs>
      <w:rPr>
        <w:rFonts w:ascii="仿宋" w:hAnsi="仿宋" w:eastAsia="仿宋" w:cs="仿宋"/>
        <w:szCs w:val="22"/>
      </w:rPr>
    </w:pPr>
    <w:r>
      <w:tab/>
    </w:r>
  </w:p>
  <w:p>
    <w:pPr>
      <w:pStyle w:val="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4A378B0"/>
    <w:multiLevelType w:val="singleLevel"/>
    <w:tmpl w:val="F4A378B0"/>
    <w:lvl w:ilvl="0" w:tentative="0">
      <w:start w:val="1"/>
      <w:numFmt w:val="chineseCounting"/>
      <w:suff w:val="nothing"/>
      <w:lvlText w:val="（%1）"/>
      <w:lvlJc w:val="left"/>
      <w:pPr>
        <w:ind w:left="0" w:firstLine="420"/>
      </w:pPr>
      <w:rPr>
        <w:rFonts w:hint="eastAsia"/>
      </w:rPr>
    </w:lvl>
  </w:abstractNum>
  <w:abstractNum w:abstractNumId="1">
    <w:nsid w:val="3DBD0FC3"/>
    <w:multiLevelType w:val="singleLevel"/>
    <w:tmpl w:val="3DBD0FC3"/>
    <w:lvl w:ilvl="0" w:tentative="0">
      <w:start w:val="1"/>
      <w:numFmt w:val="chineseCounting"/>
      <w:suff w:val="nothing"/>
      <w:lvlText w:val="（%1）"/>
      <w:lvlJc w:val="left"/>
      <w:pPr>
        <w:ind w:left="0" w:firstLine="42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C24D9"/>
    <w:rsid w:val="00005E06"/>
    <w:rsid w:val="00052C65"/>
    <w:rsid w:val="000733F3"/>
    <w:rsid w:val="001276EB"/>
    <w:rsid w:val="00196681"/>
    <w:rsid w:val="001C5E72"/>
    <w:rsid w:val="00282532"/>
    <w:rsid w:val="002E12AF"/>
    <w:rsid w:val="00314940"/>
    <w:rsid w:val="003D6211"/>
    <w:rsid w:val="00582F2A"/>
    <w:rsid w:val="006B201A"/>
    <w:rsid w:val="00793737"/>
    <w:rsid w:val="00905831"/>
    <w:rsid w:val="00993A76"/>
    <w:rsid w:val="009A7745"/>
    <w:rsid w:val="00A7075D"/>
    <w:rsid w:val="00B34944"/>
    <w:rsid w:val="00B711C5"/>
    <w:rsid w:val="00BC24D9"/>
    <w:rsid w:val="00C43117"/>
    <w:rsid w:val="00CE6F07"/>
    <w:rsid w:val="00E2059B"/>
    <w:rsid w:val="045E7929"/>
    <w:rsid w:val="074426AD"/>
    <w:rsid w:val="2347281C"/>
    <w:rsid w:val="2B045A5B"/>
    <w:rsid w:val="347600F5"/>
    <w:rsid w:val="3B4D0416"/>
    <w:rsid w:val="40387BF5"/>
    <w:rsid w:val="461315F1"/>
    <w:rsid w:val="51751122"/>
    <w:rsid w:val="5DAF5BF8"/>
    <w:rsid w:val="653F5A61"/>
    <w:rsid w:val="72910DD3"/>
    <w:rsid w:val="7A3D339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7"/>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unhideWhenUsed/>
    <w:qFormat/>
    <w:uiPriority w:val="99"/>
    <w:rPr>
      <w:color w:val="0000FF" w:themeColor="hyperlink"/>
      <w:u w:val="single"/>
    </w:rPr>
  </w:style>
  <w:style w:type="character" w:customStyle="1" w:styleId="10">
    <w:name w:val="页眉 Char"/>
    <w:basedOn w:val="8"/>
    <w:link w:val="6"/>
    <w:qFormat/>
    <w:uiPriority w:val="99"/>
    <w:rPr>
      <w:sz w:val="18"/>
      <w:szCs w:val="18"/>
    </w:rPr>
  </w:style>
  <w:style w:type="character" w:customStyle="1" w:styleId="11">
    <w:name w:val="页脚 Char"/>
    <w:basedOn w:val="8"/>
    <w:link w:val="5"/>
    <w:qFormat/>
    <w:uiPriority w:val="99"/>
    <w:rPr>
      <w:sz w:val="18"/>
      <w:szCs w:val="18"/>
    </w:rPr>
  </w:style>
  <w:style w:type="paragraph" w:customStyle="1" w:styleId="12">
    <w:name w:val="无间隔1"/>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13">
    <w:name w:val="列出段落1"/>
    <w:basedOn w:val="1"/>
    <w:qFormat/>
    <w:uiPriority w:val="34"/>
    <w:pPr>
      <w:ind w:firstLine="420" w:firstLineChars="200"/>
    </w:pPr>
  </w:style>
  <w:style w:type="character" w:customStyle="1" w:styleId="14">
    <w:name w:val="未处理的提及1"/>
    <w:basedOn w:val="8"/>
    <w:unhideWhenUsed/>
    <w:qFormat/>
    <w:uiPriority w:val="99"/>
    <w:rPr>
      <w:color w:val="605E5C"/>
      <w:shd w:val="clear" w:color="auto" w:fill="E1DFDD"/>
    </w:rPr>
  </w:style>
  <w:style w:type="character" w:customStyle="1" w:styleId="15">
    <w:name w:val="标题 1 Char"/>
    <w:basedOn w:val="8"/>
    <w:link w:val="2"/>
    <w:qFormat/>
    <w:uiPriority w:val="9"/>
    <w:rPr>
      <w:b/>
      <w:bCs/>
      <w:kern w:val="44"/>
      <w:sz w:val="44"/>
      <w:szCs w:val="44"/>
    </w:rPr>
  </w:style>
  <w:style w:type="character" w:customStyle="1" w:styleId="16">
    <w:name w:val="标题 2 Char"/>
    <w:basedOn w:val="8"/>
    <w:link w:val="3"/>
    <w:qFormat/>
    <w:uiPriority w:val="9"/>
    <w:rPr>
      <w:rFonts w:asciiTheme="majorHAnsi" w:hAnsiTheme="majorHAnsi" w:eastAsiaTheme="majorEastAsia" w:cstheme="majorBidi"/>
      <w:b/>
      <w:bCs/>
      <w:sz w:val="32"/>
      <w:szCs w:val="32"/>
    </w:rPr>
  </w:style>
  <w:style w:type="character" w:customStyle="1" w:styleId="17">
    <w:name w:val="批注框文本 Char"/>
    <w:basedOn w:val="8"/>
    <w:link w:val="4"/>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537</Words>
  <Characters>3065</Characters>
  <Lines>25</Lines>
  <Paragraphs>7</Paragraphs>
  <TotalTime>18</TotalTime>
  <ScaleCrop>false</ScaleCrop>
  <LinksUpToDate>false</LinksUpToDate>
  <CharactersWithSpaces>3595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2021-03-17T09:26:00Z</dcterms:created>
  <dc:creator>卢 林华</dc:creator>
  <cp:lastModifiedBy>Roo</cp:lastModifiedBy>
  <cp:lastPrinted>2021-03-18T09:32:08Z</cp:lastPrinted>
  <dcterms:modified xsi:type="dcterms:W3CDTF">2021-03-18T09:35:30Z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528929285_btnclosed</vt:lpwstr>
  </property>
</Properties>
</file>