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5FC127" w14:textId="611307AA" w:rsidR="009B4F47" w:rsidRDefault="009B4F47" w:rsidP="006912D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弥渡县九顶山矿业有限公司</w:t>
      </w:r>
      <w:r w:rsidR="00CE11CB">
        <w:rPr>
          <w:rFonts w:hint="eastAsia"/>
          <w:b/>
          <w:sz w:val="44"/>
          <w:szCs w:val="44"/>
        </w:rPr>
        <w:t>破产重整案</w:t>
      </w:r>
    </w:p>
    <w:p w14:paraId="6E81BF45" w14:textId="77777777" w:rsidR="009B4F47" w:rsidRDefault="009B4F47" w:rsidP="006912D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第二次债权人会议</w:t>
      </w:r>
    </w:p>
    <w:p w14:paraId="0293AC90" w14:textId="77777777" w:rsidR="00F76FA0" w:rsidRPr="006912D5" w:rsidRDefault="006912D5" w:rsidP="006912D5">
      <w:pPr>
        <w:jc w:val="center"/>
        <w:rPr>
          <w:b/>
          <w:sz w:val="44"/>
          <w:szCs w:val="44"/>
        </w:rPr>
      </w:pPr>
      <w:r w:rsidRPr="006912D5">
        <w:rPr>
          <w:rFonts w:hint="eastAsia"/>
          <w:b/>
          <w:sz w:val="44"/>
          <w:szCs w:val="44"/>
        </w:rPr>
        <w:t>通</w:t>
      </w:r>
      <w:r>
        <w:rPr>
          <w:rFonts w:hint="eastAsia"/>
          <w:b/>
          <w:sz w:val="44"/>
          <w:szCs w:val="44"/>
        </w:rPr>
        <w:t xml:space="preserve"> </w:t>
      </w:r>
      <w:r w:rsidRPr="006912D5">
        <w:rPr>
          <w:rFonts w:hint="eastAsia"/>
          <w:b/>
          <w:sz w:val="44"/>
          <w:szCs w:val="44"/>
        </w:rPr>
        <w:t>知</w:t>
      </w:r>
    </w:p>
    <w:p w14:paraId="764FB267" w14:textId="77777777" w:rsidR="006912D5" w:rsidRDefault="006912D5"/>
    <w:p w14:paraId="6A7C0C0F" w14:textId="77777777" w:rsidR="006912D5" w:rsidRDefault="006912D5">
      <w:pPr>
        <w:rPr>
          <w:rFonts w:ascii="仿宋_GB2312" w:eastAsia="仿宋_GB2312"/>
          <w:sz w:val="32"/>
          <w:szCs w:val="32"/>
        </w:rPr>
      </w:pPr>
      <w:r w:rsidRPr="006912D5">
        <w:rPr>
          <w:rFonts w:ascii="仿宋_GB2312" w:eastAsia="仿宋_GB2312" w:hint="eastAsia"/>
          <w:sz w:val="32"/>
          <w:szCs w:val="32"/>
        </w:rPr>
        <w:t>弥渡县九顶山矿业有限公司债权人：</w:t>
      </w:r>
    </w:p>
    <w:p w14:paraId="33E788EC" w14:textId="175282DE" w:rsidR="000E3E64" w:rsidRDefault="00CE11CB" w:rsidP="000E3E64">
      <w:pPr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经弥渡县人民法院决定，</w:t>
      </w:r>
      <w:r w:rsidR="006912D5" w:rsidRPr="006912D5">
        <w:rPr>
          <w:rFonts w:ascii="仿宋_GB2312" w:eastAsia="仿宋_GB2312" w:hint="eastAsia"/>
          <w:sz w:val="32"/>
          <w:szCs w:val="32"/>
        </w:rPr>
        <w:t>弥渡县九顶山矿业有限公司</w:t>
      </w:r>
      <w:r>
        <w:rPr>
          <w:rFonts w:ascii="仿宋_GB2312" w:eastAsia="仿宋_GB2312" w:hint="eastAsia"/>
          <w:sz w:val="32"/>
          <w:szCs w:val="32"/>
        </w:rPr>
        <w:t>破产重整案</w:t>
      </w:r>
      <w:r w:rsidR="006912D5">
        <w:rPr>
          <w:rFonts w:ascii="仿宋_GB2312" w:eastAsia="仿宋_GB2312" w:hint="eastAsia"/>
          <w:sz w:val="32"/>
          <w:szCs w:val="32"/>
        </w:rPr>
        <w:t>第二次债权人会议</w:t>
      </w:r>
      <w:r>
        <w:rPr>
          <w:rFonts w:ascii="仿宋_GB2312" w:eastAsia="仿宋_GB2312" w:hint="eastAsia"/>
          <w:sz w:val="32"/>
          <w:szCs w:val="32"/>
        </w:rPr>
        <w:t>定</w:t>
      </w:r>
      <w:r w:rsidR="006912D5">
        <w:rPr>
          <w:rFonts w:ascii="仿宋_GB2312" w:eastAsia="仿宋_GB2312" w:hint="eastAsia"/>
          <w:sz w:val="32"/>
          <w:szCs w:val="32"/>
        </w:rPr>
        <w:t>于2021年4月23日</w:t>
      </w:r>
      <w:r>
        <w:rPr>
          <w:rFonts w:ascii="仿宋_GB2312" w:eastAsia="仿宋_GB2312" w:hint="eastAsia"/>
          <w:sz w:val="32"/>
          <w:szCs w:val="32"/>
        </w:rPr>
        <w:t>（星期五）上午九时</w:t>
      </w:r>
      <w:r w:rsidR="006912D5">
        <w:rPr>
          <w:rFonts w:ascii="仿宋_GB2312" w:eastAsia="仿宋_GB2312" w:hint="eastAsia"/>
          <w:sz w:val="32"/>
          <w:szCs w:val="32"/>
        </w:rPr>
        <w:t>在云南省大理白族自治州弥渡县人民法院一楼一号法庭召开，请各位债权人于会议当天</w:t>
      </w:r>
      <w:r>
        <w:rPr>
          <w:rFonts w:ascii="仿宋_GB2312" w:eastAsia="仿宋_GB2312" w:hint="eastAsia"/>
          <w:sz w:val="32"/>
          <w:szCs w:val="32"/>
        </w:rPr>
        <w:t xml:space="preserve">上午 </w:t>
      </w:r>
      <w:r>
        <w:rPr>
          <w:rFonts w:ascii="仿宋_GB2312" w:eastAsia="仿宋_GB2312"/>
          <w:sz w:val="32"/>
          <w:szCs w:val="32"/>
        </w:rPr>
        <w:t>0</w:t>
      </w:r>
      <w:r w:rsidR="006912D5">
        <w:rPr>
          <w:rFonts w:ascii="仿宋_GB2312" w:eastAsia="仿宋_GB2312" w:hint="eastAsia"/>
          <w:sz w:val="32"/>
          <w:szCs w:val="32"/>
        </w:rPr>
        <w:t>8：00—</w:t>
      </w:r>
      <w:r>
        <w:rPr>
          <w:rFonts w:ascii="仿宋_GB2312" w:eastAsia="仿宋_GB2312" w:hint="eastAsia"/>
          <w:sz w:val="32"/>
          <w:szCs w:val="32"/>
        </w:rPr>
        <w:t>0</w:t>
      </w:r>
      <w:r w:rsidR="006912D5">
        <w:rPr>
          <w:rFonts w:ascii="仿宋_GB2312" w:eastAsia="仿宋_GB2312" w:hint="eastAsia"/>
          <w:sz w:val="32"/>
          <w:szCs w:val="32"/>
        </w:rPr>
        <w:t>8：50到达会议地点，签到并领取</w:t>
      </w:r>
      <w:r>
        <w:rPr>
          <w:rFonts w:ascii="仿宋_GB2312" w:eastAsia="仿宋_GB2312" w:hint="eastAsia"/>
          <w:sz w:val="32"/>
          <w:szCs w:val="32"/>
        </w:rPr>
        <w:t>会议</w:t>
      </w:r>
      <w:r w:rsidR="006912D5">
        <w:rPr>
          <w:rFonts w:ascii="仿宋_GB2312" w:eastAsia="仿宋_GB2312" w:hint="eastAsia"/>
          <w:sz w:val="32"/>
          <w:szCs w:val="32"/>
        </w:rPr>
        <w:t>材料。</w:t>
      </w:r>
    </w:p>
    <w:p w14:paraId="4F7390F9" w14:textId="32543D26" w:rsidR="00CE11CB" w:rsidRDefault="00CE11CB" w:rsidP="00CE11CB"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注意事项：</w:t>
      </w:r>
    </w:p>
    <w:p w14:paraId="259004C1" w14:textId="403C92AC" w:rsidR="00CE11CB" w:rsidRDefault="00CE11CB" w:rsidP="00CE11C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一、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本次会议采取现场参会与网络视频参会相结合的形式进行，由债权人自由选择。以网络视频会议方式参会的债权人，请与管理人保持联系，确保届时成功参加网络会议。</w:t>
      </w:r>
    </w:p>
    <w:p w14:paraId="71829443" w14:textId="4231CF1A" w:rsidR="00CE11CB" w:rsidRDefault="00CE11CB" w:rsidP="00CE11C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二、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由于疫情尚未结束，请全体现场参会人员自觉做好个人防疫防护措施。</w:t>
      </w:r>
    </w:p>
    <w:p w14:paraId="6CCF253B" w14:textId="2AAE67AF" w:rsidR="00CE11CB" w:rsidRDefault="00CE11CB" w:rsidP="00CE11C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三、 </w:t>
      </w:r>
      <w:r>
        <w:rPr>
          <w:rFonts w:ascii="仿宋_GB2312" w:eastAsia="仿宋_GB2312"/>
          <w:sz w:val="32"/>
          <w:szCs w:val="32"/>
        </w:rPr>
        <w:t xml:space="preserve"> </w:t>
      </w:r>
      <w:r w:rsidR="006912D5" w:rsidRPr="006912D5">
        <w:rPr>
          <w:rFonts w:ascii="仿宋_GB2312" w:eastAsia="仿宋_GB2312" w:hint="eastAsia"/>
          <w:sz w:val="32"/>
          <w:szCs w:val="32"/>
        </w:rPr>
        <w:t>每</w:t>
      </w:r>
      <w:r>
        <w:rPr>
          <w:rFonts w:ascii="仿宋_GB2312" w:eastAsia="仿宋_GB2312" w:hint="eastAsia"/>
          <w:sz w:val="32"/>
          <w:szCs w:val="32"/>
        </w:rPr>
        <w:t>名</w:t>
      </w:r>
      <w:r w:rsidR="006912D5" w:rsidRPr="006912D5">
        <w:rPr>
          <w:rFonts w:ascii="仿宋_GB2312" w:eastAsia="仿宋_GB2312" w:hint="eastAsia"/>
          <w:sz w:val="32"/>
          <w:szCs w:val="32"/>
        </w:rPr>
        <w:t>债权人最多只能有两人参加会议。债权人本人（或企业法定代表人本人）参会的，须持本人身份证签到；其他人员参会的，须持债权人出具的《授权委托书》及本人身份证签到。</w:t>
      </w:r>
    </w:p>
    <w:p w14:paraId="68B67FD9" w14:textId="7FA7CA23" w:rsidR="00CE11CB" w:rsidRDefault="00CE11CB" w:rsidP="00CE11C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四、 </w:t>
      </w:r>
      <w:r>
        <w:rPr>
          <w:rFonts w:ascii="仿宋_GB2312" w:eastAsia="仿宋_GB2312"/>
          <w:sz w:val="32"/>
          <w:szCs w:val="32"/>
        </w:rPr>
        <w:t xml:space="preserve"> </w:t>
      </w:r>
      <w:r w:rsidR="000E3E64" w:rsidRPr="006912D5">
        <w:rPr>
          <w:rFonts w:ascii="仿宋_GB2312" w:eastAsia="仿宋_GB2312" w:hint="eastAsia"/>
          <w:sz w:val="32"/>
          <w:szCs w:val="32"/>
        </w:rPr>
        <w:t>进入会场</w:t>
      </w:r>
      <w:r>
        <w:rPr>
          <w:rFonts w:ascii="仿宋_GB2312" w:eastAsia="仿宋_GB2312" w:hint="eastAsia"/>
          <w:sz w:val="32"/>
          <w:szCs w:val="32"/>
        </w:rPr>
        <w:t>现场</w:t>
      </w:r>
      <w:r w:rsidR="000E3E64" w:rsidRPr="006912D5">
        <w:rPr>
          <w:rFonts w:ascii="仿宋_GB2312" w:eastAsia="仿宋_GB2312" w:hint="eastAsia"/>
          <w:sz w:val="32"/>
          <w:szCs w:val="32"/>
        </w:rPr>
        <w:t>须经过安检；请勿携带管制物品及危险物品</w:t>
      </w:r>
      <w:r>
        <w:rPr>
          <w:rFonts w:ascii="仿宋_GB2312" w:eastAsia="仿宋_GB2312" w:hint="eastAsia"/>
          <w:sz w:val="32"/>
          <w:szCs w:val="32"/>
        </w:rPr>
        <w:t>。</w:t>
      </w:r>
      <w:r w:rsidR="000E3E64" w:rsidRPr="006912D5">
        <w:rPr>
          <w:rFonts w:ascii="仿宋_GB2312" w:eastAsia="仿宋_GB2312" w:hint="eastAsia"/>
          <w:sz w:val="32"/>
          <w:szCs w:val="32"/>
        </w:rPr>
        <w:t>会议过程中禁止拨打或接听电话；请将手机和其他电子设备关闭或设置为静音、震动状态</w:t>
      </w:r>
      <w:r w:rsidR="000E3E64">
        <w:rPr>
          <w:rFonts w:ascii="仿宋_GB2312" w:eastAsia="仿宋_GB2312" w:hint="eastAsia"/>
          <w:sz w:val="32"/>
          <w:szCs w:val="32"/>
        </w:rPr>
        <w:t>，</w:t>
      </w:r>
      <w:r w:rsidR="000E3E64" w:rsidRPr="006912D5">
        <w:rPr>
          <w:rFonts w:ascii="仿宋_GB2312" w:eastAsia="仿宋_GB2312" w:hint="eastAsia"/>
          <w:sz w:val="32"/>
          <w:szCs w:val="32"/>
        </w:rPr>
        <w:t>会议过程禁止录</w:t>
      </w:r>
      <w:r w:rsidR="000E3E64" w:rsidRPr="006912D5">
        <w:rPr>
          <w:rFonts w:ascii="仿宋_GB2312" w:eastAsia="仿宋_GB2312" w:hint="eastAsia"/>
          <w:sz w:val="32"/>
          <w:szCs w:val="32"/>
        </w:rPr>
        <w:lastRenderedPageBreak/>
        <w:t>音录像</w:t>
      </w:r>
      <w:r w:rsidR="000E3E64">
        <w:rPr>
          <w:rFonts w:ascii="仿宋_GB2312" w:eastAsia="仿宋_GB2312" w:hint="eastAsia"/>
          <w:sz w:val="32"/>
          <w:szCs w:val="32"/>
        </w:rPr>
        <w:t>。</w:t>
      </w:r>
    </w:p>
    <w:p w14:paraId="57191A32" w14:textId="24665613" w:rsidR="00CE11CB" w:rsidRDefault="00CE11CB" w:rsidP="00CE11C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五、 </w:t>
      </w:r>
      <w:r>
        <w:rPr>
          <w:rFonts w:ascii="仿宋_GB2312" w:eastAsia="仿宋_GB2312"/>
          <w:sz w:val="32"/>
          <w:szCs w:val="32"/>
        </w:rPr>
        <w:t xml:space="preserve"> </w:t>
      </w:r>
      <w:r w:rsidR="00A20D34">
        <w:rPr>
          <w:rFonts w:ascii="仿宋_GB2312" w:eastAsia="仿宋_GB2312" w:hint="eastAsia"/>
          <w:sz w:val="32"/>
          <w:szCs w:val="32"/>
        </w:rPr>
        <w:t>会议不安排参会人员食宿，请各位债权人理解并自行安排</w:t>
      </w:r>
      <w:r>
        <w:rPr>
          <w:rFonts w:ascii="仿宋_GB2312" w:eastAsia="仿宋_GB2312" w:hint="eastAsia"/>
          <w:sz w:val="32"/>
          <w:szCs w:val="32"/>
        </w:rPr>
        <w:t>。会议地点无法提供车位停车，请开车前往的债权人提前做好安排。</w:t>
      </w:r>
    </w:p>
    <w:p w14:paraId="486DA554" w14:textId="07AEF392" w:rsidR="006912D5" w:rsidRDefault="00CE11CB" w:rsidP="00CE11C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六、 </w:t>
      </w:r>
      <w:r>
        <w:rPr>
          <w:rFonts w:ascii="仿宋_GB2312" w:eastAsia="仿宋_GB2312"/>
          <w:sz w:val="32"/>
          <w:szCs w:val="32"/>
        </w:rPr>
        <w:t xml:space="preserve"> </w:t>
      </w:r>
      <w:r w:rsidR="006912D5" w:rsidRPr="006912D5">
        <w:rPr>
          <w:rFonts w:ascii="仿宋_GB2312" w:eastAsia="仿宋_GB2312" w:hint="eastAsia"/>
          <w:sz w:val="32"/>
          <w:szCs w:val="32"/>
        </w:rPr>
        <w:t>其他未尽事宜，以会议现场宣布的会议纪律为准。如有疑问，请</w:t>
      </w:r>
      <w:r>
        <w:rPr>
          <w:rFonts w:ascii="仿宋_GB2312" w:eastAsia="仿宋_GB2312" w:hint="eastAsia"/>
          <w:sz w:val="32"/>
          <w:szCs w:val="32"/>
        </w:rPr>
        <w:t>及时</w:t>
      </w:r>
      <w:r w:rsidR="006912D5" w:rsidRPr="006912D5">
        <w:rPr>
          <w:rFonts w:ascii="仿宋_GB2312" w:eastAsia="仿宋_GB2312" w:hint="eastAsia"/>
          <w:sz w:val="32"/>
          <w:szCs w:val="32"/>
        </w:rPr>
        <w:t>与管理人联系</w:t>
      </w:r>
      <w:r>
        <w:rPr>
          <w:rFonts w:ascii="仿宋_GB2312" w:eastAsia="仿宋_GB2312" w:hint="eastAsia"/>
          <w:sz w:val="32"/>
          <w:szCs w:val="32"/>
        </w:rPr>
        <w:t>；</w:t>
      </w:r>
      <w:r w:rsidR="006912D5" w:rsidRPr="006912D5">
        <w:rPr>
          <w:rFonts w:ascii="仿宋_GB2312" w:eastAsia="仿宋_GB2312" w:hint="eastAsia"/>
          <w:sz w:val="32"/>
          <w:szCs w:val="32"/>
        </w:rPr>
        <w:t>联系电话：杨伟嘉188 6983 0779、徐琨159 1224 1516</w:t>
      </w:r>
      <w:r w:rsidR="00A20D34">
        <w:rPr>
          <w:rFonts w:ascii="仿宋_GB2312" w:eastAsia="仿宋_GB2312" w:hint="eastAsia"/>
          <w:sz w:val="32"/>
          <w:szCs w:val="32"/>
        </w:rPr>
        <w:t>。</w:t>
      </w:r>
    </w:p>
    <w:p w14:paraId="316C6B2C" w14:textId="77777777" w:rsidR="00A20D34" w:rsidRDefault="00A20D34" w:rsidP="00A20D34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18513360" w14:textId="140BD2B2" w:rsidR="00CE11CB" w:rsidRDefault="00CE11CB" w:rsidP="00416061">
      <w:pPr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弥渡县九顶山矿业有限公司破产管理人</w:t>
      </w:r>
    </w:p>
    <w:p w14:paraId="7FBA5BFF" w14:textId="4AB18BE8" w:rsidR="006912D5" w:rsidRPr="00416061" w:rsidRDefault="00A20D34" w:rsidP="00416061">
      <w:pPr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年4月8日</w:t>
      </w:r>
    </w:p>
    <w:sectPr w:rsidR="006912D5" w:rsidRPr="004160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4E4"/>
    <w:rsid w:val="000E3E64"/>
    <w:rsid w:val="00416061"/>
    <w:rsid w:val="006912D5"/>
    <w:rsid w:val="009944E4"/>
    <w:rsid w:val="009B4F47"/>
    <w:rsid w:val="00A20D34"/>
    <w:rsid w:val="00CE11CB"/>
    <w:rsid w:val="00D819C7"/>
    <w:rsid w:val="00F76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99C67"/>
  <w15:chartTrackingRefBased/>
  <w15:docId w15:val="{194BCE08-712A-4AFB-8C70-DF9860309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tq099</dc:creator>
  <cp:keywords/>
  <dc:description/>
  <cp:lastModifiedBy>李 文栋</cp:lastModifiedBy>
  <cp:revision>7</cp:revision>
  <dcterms:created xsi:type="dcterms:W3CDTF">2021-04-07T11:53:00Z</dcterms:created>
  <dcterms:modified xsi:type="dcterms:W3CDTF">2021-04-08T08:11:00Z</dcterms:modified>
</cp:coreProperties>
</file>