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1EFC" w:rsidRPr="00041EFC" w:rsidRDefault="00041EFC" w:rsidP="00041EFC">
      <w:pPr>
        <w:spacing w:line="360" w:lineRule="auto"/>
        <w:rPr>
          <w:rFonts w:asciiTheme="minorEastAsia" w:hAnsiTheme="minorEastAsia"/>
          <w:sz w:val="28"/>
          <w:szCs w:val="28"/>
        </w:rPr>
      </w:pPr>
    </w:p>
    <w:p w:rsidR="00041EFC" w:rsidRPr="008A29B6" w:rsidRDefault="00050A9D" w:rsidP="00041EFC">
      <w:pPr>
        <w:spacing w:line="360" w:lineRule="auto"/>
        <w:jc w:val="center"/>
        <w:rPr>
          <w:rFonts w:asciiTheme="minorEastAsia" w:hAnsiTheme="minorEastAsia"/>
          <w:sz w:val="44"/>
          <w:szCs w:val="44"/>
        </w:rPr>
      </w:pPr>
      <w:r w:rsidRPr="008A29B6">
        <w:rPr>
          <w:rFonts w:asciiTheme="minorEastAsia" w:hAnsiTheme="minorEastAsia" w:hint="eastAsia"/>
          <w:sz w:val="44"/>
          <w:szCs w:val="44"/>
        </w:rPr>
        <w:t>拍卖</w:t>
      </w:r>
      <w:r w:rsidR="00041EFC" w:rsidRPr="008A29B6">
        <w:rPr>
          <w:rFonts w:asciiTheme="minorEastAsia" w:hAnsiTheme="minorEastAsia" w:hint="eastAsia"/>
          <w:sz w:val="44"/>
          <w:szCs w:val="44"/>
        </w:rPr>
        <w:t>公告</w:t>
      </w:r>
      <w:r w:rsidR="006F3F50">
        <w:rPr>
          <w:rFonts w:asciiTheme="minorEastAsia" w:hAnsiTheme="minorEastAsia" w:hint="eastAsia"/>
          <w:sz w:val="44"/>
          <w:szCs w:val="44"/>
        </w:rPr>
        <w:t>（第二次拍卖）</w:t>
      </w:r>
    </w:p>
    <w:p w:rsidR="00041EFC" w:rsidRPr="008A29B6" w:rsidRDefault="00041EFC" w:rsidP="00041EFC">
      <w:pPr>
        <w:spacing w:line="360" w:lineRule="auto"/>
        <w:rPr>
          <w:rFonts w:asciiTheme="minorEastAsia" w:hAnsiTheme="minorEastAsia"/>
          <w:sz w:val="28"/>
          <w:szCs w:val="28"/>
        </w:rPr>
      </w:pPr>
      <w:r w:rsidRPr="008A29B6">
        <w:rPr>
          <w:rFonts w:asciiTheme="minorEastAsia" w:hAnsiTheme="minorEastAsia"/>
          <w:sz w:val="28"/>
          <w:szCs w:val="28"/>
        </w:rPr>
        <w:t> </w:t>
      </w:r>
    </w:p>
    <w:p w:rsidR="00041EFC" w:rsidRPr="008A29B6" w:rsidRDefault="00041EFC" w:rsidP="00041EFC">
      <w:pPr>
        <w:spacing w:line="360" w:lineRule="auto"/>
        <w:rPr>
          <w:rFonts w:asciiTheme="minorEastAsia" w:hAnsiTheme="minorEastAsia"/>
          <w:sz w:val="28"/>
          <w:szCs w:val="28"/>
        </w:rPr>
      </w:pPr>
      <w:r w:rsidRPr="008A29B6">
        <w:rPr>
          <w:rFonts w:asciiTheme="minorEastAsia" w:hAnsiTheme="minorEastAsia" w:hint="eastAsia"/>
          <w:sz w:val="28"/>
          <w:szCs w:val="28"/>
        </w:rPr>
        <w:t>广州市君瀚企业管理咨询有限公司</w:t>
      </w:r>
      <w:r w:rsidRPr="008A29B6">
        <w:rPr>
          <w:rFonts w:asciiTheme="minorEastAsia" w:hAnsiTheme="minorEastAsia"/>
          <w:sz w:val="28"/>
          <w:szCs w:val="28"/>
        </w:rPr>
        <w:t>管理人（</w:t>
      </w:r>
      <w:r w:rsidRPr="008A29B6">
        <w:rPr>
          <w:rFonts w:asciiTheme="minorEastAsia" w:hAnsiTheme="minorEastAsia" w:hint="eastAsia"/>
          <w:sz w:val="28"/>
          <w:szCs w:val="28"/>
        </w:rPr>
        <w:t>下称“管理人”）</w:t>
      </w:r>
      <w:r w:rsidRPr="008A29B6">
        <w:rPr>
          <w:rFonts w:asciiTheme="minorEastAsia" w:hAnsiTheme="minorEastAsia"/>
          <w:sz w:val="28"/>
          <w:szCs w:val="28"/>
        </w:rPr>
        <w:t>将于</w:t>
      </w:r>
      <w:r w:rsidRPr="008A29B6">
        <w:rPr>
          <w:rFonts w:ascii="宋体" w:eastAsia="宋体" w:hAnsi="宋体"/>
          <w:b/>
          <w:bCs/>
          <w:color w:val="C00000"/>
          <w:sz w:val="28"/>
          <w:szCs w:val="28"/>
        </w:rPr>
        <w:t>2021年</w:t>
      </w:r>
      <w:r w:rsidR="006F3F50">
        <w:rPr>
          <w:rFonts w:ascii="宋体" w:eastAsia="宋体" w:hAnsi="宋体"/>
          <w:b/>
          <w:bCs/>
          <w:color w:val="C00000"/>
          <w:sz w:val="28"/>
          <w:szCs w:val="28"/>
        </w:rPr>
        <w:t>4</w:t>
      </w:r>
      <w:r w:rsidRPr="008A29B6">
        <w:rPr>
          <w:rFonts w:ascii="宋体" w:eastAsia="宋体" w:hAnsi="宋体"/>
          <w:b/>
          <w:bCs/>
          <w:color w:val="C00000"/>
          <w:sz w:val="28"/>
          <w:szCs w:val="28"/>
        </w:rPr>
        <w:t>月</w:t>
      </w:r>
      <w:r w:rsidR="00566ACD">
        <w:rPr>
          <w:rFonts w:ascii="宋体" w:eastAsia="宋体" w:hAnsi="宋体"/>
          <w:b/>
          <w:bCs/>
          <w:color w:val="C00000"/>
          <w:sz w:val="28"/>
          <w:szCs w:val="28"/>
        </w:rPr>
        <w:t>26</w:t>
      </w:r>
      <w:r w:rsidRPr="008A29B6">
        <w:rPr>
          <w:rFonts w:ascii="宋体" w:eastAsia="宋体" w:hAnsi="宋体"/>
          <w:b/>
          <w:bCs/>
          <w:color w:val="C00000"/>
          <w:sz w:val="28"/>
          <w:szCs w:val="28"/>
        </w:rPr>
        <w:t>日10时至2021年</w:t>
      </w:r>
      <w:r w:rsidR="00566ACD">
        <w:rPr>
          <w:rFonts w:ascii="宋体" w:eastAsia="宋体" w:hAnsi="宋体"/>
          <w:b/>
          <w:bCs/>
          <w:color w:val="C00000"/>
          <w:sz w:val="28"/>
          <w:szCs w:val="28"/>
        </w:rPr>
        <w:t>4</w:t>
      </w:r>
      <w:r w:rsidRPr="008A29B6">
        <w:rPr>
          <w:rFonts w:ascii="宋体" w:eastAsia="宋体" w:hAnsi="宋体"/>
          <w:b/>
          <w:bCs/>
          <w:color w:val="C00000"/>
          <w:sz w:val="28"/>
          <w:szCs w:val="28"/>
        </w:rPr>
        <w:t>月</w:t>
      </w:r>
      <w:r w:rsidR="00566ACD">
        <w:rPr>
          <w:rFonts w:ascii="宋体" w:eastAsia="宋体" w:hAnsi="宋体"/>
          <w:b/>
          <w:bCs/>
          <w:color w:val="C00000"/>
          <w:sz w:val="28"/>
          <w:szCs w:val="28"/>
        </w:rPr>
        <w:t>27</w:t>
      </w:r>
      <w:r w:rsidRPr="008A29B6">
        <w:rPr>
          <w:rFonts w:ascii="宋体" w:eastAsia="宋体" w:hAnsi="宋体"/>
          <w:b/>
          <w:bCs/>
          <w:color w:val="C00000"/>
          <w:sz w:val="28"/>
          <w:szCs w:val="28"/>
        </w:rPr>
        <w:t>日10时止</w:t>
      </w:r>
      <w:r w:rsidRPr="008A29B6">
        <w:rPr>
          <w:rFonts w:asciiTheme="minorEastAsia" w:hAnsiTheme="minorEastAsia"/>
          <w:sz w:val="28"/>
          <w:szCs w:val="28"/>
        </w:rPr>
        <w:t>（竞价周期与延时除外，本公告所涉及的时间均为北京时间）在广州市中级人民法院授权的广州市破产管理人协会阿里巴巴司法拍卖网络平台对</w:t>
      </w:r>
      <w:r w:rsidRPr="008A29B6">
        <w:rPr>
          <w:rFonts w:asciiTheme="minorEastAsia" w:hAnsiTheme="minorEastAsia" w:hint="eastAsia"/>
          <w:sz w:val="28"/>
          <w:szCs w:val="28"/>
        </w:rPr>
        <w:t>广州市君瀚企业管理咨询有限公司</w:t>
      </w:r>
      <w:r w:rsidRPr="008A29B6">
        <w:rPr>
          <w:rFonts w:asciiTheme="minorEastAsia" w:hAnsiTheme="minorEastAsia"/>
          <w:sz w:val="28"/>
          <w:szCs w:val="28"/>
        </w:rPr>
        <w:t>持有的</w:t>
      </w:r>
      <w:r w:rsidRPr="008A29B6">
        <w:rPr>
          <w:rFonts w:asciiTheme="minorEastAsia" w:hAnsiTheme="minorEastAsia" w:hint="eastAsia"/>
          <w:sz w:val="28"/>
          <w:szCs w:val="28"/>
        </w:rPr>
        <w:t>广州尊盛装饰工程有限公司15%的</w:t>
      </w:r>
      <w:r w:rsidRPr="008A29B6">
        <w:rPr>
          <w:rFonts w:asciiTheme="minorEastAsia" w:hAnsiTheme="minorEastAsia"/>
          <w:sz w:val="28"/>
          <w:szCs w:val="28"/>
        </w:rPr>
        <w:t>股东权益进行公开拍卖</w:t>
      </w:r>
      <w:r w:rsidR="009D33D7">
        <w:rPr>
          <w:rFonts w:asciiTheme="minorEastAsia" w:hAnsiTheme="minorEastAsia"/>
          <w:sz w:val="28"/>
          <w:szCs w:val="28"/>
        </w:rPr>
        <w:t>（</w:t>
      </w:r>
      <w:r w:rsidR="009D33D7">
        <w:rPr>
          <w:rFonts w:asciiTheme="minorEastAsia" w:hAnsiTheme="minorEastAsia" w:hint="eastAsia"/>
          <w:sz w:val="28"/>
          <w:szCs w:val="28"/>
        </w:rPr>
        <w:t>第二次拍卖）</w:t>
      </w:r>
      <w:r w:rsidRPr="008A29B6">
        <w:rPr>
          <w:rFonts w:asciiTheme="minorEastAsia" w:hAnsiTheme="minorEastAsia"/>
          <w:sz w:val="28"/>
          <w:szCs w:val="28"/>
        </w:rPr>
        <w:t>，现将拍卖相关事项公告如下：</w:t>
      </w:r>
    </w:p>
    <w:p w:rsidR="00041EFC" w:rsidRPr="008A29B6" w:rsidRDefault="00041EFC" w:rsidP="00041EFC">
      <w:pPr>
        <w:spacing w:line="360" w:lineRule="auto"/>
        <w:rPr>
          <w:rFonts w:asciiTheme="minorEastAsia" w:hAnsiTheme="minorEastAsia"/>
          <w:b/>
          <w:sz w:val="28"/>
          <w:szCs w:val="28"/>
        </w:rPr>
      </w:pPr>
      <w:r w:rsidRPr="008A29B6">
        <w:rPr>
          <w:rFonts w:asciiTheme="minorEastAsia" w:hAnsiTheme="minorEastAsia"/>
          <w:b/>
          <w:sz w:val="28"/>
          <w:szCs w:val="28"/>
        </w:rPr>
        <w:t>一、拍卖依据：</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1、广州市中级人民法院于</w:t>
      </w:r>
      <w:r w:rsidRPr="008A29B6">
        <w:rPr>
          <w:rFonts w:asciiTheme="minorEastAsia" w:hAnsiTheme="minorEastAsia" w:hint="eastAsia"/>
          <w:sz w:val="28"/>
          <w:szCs w:val="28"/>
        </w:rPr>
        <w:t>2020年9月2日</w:t>
      </w:r>
      <w:r w:rsidRPr="008A29B6">
        <w:rPr>
          <w:rFonts w:asciiTheme="minorEastAsia" w:hAnsiTheme="minorEastAsia"/>
          <w:sz w:val="28"/>
          <w:szCs w:val="28"/>
        </w:rPr>
        <w:t>作出</w:t>
      </w:r>
      <w:r w:rsidRPr="008A29B6">
        <w:rPr>
          <w:rFonts w:asciiTheme="minorEastAsia" w:hAnsiTheme="minorEastAsia" w:hint="eastAsia"/>
          <w:sz w:val="28"/>
          <w:szCs w:val="28"/>
        </w:rPr>
        <w:t>（2020）粤01破申323号</w:t>
      </w:r>
      <w:r w:rsidRPr="008A29B6">
        <w:rPr>
          <w:rFonts w:asciiTheme="minorEastAsia" w:hAnsiTheme="minorEastAsia"/>
          <w:sz w:val="28"/>
          <w:szCs w:val="28"/>
        </w:rPr>
        <w:t>民事裁定书，受理</w:t>
      </w:r>
      <w:r w:rsidRPr="008A29B6">
        <w:rPr>
          <w:rFonts w:asciiTheme="minorEastAsia" w:hAnsiTheme="minorEastAsia" w:hint="eastAsia"/>
          <w:sz w:val="28"/>
          <w:szCs w:val="28"/>
        </w:rPr>
        <w:t>申请人</w:t>
      </w:r>
      <w:r w:rsidR="00946722" w:rsidRPr="008A29B6">
        <w:rPr>
          <w:rFonts w:asciiTheme="minorEastAsia" w:hAnsiTheme="minorEastAsia" w:hint="eastAsia"/>
          <w:sz w:val="28"/>
          <w:szCs w:val="28"/>
        </w:rPr>
        <w:t>王盛军对广州市君瀚企业管理咨询有限公司的破产清算申请</w:t>
      </w:r>
      <w:r w:rsidRPr="008A29B6">
        <w:rPr>
          <w:rFonts w:asciiTheme="minorEastAsia" w:hAnsiTheme="minorEastAsia"/>
          <w:sz w:val="28"/>
          <w:szCs w:val="28"/>
        </w:rPr>
        <w:t>；</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2、广州市中级人民法院于</w:t>
      </w:r>
      <w:r w:rsidRPr="008A29B6">
        <w:rPr>
          <w:rFonts w:asciiTheme="minorEastAsia" w:hAnsiTheme="minorEastAsia" w:hint="eastAsia"/>
          <w:sz w:val="28"/>
          <w:szCs w:val="28"/>
        </w:rPr>
        <w:t>2020年9月10日</w:t>
      </w:r>
      <w:r w:rsidRPr="008A29B6">
        <w:rPr>
          <w:rFonts w:asciiTheme="minorEastAsia" w:hAnsiTheme="minorEastAsia"/>
          <w:sz w:val="28"/>
          <w:szCs w:val="28"/>
        </w:rPr>
        <w:t>作出</w:t>
      </w:r>
      <w:r w:rsidRPr="008A29B6">
        <w:rPr>
          <w:rFonts w:asciiTheme="minorEastAsia" w:hAnsiTheme="minorEastAsia" w:hint="eastAsia"/>
          <w:sz w:val="28"/>
          <w:szCs w:val="28"/>
        </w:rPr>
        <w:t>（2020）粤01破251号《</w:t>
      </w:r>
      <w:r w:rsidRPr="008A29B6">
        <w:rPr>
          <w:rFonts w:asciiTheme="minorEastAsia" w:hAnsiTheme="minorEastAsia"/>
          <w:sz w:val="28"/>
          <w:szCs w:val="28"/>
        </w:rPr>
        <w:t>指定管理人决定书》，</w:t>
      </w:r>
      <w:r w:rsidRPr="008A29B6">
        <w:rPr>
          <w:rFonts w:asciiTheme="minorEastAsia" w:hAnsiTheme="minorEastAsia" w:hint="eastAsia"/>
          <w:sz w:val="28"/>
          <w:szCs w:val="28"/>
        </w:rPr>
        <w:t>指定广东诺臣律师事务所担任广州市君瀚企业管理咨询有限公司管理人，负责人为麦佳耀</w:t>
      </w:r>
      <w:r w:rsidRPr="008A29B6">
        <w:rPr>
          <w:rFonts w:asciiTheme="minorEastAsia" w:hAnsiTheme="minorEastAsia"/>
          <w:sz w:val="28"/>
          <w:szCs w:val="28"/>
        </w:rPr>
        <w:t>；</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3、管理人依据《中华人民共和国企业破产法》，履行法定职责，对</w:t>
      </w:r>
      <w:r w:rsidRPr="008A29B6">
        <w:rPr>
          <w:rFonts w:asciiTheme="minorEastAsia" w:hAnsiTheme="minorEastAsia" w:hint="eastAsia"/>
          <w:sz w:val="28"/>
          <w:szCs w:val="28"/>
        </w:rPr>
        <w:t>广州市君瀚企业管理咨询有限公司</w:t>
      </w:r>
      <w:r w:rsidR="00946722" w:rsidRPr="008A29B6">
        <w:rPr>
          <w:rFonts w:asciiTheme="minorEastAsia" w:hAnsiTheme="minorEastAsia" w:hint="eastAsia"/>
          <w:sz w:val="28"/>
          <w:szCs w:val="28"/>
        </w:rPr>
        <w:t>的</w:t>
      </w:r>
      <w:r w:rsidRPr="008A29B6">
        <w:rPr>
          <w:rFonts w:asciiTheme="minorEastAsia" w:hAnsiTheme="minorEastAsia"/>
          <w:sz w:val="28"/>
          <w:szCs w:val="28"/>
        </w:rPr>
        <w:t>财产进行调查、管理和处置；</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4、经管理人调查，本次所拍卖的标的权益，为</w:t>
      </w:r>
      <w:r w:rsidRPr="008A29B6">
        <w:rPr>
          <w:rFonts w:asciiTheme="minorEastAsia" w:hAnsiTheme="minorEastAsia" w:hint="eastAsia"/>
          <w:sz w:val="28"/>
          <w:szCs w:val="28"/>
        </w:rPr>
        <w:t>广州市君瀚企业管理咨询有限公司</w:t>
      </w:r>
      <w:r w:rsidRPr="008A29B6">
        <w:rPr>
          <w:rFonts w:asciiTheme="minorEastAsia" w:hAnsiTheme="minorEastAsia"/>
          <w:sz w:val="28"/>
          <w:szCs w:val="28"/>
        </w:rPr>
        <w:t>持有的</w:t>
      </w:r>
      <w:r w:rsidRPr="008A29B6">
        <w:rPr>
          <w:rFonts w:asciiTheme="minorEastAsia" w:hAnsiTheme="minorEastAsia" w:hint="eastAsia"/>
          <w:sz w:val="28"/>
          <w:szCs w:val="28"/>
        </w:rPr>
        <w:t>广州尊盛装饰工程有限公司15%的</w:t>
      </w:r>
      <w:r w:rsidRPr="008A29B6">
        <w:rPr>
          <w:rFonts w:asciiTheme="minorEastAsia" w:hAnsiTheme="minorEastAsia"/>
          <w:sz w:val="28"/>
          <w:szCs w:val="28"/>
        </w:rPr>
        <w:t>股东权益；</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5、2020年10月14日，管理人将拟定的《</w:t>
      </w:r>
      <w:r w:rsidRPr="008A29B6">
        <w:rPr>
          <w:rFonts w:asciiTheme="minorEastAsia" w:hAnsiTheme="minorEastAsia" w:hint="eastAsia"/>
          <w:sz w:val="28"/>
          <w:szCs w:val="28"/>
        </w:rPr>
        <w:t>广州市君瀚企业管理咨询有限公司相关问题的表决提案</w:t>
      </w:r>
      <w:r w:rsidRPr="008A29B6">
        <w:rPr>
          <w:rFonts w:asciiTheme="minorEastAsia" w:hAnsiTheme="minorEastAsia"/>
          <w:sz w:val="28"/>
          <w:szCs w:val="28"/>
        </w:rPr>
        <w:t>》提请</w:t>
      </w:r>
      <w:r w:rsidRPr="008A29B6">
        <w:rPr>
          <w:rFonts w:asciiTheme="minorEastAsia" w:hAnsiTheme="minorEastAsia" w:hint="eastAsia"/>
          <w:sz w:val="28"/>
          <w:szCs w:val="28"/>
        </w:rPr>
        <w:t>广州市君瀚企业管理咨询有限公</w:t>
      </w:r>
      <w:r w:rsidRPr="008A29B6">
        <w:rPr>
          <w:rFonts w:asciiTheme="minorEastAsia" w:hAnsiTheme="minorEastAsia" w:hint="eastAsia"/>
          <w:sz w:val="28"/>
          <w:szCs w:val="28"/>
        </w:rPr>
        <w:lastRenderedPageBreak/>
        <w:t>司</w:t>
      </w:r>
      <w:r w:rsidRPr="008A29B6">
        <w:rPr>
          <w:rFonts w:asciiTheme="minorEastAsia" w:hAnsiTheme="minorEastAsia"/>
          <w:sz w:val="28"/>
          <w:szCs w:val="28"/>
        </w:rPr>
        <w:t>债权人会议审议。经审议，债权人会议</w:t>
      </w:r>
      <w:r w:rsidRPr="008A29B6">
        <w:rPr>
          <w:rFonts w:asciiTheme="minorEastAsia" w:hAnsiTheme="minorEastAsia" w:hint="eastAsia"/>
          <w:sz w:val="28"/>
          <w:szCs w:val="28"/>
        </w:rPr>
        <w:t>就相关事宜进行了表决</w:t>
      </w:r>
      <w:r w:rsidR="006F3F50">
        <w:rPr>
          <w:rFonts w:asciiTheme="minorEastAsia" w:hAnsiTheme="minorEastAsia"/>
          <w:sz w:val="28"/>
          <w:szCs w:val="28"/>
        </w:rPr>
        <w:t>。</w:t>
      </w:r>
    </w:p>
    <w:p w:rsidR="00041EFC" w:rsidRPr="008A29B6" w:rsidRDefault="00041EFC" w:rsidP="00041EFC">
      <w:pPr>
        <w:spacing w:line="360" w:lineRule="auto"/>
        <w:jc w:val="left"/>
        <w:rPr>
          <w:rFonts w:asciiTheme="minorEastAsia" w:hAnsiTheme="minorEastAsia"/>
          <w:b/>
          <w:sz w:val="28"/>
          <w:szCs w:val="28"/>
        </w:rPr>
      </w:pPr>
      <w:r w:rsidRPr="008A29B6">
        <w:rPr>
          <w:rFonts w:asciiTheme="minorEastAsia" w:hAnsiTheme="minorEastAsia"/>
          <w:b/>
          <w:sz w:val="28"/>
          <w:szCs w:val="28"/>
        </w:rPr>
        <w:t>二、拍卖标的：</w:t>
      </w:r>
    </w:p>
    <w:p w:rsidR="00514783" w:rsidRPr="008A29B6" w:rsidRDefault="00514783" w:rsidP="00041EFC">
      <w:pPr>
        <w:spacing w:line="360" w:lineRule="auto"/>
        <w:jc w:val="left"/>
        <w:rPr>
          <w:rFonts w:asciiTheme="minorEastAsia" w:hAnsiTheme="minorEastAsia"/>
          <w:b/>
          <w:sz w:val="28"/>
          <w:szCs w:val="28"/>
        </w:rPr>
      </w:pPr>
      <w:r w:rsidRPr="008A29B6">
        <w:rPr>
          <w:rFonts w:asciiTheme="minorEastAsia" w:hAnsiTheme="minorEastAsia" w:hint="eastAsia"/>
          <w:b/>
          <w:sz w:val="28"/>
          <w:szCs w:val="28"/>
        </w:rPr>
        <w:t>广州市君瀚企业管理咨询有限公司</w:t>
      </w:r>
      <w:r w:rsidRPr="008A29B6">
        <w:rPr>
          <w:rFonts w:asciiTheme="minorEastAsia" w:hAnsiTheme="minorEastAsia"/>
          <w:b/>
          <w:sz w:val="28"/>
          <w:szCs w:val="28"/>
        </w:rPr>
        <w:t>持有的</w:t>
      </w:r>
      <w:r w:rsidRPr="008A29B6">
        <w:rPr>
          <w:rFonts w:asciiTheme="minorEastAsia" w:hAnsiTheme="minorEastAsia" w:hint="eastAsia"/>
          <w:b/>
          <w:sz w:val="28"/>
          <w:szCs w:val="28"/>
        </w:rPr>
        <w:t>广州尊盛装饰工程有限公司15%的</w:t>
      </w:r>
      <w:r w:rsidRPr="008A29B6">
        <w:rPr>
          <w:rFonts w:asciiTheme="minorEastAsia" w:hAnsiTheme="minorEastAsia"/>
          <w:b/>
          <w:sz w:val="28"/>
          <w:szCs w:val="28"/>
        </w:rPr>
        <w:t>股东权益。</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1、</w:t>
      </w:r>
      <w:r w:rsidRPr="008A29B6">
        <w:rPr>
          <w:rFonts w:asciiTheme="minorEastAsia" w:hAnsiTheme="minorEastAsia" w:hint="eastAsia"/>
          <w:sz w:val="28"/>
          <w:szCs w:val="28"/>
        </w:rPr>
        <w:t>广州尊盛装饰工程有限公司，曾用名：广州荣星装饰工程有限公司，</w:t>
      </w:r>
      <w:r w:rsidRPr="008A29B6">
        <w:rPr>
          <w:rFonts w:asciiTheme="minorEastAsia" w:hAnsiTheme="minorEastAsia"/>
          <w:sz w:val="28"/>
          <w:szCs w:val="28"/>
        </w:rPr>
        <w:t>成立于2011年9月5日，法定代表人</w:t>
      </w:r>
      <w:r w:rsidRPr="008A29B6">
        <w:rPr>
          <w:rFonts w:asciiTheme="minorEastAsia" w:hAnsiTheme="minorEastAsia" w:hint="eastAsia"/>
          <w:sz w:val="28"/>
          <w:szCs w:val="28"/>
        </w:rPr>
        <w:t>陈勇坚</w:t>
      </w:r>
      <w:r w:rsidRPr="008A29B6">
        <w:rPr>
          <w:rFonts w:asciiTheme="minorEastAsia" w:hAnsiTheme="minorEastAsia"/>
          <w:sz w:val="28"/>
          <w:szCs w:val="28"/>
        </w:rPr>
        <w:t>，股东有</w:t>
      </w:r>
      <w:hyperlink r:id="rId6" w:history="1">
        <w:r w:rsidRPr="008A29B6">
          <w:rPr>
            <w:rFonts w:asciiTheme="minorEastAsia" w:hAnsiTheme="minorEastAsia" w:hint="eastAsia"/>
            <w:sz w:val="28"/>
            <w:szCs w:val="28"/>
          </w:rPr>
          <w:t>安竟慈</w:t>
        </w:r>
      </w:hyperlink>
      <w:r w:rsidRPr="008A29B6">
        <w:rPr>
          <w:rFonts w:asciiTheme="minorEastAsia" w:hAnsiTheme="minorEastAsia" w:hint="eastAsia"/>
          <w:sz w:val="28"/>
          <w:szCs w:val="28"/>
        </w:rPr>
        <w:t>、广州市君瀚企业管理咨询有限公司、</w:t>
      </w:r>
      <w:hyperlink r:id="rId7" w:history="1">
        <w:r w:rsidRPr="008A29B6">
          <w:rPr>
            <w:rFonts w:asciiTheme="minorEastAsia" w:hAnsiTheme="minorEastAsia" w:hint="eastAsia"/>
            <w:sz w:val="28"/>
            <w:szCs w:val="28"/>
          </w:rPr>
          <w:t>王镭</w:t>
        </w:r>
      </w:hyperlink>
      <w:r w:rsidRPr="008A29B6">
        <w:rPr>
          <w:rFonts w:asciiTheme="minorEastAsia" w:hAnsiTheme="minorEastAsia" w:hint="eastAsia"/>
          <w:sz w:val="28"/>
          <w:szCs w:val="28"/>
        </w:rPr>
        <w:t>、</w:t>
      </w:r>
      <w:hyperlink r:id="rId8" w:history="1">
        <w:r w:rsidRPr="008A29B6">
          <w:rPr>
            <w:rFonts w:asciiTheme="minorEastAsia" w:hAnsiTheme="minorEastAsia" w:hint="eastAsia"/>
            <w:sz w:val="28"/>
            <w:szCs w:val="28"/>
          </w:rPr>
          <w:t>陈勇坚</w:t>
        </w:r>
      </w:hyperlink>
      <w:r w:rsidRPr="008A29B6">
        <w:rPr>
          <w:rFonts w:asciiTheme="minorEastAsia" w:hAnsiTheme="minorEastAsia" w:hint="eastAsia"/>
          <w:sz w:val="28"/>
          <w:szCs w:val="28"/>
        </w:rPr>
        <w:t>、</w:t>
      </w:r>
      <w:hyperlink r:id="rId9" w:history="1">
        <w:r w:rsidRPr="008A29B6">
          <w:rPr>
            <w:rFonts w:asciiTheme="minorEastAsia" w:hAnsiTheme="minorEastAsia" w:hint="eastAsia"/>
            <w:sz w:val="28"/>
            <w:szCs w:val="28"/>
          </w:rPr>
          <w:t>陈佩佟</w:t>
        </w:r>
      </w:hyperlink>
      <w:r w:rsidRPr="008A29B6">
        <w:rPr>
          <w:rFonts w:asciiTheme="minorEastAsia" w:hAnsiTheme="minorEastAsia"/>
          <w:sz w:val="28"/>
          <w:szCs w:val="28"/>
        </w:rPr>
        <w:t>、</w:t>
      </w:r>
      <w:hyperlink r:id="rId10" w:history="1">
        <w:r w:rsidRPr="008A29B6">
          <w:rPr>
            <w:rFonts w:asciiTheme="minorEastAsia" w:hAnsiTheme="minorEastAsia" w:hint="eastAsia"/>
            <w:sz w:val="28"/>
            <w:szCs w:val="28"/>
          </w:rPr>
          <w:t>蔡良</w:t>
        </w:r>
      </w:hyperlink>
      <w:r w:rsidRPr="008A29B6">
        <w:rPr>
          <w:rFonts w:asciiTheme="minorEastAsia" w:hAnsiTheme="minorEastAsia" w:hint="eastAsia"/>
          <w:sz w:val="28"/>
          <w:szCs w:val="28"/>
        </w:rPr>
        <w:t>。</w:t>
      </w:r>
      <w:r w:rsidRPr="008A29B6">
        <w:rPr>
          <w:rFonts w:asciiTheme="minorEastAsia" w:hAnsiTheme="minorEastAsia"/>
          <w:sz w:val="28"/>
          <w:szCs w:val="28"/>
        </w:rPr>
        <w:t>工商注册地址为广州市海珠区广州大道南和平中街3号1604房(仅限办公用途)。经营范围：</w:t>
      </w:r>
      <w:r w:rsidRPr="008A29B6">
        <w:rPr>
          <w:rFonts w:asciiTheme="minorEastAsia" w:hAnsiTheme="minorEastAsia" w:hint="eastAsia"/>
          <w:sz w:val="28"/>
          <w:szCs w:val="28"/>
        </w:rPr>
        <w:t>室内装饰、设计;建筑物电力系统安装;园林绿化工程服务</w:t>
      </w:r>
      <w:r w:rsidRPr="008A29B6">
        <w:rPr>
          <w:rFonts w:asciiTheme="minorEastAsia" w:hAnsiTheme="minorEastAsia"/>
          <w:sz w:val="28"/>
          <w:szCs w:val="28"/>
        </w:rPr>
        <w:t>。注册资本为500万</w:t>
      </w:r>
      <w:r w:rsidRPr="008A29B6">
        <w:rPr>
          <w:rFonts w:asciiTheme="minorEastAsia" w:hAnsiTheme="minorEastAsia" w:hint="eastAsia"/>
          <w:sz w:val="28"/>
          <w:szCs w:val="28"/>
        </w:rPr>
        <w:t>元</w:t>
      </w:r>
      <w:r w:rsidRPr="008A29B6">
        <w:rPr>
          <w:rFonts w:asciiTheme="minorEastAsia" w:hAnsiTheme="minorEastAsia"/>
          <w:sz w:val="28"/>
          <w:szCs w:val="28"/>
        </w:rPr>
        <w:t>人民币。</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根据国家企业信用信息公示系统显示：</w:t>
      </w:r>
      <w:r w:rsidRPr="008A29B6">
        <w:rPr>
          <w:rFonts w:asciiTheme="minorEastAsia" w:hAnsiTheme="minorEastAsia" w:hint="eastAsia"/>
          <w:sz w:val="28"/>
          <w:szCs w:val="28"/>
        </w:rPr>
        <w:t>广州尊盛装饰工程有限公司</w:t>
      </w:r>
      <w:r w:rsidRPr="008A29B6">
        <w:rPr>
          <w:rFonts w:asciiTheme="minorEastAsia" w:hAnsiTheme="minorEastAsia"/>
          <w:sz w:val="28"/>
          <w:szCs w:val="28"/>
        </w:rPr>
        <w:t>登记状态为开业，</w:t>
      </w:r>
      <w:r w:rsidRPr="008A29B6">
        <w:rPr>
          <w:rFonts w:asciiTheme="minorEastAsia" w:hAnsiTheme="minorEastAsia" w:hint="eastAsia"/>
          <w:sz w:val="28"/>
          <w:szCs w:val="28"/>
        </w:rPr>
        <w:t>且管理人可以通过电话、信函与广州尊盛装饰工程有限公司联系</w:t>
      </w:r>
      <w:r w:rsidRPr="008A29B6">
        <w:rPr>
          <w:rFonts w:asciiTheme="minorEastAsia" w:hAnsiTheme="minorEastAsia"/>
          <w:sz w:val="28"/>
          <w:szCs w:val="28"/>
        </w:rPr>
        <w:t>。</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广州尊盛装饰工程有限公司</w:t>
      </w:r>
      <w:r w:rsidRPr="008A29B6">
        <w:rPr>
          <w:rFonts w:asciiTheme="minorEastAsia" w:hAnsiTheme="minorEastAsia"/>
          <w:sz w:val="28"/>
          <w:szCs w:val="28"/>
        </w:rPr>
        <w:t>没有对外投资。</w:t>
      </w:r>
    </w:p>
    <w:p w:rsidR="00041EFC" w:rsidRPr="008A29B6" w:rsidRDefault="00041EFC" w:rsidP="00041EFC">
      <w:pPr>
        <w:spacing w:line="360" w:lineRule="auto"/>
        <w:jc w:val="left"/>
        <w:rPr>
          <w:rFonts w:asciiTheme="minorEastAsia" w:hAnsiTheme="minorEastAsia"/>
          <w:b/>
          <w:color w:val="FF0000"/>
          <w:sz w:val="28"/>
          <w:szCs w:val="28"/>
        </w:rPr>
      </w:pPr>
      <w:r w:rsidRPr="008A29B6">
        <w:rPr>
          <w:rFonts w:asciiTheme="minorEastAsia" w:hAnsiTheme="minorEastAsia" w:hint="eastAsia"/>
          <w:b/>
          <w:color w:val="FF0000"/>
          <w:sz w:val="28"/>
          <w:szCs w:val="28"/>
        </w:rPr>
        <w:t>经管理人查询，广州尊盛装饰工程有限公司的财产信息如下：</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（1）持有两辆粤A牌小型汽车；</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（2）建筑企业资质：建筑装修装饰工程专业承包一级、二级资质；</w:t>
      </w:r>
      <w:r w:rsidR="00416943" w:rsidRPr="008A29B6">
        <w:rPr>
          <w:rFonts w:asciiTheme="minorEastAsia" w:hAnsiTheme="minorEastAsia" w:hint="eastAsia"/>
          <w:sz w:val="28"/>
          <w:szCs w:val="28"/>
        </w:rPr>
        <w:t>（3）</w:t>
      </w:r>
      <w:r w:rsidRPr="008A29B6">
        <w:rPr>
          <w:rFonts w:asciiTheme="minorEastAsia" w:hAnsiTheme="minorEastAsia" w:hint="eastAsia"/>
          <w:sz w:val="28"/>
          <w:szCs w:val="28"/>
        </w:rPr>
        <w:t>设计资质：工程设计建筑装饰工程专项乙级</w:t>
      </w:r>
      <w:r w:rsidR="00710F63" w:rsidRPr="008A29B6">
        <w:rPr>
          <w:rFonts w:asciiTheme="minorEastAsia" w:hAnsiTheme="minorEastAsia" w:hint="eastAsia"/>
          <w:sz w:val="28"/>
          <w:szCs w:val="28"/>
        </w:rPr>
        <w:t>资质</w:t>
      </w:r>
      <w:r w:rsidRPr="008A29B6">
        <w:rPr>
          <w:rFonts w:asciiTheme="minorEastAsia" w:hAnsiTheme="minorEastAsia" w:hint="eastAsia"/>
          <w:sz w:val="28"/>
          <w:szCs w:val="28"/>
        </w:rPr>
        <w:t>；</w:t>
      </w:r>
    </w:p>
    <w:p w:rsidR="00041EFC" w:rsidRPr="008A29B6" w:rsidRDefault="00416943"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（4）</w:t>
      </w:r>
      <w:r w:rsidR="00041EFC" w:rsidRPr="008A29B6">
        <w:rPr>
          <w:rFonts w:asciiTheme="minorEastAsia" w:hAnsiTheme="minorEastAsia" w:hint="eastAsia"/>
          <w:sz w:val="28"/>
          <w:szCs w:val="28"/>
        </w:rPr>
        <w:t>设计与施工一体化资质：建筑装饰装修工程设计与施工二级</w:t>
      </w:r>
      <w:r w:rsidR="00710F63" w:rsidRPr="008A29B6">
        <w:rPr>
          <w:rFonts w:asciiTheme="minorEastAsia" w:hAnsiTheme="minorEastAsia" w:hint="eastAsia"/>
          <w:sz w:val="28"/>
          <w:szCs w:val="28"/>
        </w:rPr>
        <w:t>资质</w:t>
      </w:r>
      <w:r w:rsidR="00041EFC" w:rsidRPr="008A29B6">
        <w:rPr>
          <w:rFonts w:asciiTheme="minorEastAsia" w:hAnsiTheme="minorEastAsia" w:hint="eastAsia"/>
          <w:sz w:val="28"/>
          <w:szCs w:val="28"/>
        </w:rPr>
        <w:t>；</w:t>
      </w:r>
    </w:p>
    <w:p w:rsidR="00041EFC" w:rsidRPr="008A29B6" w:rsidRDefault="00416943"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（5）</w:t>
      </w:r>
      <w:r w:rsidR="00041EFC" w:rsidRPr="008A29B6">
        <w:rPr>
          <w:rFonts w:asciiTheme="minorEastAsia" w:hAnsiTheme="minorEastAsia" w:hint="eastAsia"/>
          <w:sz w:val="28"/>
          <w:szCs w:val="28"/>
        </w:rPr>
        <w:t>商标：</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注册号为15484314的商标，状态：注册</w:t>
      </w:r>
      <w:r w:rsidRPr="008A29B6">
        <w:rPr>
          <w:rFonts w:asciiTheme="minorEastAsia" w:hAnsiTheme="minorEastAsia"/>
          <w:noProof/>
          <w:sz w:val="28"/>
          <w:szCs w:val="28"/>
        </w:rPr>
        <w:lastRenderedPageBreak/>
        <w:drawing>
          <wp:inline distT="0" distB="0" distL="0" distR="0" wp14:anchorId="55B81F48" wp14:editId="1394E127">
            <wp:extent cx="5274310" cy="1594212"/>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1594212"/>
                    </a:xfrm>
                    <a:prstGeom prst="rect">
                      <a:avLst/>
                    </a:prstGeom>
                  </pic:spPr>
                </pic:pic>
              </a:graphicData>
            </a:graphic>
          </wp:inline>
        </w:drawing>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注册号为15484265的商标，状态：注册</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noProof/>
          <w:sz w:val="28"/>
          <w:szCs w:val="28"/>
        </w:rPr>
        <w:drawing>
          <wp:inline distT="0" distB="0" distL="0" distR="0" wp14:anchorId="518E6065" wp14:editId="5E14EA9E">
            <wp:extent cx="5274310" cy="1297822"/>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74310" cy="1297822"/>
                    </a:xfrm>
                    <a:prstGeom prst="rect">
                      <a:avLst/>
                    </a:prstGeom>
                  </pic:spPr>
                </pic:pic>
              </a:graphicData>
            </a:graphic>
          </wp:inline>
        </w:drawing>
      </w:r>
    </w:p>
    <w:p w:rsidR="00041EFC" w:rsidRPr="008A29B6" w:rsidRDefault="00416943"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（6）</w:t>
      </w:r>
      <w:r w:rsidR="00041EFC" w:rsidRPr="008A29B6">
        <w:rPr>
          <w:rFonts w:asciiTheme="minorEastAsia" w:hAnsiTheme="minorEastAsia" w:hint="eastAsia"/>
          <w:sz w:val="28"/>
          <w:szCs w:val="28"/>
        </w:rPr>
        <w:t>在广州市内没有不动产信息，</w:t>
      </w:r>
    </w:p>
    <w:p w:rsidR="00041EFC" w:rsidRPr="008A29B6" w:rsidRDefault="00041EFC" w:rsidP="00041EFC">
      <w:pPr>
        <w:spacing w:line="360" w:lineRule="auto"/>
        <w:jc w:val="left"/>
        <w:rPr>
          <w:rFonts w:asciiTheme="minorEastAsia" w:hAnsiTheme="minorEastAsia"/>
          <w:b/>
          <w:sz w:val="28"/>
          <w:szCs w:val="28"/>
        </w:rPr>
      </w:pPr>
      <w:r w:rsidRPr="008A29B6">
        <w:rPr>
          <w:rFonts w:asciiTheme="minorEastAsia" w:hAnsiTheme="minorEastAsia"/>
          <w:b/>
          <w:sz w:val="28"/>
          <w:szCs w:val="28"/>
        </w:rPr>
        <w:t>2、起拍价：人民币</w:t>
      </w:r>
      <w:r w:rsidR="006F3F50">
        <w:rPr>
          <w:rFonts w:asciiTheme="minorEastAsia" w:hAnsiTheme="minorEastAsia" w:hint="eastAsia"/>
          <w:b/>
          <w:sz w:val="28"/>
          <w:szCs w:val="28"/>
        </w:rPr>
        <w:t>60</w:t>
      </w:r>
      <w:r w:rsidRPr="008A29B6">
        <w:rPr>
          <w:rFonts w:asciiTheme="minorEastAsia" w:hAnsiTheme="minorEastAsia" w:hint="eastAsia"/>
          <w:b/>
          <w:sz w:val="28"/>
          <w:szCs w:val="28"/>
        </w:rPr>
        <w:t>万</w:t>
      </w:r>
      <w:r w:rsidRPr="008A29B6">
        <w:rPr>
          <w:rFonts w:asciiTheme="minorEastAsia" w:hAnsiTheme="minorEastAsia"/>
          <w:b/>
          <w:sz w:val="28"/>
          <w:szCs w:val="28"/>
        </w:rPr>
        <w:t>元，保证金：人民币5</w:t>
      </w:r>
      <w:r w:rsidRPr="008A29B6">
        <w:rPr>
          <w:rFonts w:asciiTheme="minorEastAsia" w:hAnsiTheme="minorEastAsia" w:hint="eastAsia"/>
          <w:b/>
          <w:sz w:val="28"/>
          <w:szCs w:val="28"/>
        </w:rPr>
        <w:t>万</w:t>
      </w:r>
      <w:r w:rsidRPr="008A29B6">
        <w:rPr>
          <w:rFonts w:asciiTheme="minorEastAsia" w:hAnsiTheme="minorEastAsia"/>
          <w:b/>
          <w:sz w:val="28"/>
          <w:szCs w:val="28"/>
        </w:rPr>
        <w:t>元，增加幅度：人民币5000元及其整数倍；</w:t>
      </w:r>
    </w:p>
    <w:p w:rsidR="00041EFC" w:rsidRPr="008A29B6" w:rsidRDefault="00041EFC" w:rsidP="00041EFC">
      <w:pPr>
        <w:spacing w:line="360" w:lineRule="auto"/>
        <w:jc w:val="left"/>
        <w:rPr>
          <w:rFonts w:asciiTheme="minorEastAsia" w:hAnsiTheme="minorEastAsia"/>
          <w:sz w:val="28"/>
          <w:szCs w:val="28"/>
        </w:rPr>
      </w:pPr>
      <w:r w:rsidRPr="008A29B6">
        <w:rPr>
          <w:rFonts w:ascii="宋体" w:eastAsia="宋体" w:hAnsi="宋体"/>
          <w:b/>
          <w:bCs/>
          <w:color w:val="C00000"/>
          <w:sz w:val="28"/>
          <w:szCs w:val="28"/>
        </w:rPr>
        <w:t>起拍价不构成管理人或者</w:t>
      </w:r>
      <w:r w:rsidRPr="008A29B6">
        <w:rPr>
          <w:rFonts w:ascii="宋体" w:eastAsia="宋体" w:hAnsi="宋体" w:hint="eastAsia"/>
          <w:b/>
          <w:bCs/>
          <w:color w:val="C00000"/>
          <w:sz w:val="28"/>
          <w:szCs w:val="28"/>
        </w:rPr>
        <w:t>广州市君瀚企业管理咨询有限公司</w:t>
      </w:r>
      <w:r w:rsidRPr="008A29B6">
        <w:rPr>
          <w:rFonts w:ascii="宋体" w:eastAsia="宋体" w:hAnsi="宋体"/>
          <w:b/>
          <w:bCs/>
          <w:color w:val="C00000"/>
          <w:sz w:val="28"/>
          <w:szCs w:val="28"/>
        </w:rPr>
        <w:t>对该15%股权的实际价值的承诺。</w:t>
      </w:r>
      <w:r w:rsidRPr="008A29B6">
        <w:rPr>
          <w:rFonts w:asciiTheme="minorEastAsia" w:hAnsiTheme="minorEastAsia"/>
          <w:sz w:val="28"/>
          <w:szCs w:val="28"/>
        </w:rPr>
        <w:br/>
        <w:t>三、竞买人条件：</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1、具备完全民事行为能力的公民、法人和其他组织均可参加竞买。竞买人在拍卖竞价程序结束前，交纳保证金经确认后，取得竞买资格；</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2、竞买人参与竞买应当开设淘宝账户，如未开通淘宝账户的，可委托代理人（具备完全民事行为能力的自然人）进行，但须在2021年</w:t>
      </w:r>
      <w:r w:rsidR="006F3F50">
        <w:rPr>
          <w:rFonts w:asciiTheme="minorEastAsia" w:hAnsiTheme="minorEastAsia"/>
          <w:sz w:val="28"/>
          <w:szCs w:val="28"/>
        </w:rPr>
        <w:t>4</w:t>
      </w:r>
      <w:r w:rsidRPr="008A29B6">
        <w:rPr>
          <w:rFonts w:asciiTheme="minorEastAsia" w:hAnsiTheme="minorEastAsia"/>
          <w:sz w:val="28"/>
          <w:szCs w:val="28"/>
        </w:rPr>
        <w:t>月</w:t>
      </w:r>
      <w:r w:rsidR="006F3F50">
        <w:rPr>
          <w:rFonts w:asciiTheme="minorEastAsia" w:hAnsiTheme="minorEastAsia"/>
          <w:sz w:val="28"/>
          <w:szCs w:val="28"/>
        </w:rPr>
        <w:t>2</w:t>
      </w:r>
      <w:r w:rsidR="00566ACD">
        <w:rPr>
          <w:rFonts w:asciiTheme="minorEastAsia" w:hAnsiTheme="minorEastAsia"/>
          <w:sz w:val="28"/>
          <w:szCs w:val="28"/>
        </w:rPr>
        <w:t>0</w:t>
      </w:r>
      <w:r w:rsidRPr="008A29B6">
        <w:rPr>
          <w:rFonts w:asciiTheme="minorEastAsia" w:hAnsiTheme="minorEastAsia"/>
          <w:sz w:val="28"/>
          <w:szCs w:val="28"/>
        </w:rPr>
        <w:t>日前向管理人提交委托材料、办理委托手续。竞买成功后，竞买人本人（法定代表人、其他组织的负责人）须与委托代理人一同到管理人处办理成交确认手续。如未办理委托手续或委托材料不符合</w:t>
      </w:r>
      <w:r w:rsidRPr="008A29B6">
        <w:rPr>
          <w:rFonts w:asciiTheme="minorEastAsia" w:hAnsiTheme="minorEastAsia"/>
          <w:sz w:val="28"/>
          <w:szCs w:val="28"/>
        </w:rPr>
        <w:lastRenderedPageBreak/>
        <w:t>要求，则管理人将认定竞买活动为委托代理人的个人行为。</w:t>
      </w:r>
      <w:r w:rsidRPr="008A29B6">
        <w:rPr>
          <w:rFonts w:asciiTheme="minorEastAsia" w:hAnsiTheme="minorEastAsia"/>
          <w:sz w:val="28"/>
          <w:szCs w:val="28"/>
        </w:rPr>
        <w:br/>
        <w:t>3、与本标的物有关的案件当事人可参加竞拍，不参加竞拍的可以关注本次拍卖活动；</w:t>
      </w:r>
      <w:r w:rsidRPr="008A29B6">
        <w:rPr>
          <w:rFonts w:asciiTheme="minorEastAsia" w:hAnsiTheme="minorEastAsia"/>
          <w:sz w:val="28"/>
          <w:szCs w:val="28"/>
        </w:rPr>
        <w:br/>
        <w:t>4、竞买人参与竞买前，应当对自身是否具备持股资格进行确认。因买受人自身原因导致无法办理股权登记手续的，由买受人自行承担不利后果。</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5、对于本股权享有优先购买权的权利人，应当于 2021年</w:t>
      </w:r>
      <w:r w:rsidR="006F3F50">
        <w:rPr>
          <w:rFonts w:asciiTheme="minorEastAsia" w:hAnsiTheme="minorEastAsia"/>
          <w:sz w:val="28"/>
          <w:szCs w:val="28"/>
        </w:rPr>
        <w:t>4</w:t>
      </w:r>
      <w:r w:rsidRPr="008A29B6">
        <w:rPr>
          <w:rFonts w:asciiTheme="minorEastAsia" w:hAnsiTheme="minorEastAsia"/>
          <w:sz w:val="28"/>
          <w:szCs w:val="28"/>
        </w:rPr>
        <w:t>月</w:t>
      </w:r>
      <w:r w:rsidR="008D5E52">
        <w:rPr>
          <w:rFonts w:asciiTheme="minorEastAsia" w:hAnsiTheme="minorEastAsia"/>
          <w:sz w:val="28"/>
          <w:szCs w:val="28"/>
        </w:rPr>
        <w:t>2</w:t>
      </w:r>
      <w:r w:rsidR="00566ACD">
        <w:rPr>
          <w:rFonts w:asciiTheme="minorEastAsia" w:hAnsiTheme="minorEastAsia"/>
          <w:sz w:val="28"/>
          <w:szCs w:val="28"/>
        </w:rPr>
        <w:t>0</w:t>
      </w:r>
      <w:r w:rsidRPr="008A29B6">
        <w:rPr>
          <w:rFonts w:asciiTheme="minorEastAsia" w:hAnsiTheme="minorEastAsia"/>
          <w:sz w:val="28"/>
          <w:szCs w:val="28"/>
        </w:rPr>
        <w:t>日前向管理人提交享有优先购买权证明材料，经管理人复核后确定是否享有优先购买权资格，对于有优先购买权的，管理人将在系统中录入。限期内未提交资料的，视为自动放弃优先购买权。</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四、拍卖方式：</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本次拍卖采取设有保留价的增价拍卖方式，保留价等于起拍价，至少一人报名且出价不低于起拍价，方可成交。本次拍卖设有自动延时功能，在拍卖活动结束前，每最后五分钟如果有竞买人出价，则自动延迟五分钟。竞买人的出价时间以进入网络司法拍卖平台服务系统的时间为准。网络司法拍卖竞价期间无人出价的，本次拍卖流拍。</w:t>
      </w:r>
    </w:p>
    <w:p w:rsidR="00041EFC" w:rsidRPr="008A29B6" w:rsidRDefault="00041EFC" w:rsidP="00041EFC">
      <w:pPr>
        <w:spacing w:line="360" w:lineRule="auto"/>
        <w:jc w:val="left"/>
        <w:rPr>
          <w:rFonts w:asciiTheme="minorEastAsia" w:hAnsiTheme="minorEastAsia"/>
          <w:b/>
          <w:sz w:val="28"/>
          <w:szCs w:val="28"/>
        </w:rPr>
      </w:pPr>
      <w:r w:rsidRPr="008A29B6">
        <w:rPr>
          <w:rFonts w:asciiTheme="minorEastAsia" w:hAnsiTheme="minorEastAsia"/>
          <w:b/>
          <w:sz w:val="28"/>
          <w:szCs w:val="28"/>
        </w:rPr>
        <w:t>五、咨询看样：</w:t>
      </w:r>
    </w:p>
    <w:p w:rsidR="006D0776" w:rsidRPr="008A29B6" w:rsidRDefault="006D0776" w:rsidP="00041EFC">
      <w:pPr>
        <w:spacing w:line="360" w:lineRule="auto"/>
        <w:jc w:val="left"/>
        <w:rPr>
          <w:rFonts w:asciiTheme="minorEastAsia" w:hAnsiTheme="minorEastAsia"/>
          <w:b/>
          <w:color w:val="FF0000"/>
          <w:sz w:val="28"/>
          <w:szCs w:val="28"/>
        </w:rPr>
      </w:pPr>
      <w:r w:rsidRPr="008A29B6">
        <w:rPr>
          <w:rFonts w:asciiTheme="minorEastAsia" w:hAnsiTheme="minorEastAsia" w:hint="eastAsia"/>
          <w:b/>
          <w:color w:val="FF0000"/>
          <w:sz w:val="28"/>
          <w:szCs w:val="28"/>
        </w:rPr>
        <w:t>1、</w:t>
      </w:r>
      <w:r w:rsidRPr="008A29B6">
        <w:rPr>
          <w:rFonts w:asciiTheme="minorEastAsia" w:hAnsiTheme="minorEastAsia"/>
          <w:b/>
          <w:color w:val="FF0000"/>
          <w:sz w:val="28"/>
          <w:szCs w:val="28"/>
        </w:rPr>
        <w:t>标的物以实物现状为准，管理人不承担本标的物瑕疵保证。有意者请亲自实地看样，未看样的竞买人视为对本标的实物现状的确认，责任自负。</w:t>
      </w:r>
    </w:p>
    <w:p w:rsidR="00041EFC" w:rsidRPr="008A29B6" w:rsidRDefault="006D0776" w:rsidP="00041EFC">
      <w:pPr>
        <w:spacing w:line="360" w:lineRule="auto"/>
        <w:jc w:val="left"/>
        <w:rPr>
          <w:rFonts w:asciiTheme="minorEastAsia" w:hAnsiTheme="minorEastAsia"/>
          <w:sz w:val="28"/>
          <w:szCs w:val="28"/>
        </w:rPr>
      </w:pPr>
      <w:r w:rsidRPr="008A29B6">
        <w:rPr>
          <w:rFonts w:asciiTheme="minorEastAsia" w:hAnsiTheme="minorEastAsia"/>
          <w:sz w:val="28"/>
          <w:szCs w:val="28"/>
        </w:rPr>
        <w:t>2、</w:t>
      </w:r>
      <w:r w:rsidR="00041EFC" w:rsidRPr="008A29B6">
        <w:rPr>
          <w:rFonts w:asciiTheme="minorEastAsia" w:hAnsiTheme="minorEastAsia"/>
          <w:sz w:val="28"/>
          <w:szCs w:val="28"/>
        </w:rPr>
        <w:t>自本拍卖公告发布之日起至竞价结束前，工作时间均可联系管理人对标的物的相关情况进行咨询；</w:t>
      </w:r>
    </w:p>
    <w:p w:rsidR="00041EFC" w:rsidRPr="008A29B6" w:rsidRDefault="006D0776" w:rsidP="00041EFC">
      <w:pPr>
        <w:spacing w:line="360" w:lineRule="auto"/>
        <w:jc w:val="left"/>
        <w:rPr>
          <w:rFonts w:asciiTheme="minorEastAsia" w:hAnsiTheme="minorEastAsia"/>
          <w:sz w:val="28"/>
          <w:szCs w:val="28"/>
        </w:rPr>
      </w:pPr>
      <w:r w:rsidRPr="008A29B6">
        <w:rPr>
          <w:rFonts w:asciiTheme="minorEastAsia" w:hAnsiTheme="minorEastAsia"/>
          <w:sz w:val="28"/>
          <w:szCs w:val="28"/>
        </w:rPr>
        <w:lastRenderedPageBreak/>
        <w:t>3、</w:t>
      </w:r>
      <w:r w:rsidR="00041EFC" w:rsidRPr="008A29B6">
        <w:rPr>
          <w:rFonts w:asciiTheme="minorEastAsia" w:hAnsiTheme="minorEastAsia"/>
          <w:sz w:val="28"/>
          <w:szCs w:val="28"/>
        </w:rPr>
        <w:t>本次拍卖不组织看样。</w:t>
      </w:r>
    </w:p>
    <w:p w:rsidR="00041EFC" w:rsidRPr="008A29B6" w:rsidRDefault="00041EFC" w:rsidP="00041EFC">
      <w:pPr>
        <w:spacing w:line="360" w:lineRule="auto"/>
        <w:jc w:val="left"/>
        <w:rPr>
          <w:rFonts w:asciiTheme="minorEastAsia" w:hAnsiTheme="minorEastAsia"/>
          <w:b/>
          <w:sz w:val="28"/>
          <w:szCs w:val="28"/>
        </w:rPr>
      </w:pPr>
      <w:r w:rsidRPr="008A29B6">
        <w:rPr>
          <w:rFonts w:asciiTheme="minorEastAsia" w:hAnsiTheme="minorEastAsia"/>
          <w:b/>
          <w:sz w:val="28"/>
          <w:szCs w:val="28"/>
        </w:rPr>
        <w:t>六、保证金：</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竞拍前，竞买人的账户中应有足够的余额支付拍卖保证金。竞买人在对拍卖标的物第一次确认出价竞拍前，按网络司法拍卖平台服务系统提示报名缴纳保证金，系统会自动冻结该笔款项。拍卖成交的，本标的物竞得者（即买受人）冻结的保证金将自动转入广州市破产管理人协会指定账户，其他竞买人的保证金在拍卖后即时解冻。拍卖未成交的，竞买人的保证金在拍卖结束后即时解冻，保证金冻结期间不计利息。</w:t>
      </w:r>
    </w:p>
    <w:p w:rsidR="00041EFC" w:rsidRPr="008A29B6" w:rsidRDefault="00041EFC" w:rsidP="00041EFC">
      <w:pPr>
        <w:spacing w:line="360" w:lineRule="auto"/>
        <w:jc w:val="left"/>
        <w:rPr>
          <w:rFonts w:asciiTheme="minorEastAsia" w:hAnsiTheme="minorEastAsia"/>
          <w:b/>
          <w:sz w:val="28"/>
          <w:szCs w:val="28"/>
        </w:rPr>
      </w:pPr>
      <w:r w:rsidRPr="008A29B6">
        <w:rPr>
          <w:rFonts w:asciiTheme="minorEastAsia" w:hAnsiTheme="minorEastAsia"/>
          <w:b/>
          <w:sz w:val="28"/>
          <w:szCs w:val="28"/>
        </w:rPr>
        <w:t>七、拍卖成交：</w:t>
      </w:r>
    </w:p>
    <w:p w:rsidR="00514783"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拍卖成交后，买受人应于</w:t>
      </w:r>
      <w:r w:rsidR="00946722" w:rsidRPr="008A29B6">
        <w:rPr>
          <w:rFonts w:asciiTheme="minorEastAsia" w:hAnsiTheme="minorEastAsia"/>
          <w:sz w:val="28"/>
          <w:szCs w:val="28"/>
        </w:rPr>
        <w:t>2021年</w:t>
      </w:r>
      <w:r w:rsidR="006F3F50">
        <w:rPr>
          <w:rFonts w:asciiTheme="minorEastAsia" w:hAnsiTheme="minorEastAsia"/>
          <w:sz w:val="28"/>
          <w:szCs w:val="28"/>
        </w:rPr>
        <w:t>5</w:t>
      </w:r>
      <w:r w:rsidR="00946722" w:rsidRPr="008A29B6">
        <w:rPr>
          <w:rFonts w:asciiTheme="minorEastAsia" w:hAnsiTheme="minorEastAsia"/>
          <w:sz w:val="28"/>
          <w:szCs w:val="28"/>
        </w:rPr>
        <w:t>月</w:t>
      </w:r>
      <w:r w:rsidR="00C56960">
        <w:rPr>
          <w:rFonts w:asciiTheme="minorEastAsia" w:hAnsiTheme="minorEastAsia"/>
          <w:sz w:val="28"/>
          <w:szCs w:val="28"/>
        </w:rPr>
        <w:t>1</w:t>
      </w:r>
      <w:r w:rsidR="00566ACD">
        <w:rPr>
          <w:rFonts w:asciiTheme="minorEastAsia" w:hAnsiTheme="minorEastAsia"/>
          <w:sz w:val="28"/>
          <w:szCs w:val="28"/>
        </w:rPr>
        <w:t>2</w:t>
      </w:r>
      <w:r w:rsidR="00946722" w:rsidRPr="008A29B6">
        <w:rPr>
          <w:rFonts w:asciiTheme="minorEastAsia" w:hAnsiTheme="minorEastAsia"/>
          <w:sz w:val="28"/>
          <w:szCs w:val="28"/>
        </w:rPr>
        <w:t>日前</w:t>
      </w:r>
      <w:r w:rsidRPr="008A29B6">
        <w:rPr>
          <w:rFonts w:asciiTheme="minorEastAsia" w:hAnsiTheme="minorEastAsia"/>
          <w:sz w:val="28"/>
          <w:szCs w:val="28"/>
        </w:rPr>
        <w:t>将拍卖尾款汇入广州市中级人民法院指定的银行账户（户名：广州市破产管理人协会，账号：</w:t>
      </w:r>
      <w:r w:rsidR="004A5C85" w:rsidRPr="008A29B6">
        <w:rPr>
          <w:rFonts w:asciiTheme="minorEastAsia" w:hAnsiTheme="minorEastAsia"/>
          <w:sz w:val="28"/>
          <w:szCs w:val="28"/>
        </w:rPr>
        <w:t>30205682000246</w:t>
      </w:r>
      <w:r w:rsidRPr="008A29B6">
        <w:rPr>
          <w:rFonts w:asciiTheme="minorEastAsia" w:hAnsiTheme="minorEastAsia"/>
          <w:sz w:val="28"/>
          <w:szCs w:val="28"/>
        </w:rPr>
        <w:t>，开户行：平安银行广州越秀支行），交款时请注明本案案号“</w:t>
      </w:r>
      <w:r w:rsidRPr="008A29B6">
        <w:rPr>
          <w:rFonts w:asciiTheme="minorEastAsia" w:hAnsiTheme="minorEastAsia" w:hint="eastAsia"/>
          <w:sz w:val="28"/>
          <w:szCs w:val="28"/>
        </w:rPr>
        <w:t>（2020）粤01破251号</w:t>
      </w:r>
      <w:r w:rsidRPr="008A29B6">
        <w:rPr>
          <w:rFonts w:asciiTheme="minorEastAsia" w:hAnsiTheme="minorEastAsia"/>
          <w:sz w:val="28"/>
          <w:szCs w:val="28"/>
        </w:rPr>
        <w:t>”。买受人在交齐拍卖款后15日内到管理人处办理成交确认手续。</w:t>
      </w:r>
    </w:p>
    <w:p w:rsidR="00514783" w:rsidRPr="008A29B6" w:rsidRDefault="00514783"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依照法释〔2016〕18号《最高人民法院关于人民法院网络司法拍卖若干问题的规定》，竞买人成功竞得网拍标的物后，淘宝网拍平台将生成相应《司法拍卖网络竞价成功确认书》，确认书中载明实际买受人姓名、网拍竞买号信息。</w:t>
      </w:r>
    </w:p>
    <w:p w:rsidR="00041EFC" w:rsidRPr="008A29B6" w:rsidRDefault="00041EFC" w:rsidP="00041EFC">
      <w:pPr>
        <w:spacing w:line="360" w:lineRule="auto"/>
        <w:jc w:val="left"/>
        <w:rPr>
          <w:rFonts w:asciiTheme="minorEastAsia" w:hAnsiTheme="minorEastAsia"/>
          <w:b/>
          <w:sz w:val="28"/>
          <w:szCs w:val="28"/>
        </w:rPr>
      </w:pPr>
      <w:r w:rsidRPr="008A29B6">
        <w:rPr>
          <w:rFonts w:asciiTheme="minorEastAsia" w:hAnsiTheme="minorEastAsia"/>
          <w:b/>
          <w:sz w:val="28"/>
          <w:szCs w:val="28"/>
        </w:rPr>
        <w:t>八、悔拍处理：</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买受人在尾款付款期限内未付款的，管理人将认定买受人悔拍。</w:t>
      </w:r>
      <w:r w:rsidRPr="008A29B6">
        <w:rPr>
          <w:rFonts w:asciiTheme="minorEastAsia" w:hAnsiTheme="minorEastAsia"/>
          <w:b/>
          <w:sz w:val="28"/>
          <w:szCs w:val="28"/>
        </w:rPr>
        <w:t>对于悔拍的买受人，管理人将依法没收其竞拍保证金</w:t>
      </w:r>
      <w:r w:rsidRPr="008A29B6">
        <w:rPr>
          <w:rFonts w:asciiTheme="minorEastAsia" w:hAnsiTheme="minorEastAsia"/>
          <w:sz w:val="28"/>
          <w:szCs w:val="28"/>
        </w:rPr>
        <w:t>，依次用于支付拍卖</w:t>
      </w:r>
      <w:r w:rsidRPr="008A29B6">
        <w:rPr>
          <w:rFonts w:asciiTheme="minorEastAsia" w:hAnsiTheme="minorEastAsia"/>
          <w:sz w:val="28"/>
          <w:szCs w:val="28"/>
        </w:rPr>
        <w:lastRenderedPageBreak/>
        <w:t>产生的费用损失、弥补重新拍卖价款低于原拍卖价款的差价、作为破产清算的费用等支出，如保证金不够支付补齐的，管理人将责令其补齐，且悔拍的买受人不得参加本标的物的重新拍卖。</w:t>
      </w:r>
    </w:p>
    <w:p w:rsidR="00041EFC" w:rsidRPr="008A29B6" w:rsidRDefault="00041EFC" w:rsidP="00041EFC">
      <w:pPr>
        <w:spacing w:line="360" w:lineRule="auto"/>
        <w:jc w:val="left"/>
        <w:rPr>
          <w:rFonts w:asciiTheme="minorEastAsia" w:hAnsiTheme="minorEastAsia"/>
          <w:b/>
          <w:color w:val="FF0000"/>
          <w:sz w:val="28"/>
          <w:szCs w:val="28"/>
        </w:rPr>
      </w:pPr>
      <w:r w:rsidRPr="008A29B6">
        <w:rPr>
          <w:rFonts w:asciiTheme="minorEastAsia" w:hAnsiTheme="minorEastAsia"/>
          <w:b/>
          <w:color w:val="FF0000"/>
          <w:sz w:val="28"/>
          <w:szCs w:val="28"/>
        </w:rPr>
        <w:t>九、特别提醒：</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1、买受人拍卖成功后，自行办理权益过户手续，管理人予以配合。</w:t>
      </w:r>
      <w:r w:rsidRPr="008A29B6">
        <w:rPr>
          <w:rFonts w:asciiTheme="minorEastAsia" w:hAnsiTheme="minorEastAsia"/>
          <w:color w:val="FF0000"/>
          <w:sz w:val="28"/>
          <w:szCs w:val="28"/>
        </w:rPr>
        <w:t>所涉及的一切税、费均由买受人承担，未明确缴费义务人的费用、未知的缴费项目均由买受人自行负担解决；</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2、竞拍人在竞拍前，务必调查其是否存在瑕疵，管理人不保证拍卖标的权利无瑕疵，请竞买人慎重决定竞买行为，一旦做出竞买决定，即表明已完全了解并接受标的物的现状和一切已知及未知瑕疵。管理人对标的物所作的说明、提供的附件、图片，仅供竞买人参考，不构成对标的物的任何保证。</w:t>
      </w:r>
    </w:p>
    <w:p w:rsidR="006D0776" w:rsidRPr="008A29B6" w:rsidRDefault="006D0776" w:rsidP="006D0776">
      <w:pPr>
        <w:pStyle w:val="a3"/>
        <w:spacing w:before="0" w:beforeAutospacing="0" w:after="0" w:afterAutospacing="0" w:line="500" w:lineRule="atLeast"/>
        <w:rPr>
          <w:rFonts w:asciiTheme="minorEastAsia" w:eastAsiaTheme="minorEastAsia" w:hAnsiTheme="minorEastAsia" w:cstheme="minorBidi"/>
          <w:kern w:val="2"/>
          <w:sz w:val="28"/>
          <w:szCs w:val="28"/>
        </w:rPr>
      </w:pPr>
      <w:r w:rsidRPr="008A29B6">
        <w:rPr>
          <w:rFonts w:asciiTheme="minorEastAsia" w:eastAsiaTheme="minorEastAsia" w:hAnsiTheme="minorEastAsia" w:cstheme="minorBidi"/>
          <w:color w:val="FF0000"/>
          <w:kern w:val="2"/>
          <w:sz w:val="28"/>
          <w:szCs w:val="28"/>
        </w:rPr>
        <w:t>特别提示：</w:t>
      </w:r>
      <w:r w:rsidRPr="008A29B6">
        <w:rPr>
          <w:rFonts w:asciiTheme="minorEastAsia" w:eastAsiaTheme="minorEastAsia" w:hAnsiTheme="minorEastAsia" w:cstheme="minorBidi"/>
          <w:kern w:val="2"/>
          <w:sz w:val="28"/>
          <w:szCs w:val="28"/>
        </w:rPr>
        <w:t>本次拍卖公告所作的情况说明，仅为竞买人参与竞买提供参考，不能作为竞买人判断、权衡价值的最终依据，竞买人根据自身需求可自行调查、了解、核实。未尽事宜，管理人不承担任何责任。</w:t>
      </w:r>
    </w:p>
    <w:p w:rsidR="006D0776" w:rsidRPr="008A29B6" w:rsidRDefault="006D0776" w:rsidP="006D0776">
      <w:pPr>
        <w:spacing w:line="360" w:lineRule="auto"/>
        <w:jc w:val="left"/>
        <w:rPr>
          <w:rFonts w:asciiTheme="minorEastAsia" w:hAnsiTheme="minorEastAsia"/>
          <w:sz w:val="28"/>
          <w:szCs w:val="28"/>
        </w:rPr>
      </w:pPr>
      <w:r w:rsidRPr="008A29B6">
        <w:rPr>
          <w:rFonts w:asciiTheme="minorEastAsia" w:hAnsiTheme="minorEastAsia"/>
          <w:sz w:val="28"/>
          <w:szCs w:val="28"/>
        </w:rPr>
        <w:t>关于公司经营状况由竞买人自行查证核实，如公司章程或主管部门对股东资格有特殊要求的，也由竞买人自行查证，拍卖人不予负责。如因竞买人自身原因导致无法办理过户手续的，相关责任由竞买人自行承担。标的物以股权现状为准，破产管理人不承担本标的瑕疵保证。有意者请自行了解拍卖标的物现状，拍卖成交后责任自负。</w:t>
      </w:r>
    </w:p>
    <w:p w:rsidR="006D0776" w:rsidRPr="008A29B6" w:rsidRDefault="006D0776"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3、</w:t>
      </w:r>
      <w:r w:rsidRPr="008A29B6">
        <w:rPr>
          <w:rFonts w:asciiTheme="minorEastAsia" w:hAnsiTheme="minorEastAsia"/>
          <w:sz w:val="28"/>
          <w:szCs w:val="28"/>
        </w:rPr>
        <w:t>管理人郑重提醒各竞买人，有限责任公司股权价值与公司资产及经营情况等诸多因素相关，并存在一定的潜在风险。管理人不承诺和</w:t>
      </w:r>
      <w:r w:rsidRPr="008A29B6">
        <w:rPr>
          <w:rFonts w:asciiTheme="minorEastAsia" w:hAnsiTheme="minorEastAsia"/>
          <w:sz w:val="28"/>
          <w:szCs w:val="28"/>
        </w:rPr>
        <w:lastRenderedPageBreak/>
        <w:t>保证本次拍品的价值，</w:t>
      </w:r>
      <w:r w:rsidRPr="008A29B6">
        <w:rPr>
          <w:rFonts w:asciiTheme="minorEastAsia" w:hAnsiTheme="minorEastAsia" w:hint="eastAsia"/>
          <w:sz w:val="28"/>
          <w:szCs w:val="28"/>
        </w:rPr>
        <w:t>广州尊盛装饰工程有限公司</w:t>
      </w:r>
      <w:r w:rsidRPr="008A29B6">
        <w:rPr>
          <w:rFonts w:asciiTheme="minorEastAsia" w:hAnsiTheme="minorEastAsia"/>
          <w:sz w:val="28"/>
          <w:szCs w:val="28"/>
        </w:rPr>
        <w:t>的注册资本金及相关投资仅作参考。竞买人须符合国家和有关政府部门相应的法律法规及政策的要求。</w:t>
      </w:r>
    </w:p>
    <w:p w:rsidR="005E6BD4" w:rsidRPr="008A29B6" w:rsidRDefault="006D0776" w:rsidP="00041EFC">
      <w:pPr>
        <w:spacing w:line="360" w:lineRule="auto"/>
        <w:jc w:val="left"/>
        <w:rPr>
          <w:rFonts w:asciiTheme="minorEastAsia" w:hAnsiTheme="minorEastAsia"/>
          <w:sz w:val="28"/>
          <w:szCs w:val="28"/>
        </w:rPr>
      </w:pPr>
      <w:r w:rsidRPr="008A29B6">
        <w:rPr>
          <w:rFonts w:asciiTheme="minorEastAsia" w:hAnsiTheme="minorEastAsia"/>
          <w:sz w:val="28"/>
          <w:szCs w:val="28"/>
        </w:rPr>
        <w:t>4</w:t>
      </w:r>
      <w:r w:rsidR="00041EFC" w:rsidRPr="008A29B6">
        <w:rPr>
          <w:rFonts w:asciiTheme="minorEastAsia" w:hAnsiTheme="minorEastAsia"/>
          <w:sz w:val="28"/>
          <w:szCs w:val="28"/>
        </w:rPr>
        <w:t>、本次拍卖，买受人需支付拍卖平台使用费，买受人在竞拍前，应当自行了解该收费信息并向平台提供者承担相关费用。</w:t>
      </w:r>
    </w:p>
    <w:p w:rsidR="006D0776" w:rsidRPr="008A29B6" w:rsidRDefault="006D0776"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5、</w:t>
      </w:r>
      <w:r w:rsidRPr="008A29B6">
        <w:rPr>
          <w:rFonts w:asciiTheme="minorEastAsia" w:hAnsiTheme="minorEastAsia"/>
          <w:sz w:val="28"/>
          <w:szCs w:val="28"/>
        </w:rPr>
        <w:t>如竞买人在竞买成功后，届时交付拍品可能涉及的运输费、人工费等全部费用均由竞买人自行负责，同管理人或</w:t>
      </w:r>
      <w:r w:rsidRPr="008A29B6">
        <w:rPr>
          <w:rFonts w:asciiTheme="minorEastAsia" w:hAnsiTheme="minorEastAsia" w:hint="eastAsia"/>
          <w:sz w:val="28"/>
          <w:szCs w:val="28"/>
        </w:rPr>
        <w:t>广州市君瀚企业管理咨询有限公司</w:t>
      </w:r>
      <w:r w:rsidRPr="008A29B6">
        <w:rPr>
          <w:rFonts w:asciiTheme="minorEastAsia" w:hAnsiTheme="minorEastAsia"/>
          <w:sz w:val="28"/>
          <w:szCs w:val="28"/>
        </w:rPr>
        <w:t>无关。</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十、管理人有权在拍卖开始前、拍卖过程中，中止拍卖或撤回拍卖。</w:t>
      </w:r>
    </w:p>
    <w:p w:rsidR="006D0776" w:rsidRPr="008A29B6" w:rsidRDefault="006D0776" w:rsidP="00041EFC">
      <w:pPr>
        <w:spacing w:line="360" w:lineRule="auto"/>
        <w:jc w:val="left"/>
        <w:rPr>
          <w:rFonts w:asciiTheme="minorEastAsia" w:hAnsiTheme="minorEastAsia"/>
          <w:b/>
          <w:sz w:val="28"/>
          <w:szCs w:val="28"/>
        </w:rPr>
      </w:pPr>
      <w:r w:rsidRPr="008A29B6">
        <w:rPr>
          <w:rFonts w:asciiTheme="minorEastAsia" w:hAnsiTheme="minorEastAsia" w:hint="eastAsia"/>
          <w:b/>
          <w:sz w:val="28"/>
          <w:szCs w:val="28"/>
        </w:rPr>
        <w:t>十一、</w:t>
      </w:r>
      <w:r w:rsidRPr="008A29B6">
        <w:rPr>
          <w:rFonts w:asciiTheme="minorEastAsia" w:hAnsiTheme="minorEastAsia"/>
          <w:b/>
          <w:sz w:val="28"/>
          <w:szCs w:val="28"/>
        </w:rPr>
        <w:t>对上述标的权属有异议者，请于拍卖开始</w:t>
      </w:r>
      <w:r w:rsidR="006F3F50">
        <w:rPr>
          <w:rFonts w:asciiTheme="minorEastAsia" w:hAnsiTheme="minorEastAsia"/>
          <w:b/>
          <w:sz w:val="28"/>
          <w:szCs w:val="28"/>
        </w:rPr>
        <w:t>5</w:t>
      </w:r>
      <w:r w:rsidRPr="008A29B6">
        <w:rPr>
          <w:rFonts w:asciiTheme="minorEastAsia" w:hAnsiTheme="minorEastAsia"/>
          <w:b/>
          <w:sz w:val="28"/>
          <w:szCs w:val="28"/>
        </w:rPr>
        <w:t>个工作</w:t>
      </w:r>
      <w:bookmarkStart w:id="0" w:name="_GoBack"/>
      <w:r w:rsidRPr="008A29B6">
        <w:rPr>
          <w:rFonts w:asciiTheme="minorEastAsia" w:hAnsiTheme="minorEastAsia"/>
          <w:b/>
          <w:sz w:val="28"/>
          <w:szCs w:val="28"/>
        </w:rPr>
        <w:t>日</w:t>
      </w:r>
      <w:bookmarkEnd w:id="0"/>
      <w:r w:rsidRPr="008A29B6">
        <w:rPr>
          <w:rFonts w:asciiTheme="minorEastAsia" w:hAnsiTheme="minorEastAsia"/>
          <w:b/>
          <w:sz w:val="28"/>
          <w:szCs w:val="28"/>
        </w:rPr>
        <w:t>前向管理人提交书面材料。</w:t>
      </w:r>
    </w:p>
    <w:p w:rsidR="00B8707F" w:rsidRPr="008A29B6" w:rsidRDefault="00B8707F"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十二、</w:t>
      </w:r>
      <w:r w:rsidRPr="008A29B6">
        <w:rPr>
          <w:rFonts w:asciiTheme="minorEastAsia" w:hAnsiTheme="minorEastAsia"/>
          <w:sz w:val="28"/>
          <w:szCs w:val="28"/>
        </w:rPr>
        <w:t>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rsidR="00514783"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十</w:t>
      </w:r>
      <w:r w:rsidR="00B8707F" w:rsidRPr="008A29B6">
        <w:rPr>
          <w:rFonts w:asciiTheme="minorEastAsia" w:hAnsiTheme="minorEastAsia" w:hint="eastAsia"/>
          <w:sz w:val="28"/>
          <w:szCs w:val="28"/>
        </w:rPr>
        <w:t>三</w:t>
      </w:r>
      <w:r w:rsidRPr="008A29B6">
        <w:rPr>
          <w:rFonts w:asciiTheme="minorEastAsia" w:hAnsiTheme="minorEastAsia"/>
          <w:sz w:val="28"/>
          <w:szCs w:val="28"/>
        </w:rPr>
        <w:t>、监督举报电话：广州市破产管理人协会 020-37574913。</w:t>
      </w:r>
    </w:p>
    <w:p w:rsidR="00514783" w:rsidRPr="008A29B6" w:rsidRDefault="00514783" w:rsidP="00514783">
      <w:pPr>
        <w:widowControl/>
        <w:shd w:val="clear" w:color="auto" w:fill="FFFFFF"/>
        <w:spacing w:line="440" w:lineRule="exact"/>
        <w:jc w:val="left"/>
        <w:rPr>
          <w:rFonts w:asciiTheme="minorEastAsia" w:hAnsiTheme="minorEastAsia"/>
          <w:sz w:val="28"/>
          <w:szCs w:val="28"/>
        </w:rPr>
      </w:pPr>
      <w:r w:rsidRPr="008A29B6">
        <w:rPr>
          <w:rFonts w:asciiTheme="minorEastAsia" w:hAnsiTheme="minorEastAsia" w:hint="eastAsia"/>
          <w:sz w:val="28"/>
          <w:szCs w:val="28"/>
        </w:rPr>
        <w:t>竞买人在拍卖竞价前请务必再仔细阅读发布的拍卖须知。</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t> </w:t>
      </w:r>
    </w:p>
    <w:p w:rsidR="00B8707F" w:rsidRPr="008A29B6" w:rsidRDefault="00B8707F" w:rsidP="00041EFC">
      <w:pPr>
        <w:spacing w:line="360" w:lineRule="auto"/>
        <w:jc w:val="left"/>
        <w:rPr>
          <w:rFonts w:asciiTheme="minorEastAsia" w:hAnsiTheme="minorEastAsia"/>
          <w:sz w:val="28"/>
          <w:szCs w:val="28"/>
        </w:rPr>
      </w:pPr>
      <w:r w:rsidRPr="008A29B6">
        <w:rPr>
          <w:rFonts w:asciiTheme="minorEastAsia" w:hAnsiTheme="minorEastAsia" w:hint="eastAsia"/>
          <w:sz w:val="28"/>
          <w:szCs w:val="28"/>
        </w:rPr>
        <w:t>广州市君瀚企业管理咨询有限公司联系方式：020-38306083，杨秀楠，地址：广州市越秀区天河路45号之二恒健大厦21楼</w:t>
      </w:r>
    </w:p>
    <w:p w:rsidR="00041EFC" w:rsidRPr="008A29B6" w:rsidRDefault="00041EFC" w:rsidP="00041EFC">
      <w:pPr>
        <w:spacing w:line="360" w:lineRule="auto"/>
        <w:jc w:val="left"/>
        <w:rPr>
          <w:rFonts w:asciiTheme="minorEastAsia" w:hAnsiTheme="minorEastAsia"/>
          <w:sz w:val="28"/>
          <w:szCs w:val="28"/>
        </w:rPr>
      </w:pPr>
      <w:r w:rsidRPr="008A29B6">
        <w:rPr>
          <w:rFonts w:asciiTheme="minorEastAsia" w:hAnsiTheme="minorEastAsia"/>
          <w:sz w:val="28"/>
          <w:szCs w:val="28"/>
        </w:rPr>
        <w:lastRenderedPageBreak/>
        <w:t>                                                                                                                                   </w:t>
      </w:r>
      <w:r w:rsidR="005E6BD4" w:rsidRPr="008A29B6">
        <w:rPr>
          <w:rFonts w:asciiTheme="minorEastAsia" w:hAnsiTheme="minorEastAsia" w:hint="eastAsia"/>
          <w:sz w:val="28"/>
          <w:szCs w:val="28"/>
        </w:rPr>
        <w:t>广州市君瀚企业管理咨询有限公司</w:t>
      </w:r>
      <w:r w:rsidRPr="008A29B6">
        <w:rPr>
          <w:rFonts w:asciiTheme="minorEastAsia" w:hAnsiTheme="minorEastAsia"/>
          <w:sz w:val="28"/>
          <w:szCs w:val="28"/>
        </w:rPr>
        <w:t>管理人</w:t>
      </w:r>
    </w:p>
    <w:p w:rsidR="008557B4" w:rsidRPr="00041EFC" w:rsidRDefault="008D5E52" w:rsidP="00B8707F">
      <w:pPr>
        <w:spacing w:line="360" w:lineRule="auto"/>
        <w:jc w:val="center"/>
        <w:rPr>
          <w:rFonts w:asciiTheme="minorEastAsia" w:hAnsiTheme="minorEastAsia"/>
          <w:sz w:val="28"/>
          <w:szCs w:val="28"/>
        </w:rPr>
      </w:pPr>
      <w:r>
        <w:rPr>
          <w:rFonts w:asciiTheme="minorEastAsia" w:hAnsiTheme="minorEastAsia" w:hint="eastAsia"/>
          <w:sz w:val="28"/>
          <w:szCs w:val="28"/>
        </w:rPr>
        <w:t xml:space="preserve"> </w:t>
      </w:r>
      <w:r>
        <w:rPr>
          <w:rFonts w:asciiTheme="minorEastAsia" w:hAnsiTheme="minorEastAsia"/>
          <w:sz w:val="28"/>
          <w:szCs w:val="28"/>
        </w:rPr>
        <w:t xml:space="preserve">      </w:t>
      </w:r>
      <w:r w:rsidR="005E6BD4" w:rsidRPr="008A29B6">
        <w:rPr>
          <w:rFonts w:asciiTheme="minorEastAsia" w:hAnsiTheme="minorEastAsia" w:hint="eastAsia"/>
          <w:sz w:val="28"/>
          <w:szCs w:val="28"/>
        </w:rPr>
        <w:t>二0二一年</w:t>
      </w:r>
      <w:r w:rsidR="006F3F50">
        <w:rPr>
          <w:rFonts w:asciiTheme="minorEastAsia" w:hAnsiTheme="minorEastAsia" w:hint="eastAsia"/>
          <w:sz w:val="28"/>
          <w:szCs w:val="28"/>
        </w:rPr>
        <w:t>四</w:t>
      </w:r>
      <w:r w:rsidR="005E6BD4" w:rsidRPr="008A29B6">
        <w:rPr>
          <w:rFonts w:asciiTheme="minorEastAsia" w:hAnsiTheme="minorEastAsia" w:hint="eastAsia"/>
          <w:sz w:val="28"/>
          <w:szCs w:val="28"/>
        </w:rPr>
        <w:t>月</w:t>
      </w:r>
      <w:r w:rsidR="006F3F50">
        <w:rPr>
          <w:rFonts w:asciiTheme="minorEastAsia" w:hAnsiTheme="minorEastAsia" w:hint="eastAsia"/>
          <w:sz w:val="28"/>
          <w:szCs w:val="28"/>
        </w:rPr>
        <w:t>十二</w:t>
      </w:r>
      <w:r w:rsidR="005E6BD4" w:rsidRPr="008A29B6">
        <w:rPr>
          <w:rFonts w:asciiTheme="minorEastAsia" w:hAnsiTheme="minorEastAsia" w:hint="eastAsia"/>
          <w:sz w:val="28"/>
          <w:szCs w:val="28"/>
        </w:rPr>
        <w:t>日</w:t>
      </w:r>
    </w:p>
    <w:p w:rsidR="004069B6" w:rsidRPr="00041EFC" w:rsidRDefault="004069B6">
      <w:pPr>
        <w:spacing w:line="360" w:lineRule="auto"/>
        <w:jc w:val="center"/>
        <w:rPr>
          <w:rFonts w:asciiTheme="minorEastAsia" w:hAnsiTheme="minorEastAsia"/>
          <w:sz w:val="28"/>
          <w:szCs w:val="28"/>
        </w:rPr>
      </w:pPr>
    </w:p>
    <w:p w:rsidR="001F3A7F" w:rsidRPr="00041EFC" w:rsidRDefault="001F3A7F">
      <w:pPr>
        <w:spacing w:line="360" w:lineRule="auto"/>
        <w:jc w:val="center"/>
        <w:rPr>
          <w:rFonts w:asciiTheme="minorEastAsia" w:hAnsiTheme="minorEastAsia"/>
          <w:sz w:val="28"/>
          <w:szCs w:val="28"/>
        </w:rPr>
      </w:pPr>
    </w:p>
    <w:sectPr w:rsidR="001F3A7F" w:rsidRPr="00041E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1A29" w:rsidRDefault="00011A29" w:rsidP="00710F63">
      <w:r>
        <w:separator/>
      </w:r>
    </w:p>
  </w:endnote>
  <w:endnote w:type="continuationSeparator" w:id="0">
    <w:p w:rsidR="00011A29" w:rsidRDefault="00011A29" w:rsidP="00710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1A29" w:rsidRDefault="00011A29" w:rsidP="00710F63">
      <w:r>
        <w:separator/>
      </w:r>
    </w:p>
  </w:footnote>
  <w:footnote w:type="continuationSeparator" w:id="0">
    <w:p w:rsidR="00011A29" w:rsidRDefault="00011A29" w:rsidP="00710F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EFC"/>
    <w:rsid w:val="00011A29"/>
    <w:rsid w:val="00041EFC"/>
    <w:rsid w:val="00050A9D"/>
    <w:rsid w:val="001F3A7F"/>
    <w:rsid w:val="00294D53"/>
    <w:rsid w:val="004069B6"/>
    <w:rsid w:val="00416943"/>
    <w:rsid w:val="00496777"/>
    <w:rsid w:val="004A5C85"/>
    <w:rsid w:val="004C429C"/>
    <w:rsid w:val="00514783"/>
    <w:rsid w:val="00566ACD"/>
    <w:rsid w:val="005D5EAB"/>
    <w:rsid w:val="005E6BD4"/>
    <w:rsid w:val="006D0776"/>
    <w:rsid w:val="006F3F50"/>
    <w:rsid w:val="00710F63"/>
    <w:rsid w:val="00767443"/>
    <w:rsid w:val="008557B4"/>
    <w:rsid w:val="008A29B6"/>
    <w:rsid w:val="008D5E52"/>
    <w:rsid w:val="00946722"/>
    <w:rsid w:val="009D33D7"/>
    <w:rsid w:val="00A42356"/>
    <w:rsid w:val="00B737C2"/>
    <w:rsid w:val="00B77FA8"/>
    <w:rsid w:val="00B8707F"/>
    <w:rsid w:val="00C311C9"/>
    <w:rsid w:val="00C56960"/>
    <w:rsid w:val="00D7590D"/>
    <w:rsid w:val="00D7604A"/>
    <w:rsid w:val="00DC6896"/>
    <w:rsid w:val="00F164C7"/>
    <w:rsid w:val="00F879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54EC84"/>
  <w15:docId w15:val="{F35CC7A0-32A7-4E94-BBA0-91B045F4A3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41EFC"/>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a5"/>
    <w:uiPriority w:val="99"/>
    <w:semiHidden/>
    <w:unhideWhenUsed/>
    <w:rsid w:val="00041EFC"/>
    <w:rPr>
      <w:sz w:val="18"/>
      <w:szCs w:val="18"/>
    </w:rPr>
  </w:style>
  <w:style w:type="character" w:customStyle="1" w:styleId="a5">
    <w:name w:val="批注框文本 字符"/>
    <w:basedOn w:val="a0"/>
    <w:link w:val="a4"/>
    <w:uiPriority w:val="99"/>
    <w:semiHidden/>
    <w:rsid w:val="00041EFC"/>
    <w:rPr>
      <w:sz w:val="18"/>
      <w:szCs w:val="18"/>
    </w:rPr>
  </w:style>
  <w:style w:type="paragraph" w:styleId="a6">
    <w:name w:val="header"/>
    <w:basedOn w:val="a"/>
    <w:link w:val="a7"/>
    <w:uiPriority w:val="99"/>
    <w:unhideWhenUsed/>
    <w:rsid w:val="00710F63"/>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710F63"/>
    <w:rPr>
      <w:sz w:val="18"/>
      <w:szCs w:val="18"/>
    </w:rPr>
  </w:style>
  <w:style w:type="paragraph" w:styleId="a8">
    <w:name w:val="footer"/>
    <w:basedOn w:val="a"/>
    <w:link w:val="a9"/>
    <w:uiPriority w:val="99"/>
    <w:unhideWhenUsed/>
    <w:rsid w:val="00710F63"/>
    <w:pPr>
      <w:tabs>
        <w:tab w:val="center" w:pos="4153"/>
        <w:tab w:val="right" w:pos="8306"/>
      </w:tabs>
      <w:snapToGrid w:val="0"/>
      <w:jc w:val="left"/>
    </w:pPr>
    <w:rPr>
      <w:sz w:val="18"/>
      <w:szCs w:val="18"/>
    </w:rPr>
  </w:style>
  <w:style w:type="character" w:customStyle="1" w:styleId="a9">
    <w:name w:val="页脚 字符"/>
    <w:basedOn w:val="a0"/>
    <w:link w:val="a8"/>
    <w:uiPriority w:val="99"/>
    <w:rsid w:val="00710F6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4185186">
      <w:bodyDiv w:val="1"/>
      <w:marLeft w:val="0"/>
      <w:marRight w:val="0"/>
      <w:marTop w:val="0"/>
      <w:marBottom w:val="0"/>
      <w:divBdr>
        <w:top w:val="none" w:sz="0" w:space="0" w:color="auto"/>
        <w:left w:val="none" w:sz="0" w:space="0" w:color="auto"/>
        <w:bottom w:val="none" w:sz="0" w:space="0" w:color="auto"/>
        <w:right w:val="none" w:sz="0" w:space="0" w:color="auto"/>
      </w:divBdr>
      <w:divsChild>
        <w:div w:id="1359233387">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cc.com/pl/p4ed380867dbd819de44e27e7b9b71e0.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qcc.com/pl/p1fe4ba3e4881036e313213a600f89bd.html" TargetMode="External"/><Relationship Id="rId12"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qcc.com/pl/p27ff13a42a7a25dbcf5ebe2411de684.html" TargetMode="External"/><Relationship Id="rId11"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hyperlink" Target="https://www.qcc.com/pl/pf00436fa53542dc8de22cf287af25c7.html" TargetMode="External"/><Relationship Id="rId4" Type="http://schemas.openxmlformats.org/officeDocument/2006/relationships/footnotes" Target="footnotes.xml"/><Relationship Id="rId9" Type="http://schemas.openxmlformats.org/officeDocument/2006/relationships/hyperlink" Target="https://www.qcc.com/pl/pbab661511102f7332f8439b8c4fbfd4.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407</TotalTime>
  <Pages>8</Pages>
  <Words>628</Words>
  <Characters>3581</Characters>
  <Application>Microsoft Office Word</Application>
  <DocSecurity>0</DocSecurity>
  <Lines>29</Lines>
  <Paragraphs>8</Paragraphs>
  <ScaleCrop>false</ScaleCrop>
  <Company/>
  <LinksUpToDate>false</LinksUpToDate>
  <CharactersWithSpaces>4201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麦佳耀律师团队</dc:creator>
  <cp:lastModifiedBy>麦佳耀律师团队</cp:lastModifiedBy>
  <cp:revision>19</cp:revision>
  <dcterms:created xsi:type="dcterms:W3CDTF">2021-01-21T08:02:00Z</dcterms:created>
  <dcterms:modified xsi:type="dcterms:W3CDTF">2021-04-22T03:18:00Z</dcterms:modified>
</cp:coreProperties>
</file>