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6" w:space="0" w:color="E9E9E9"/>
          <w:left w:val="single" w:sz="6" w:space="0" w:color="E9E9E9"/>
          <w:bottom w:val="single" w:sz="6" w:space="0" w:color="E9E9E9"/>
          <w:right w:val="single" w:sz="6" w:space="0" w:color="E9E9E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1105"/>
        <w:gridCol w:w="3244"/>
        <w:gridCol w:w="300"/>
        <w:gridCol w:w="992"/>
        <w:gridCol w:w="1780"/>
      </w:tblGrid>
      <w:tr w:rsidR="000F789A" w:rsidRPr="003578E5" w:rsidTr="0026526F">
        <w:trPr>
          <w:trHeight w:val="699"/>
          <w:jc w:val="center"/>
        </w:trPr>
        <w:tc>
          <w:tcPr>
            <w:tcW w:w="829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股权标的情况表</w:t>
            </w:r>
          </w:p>
        </w:tc>
      </w:tr>
      <w:tr w:rsidR="000F789A" w:rsidRPr="003578E5" w:rsidTr="000F789A">
        <w:trPr>
          <w:jc w:val="center"/>
        </w:trPr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标的物名称</w:t>
            </w:r>
          </w:p>
        </w:tc>
        <w:tc>
          <w:tcPr>
            <w:tcW w:w="742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789A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广州市君</w:t>
            </w:r>
            <w:proofErr w:type="gramStart"/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瀚</w:t>
            </w:r>
            <w:proofErr w:type="gramEnd"/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企业管理咨询有限公司</w:t>
            </w:r>
            <w:r w:rsidRPr="000F789A">
              <w:rPr>
                <w:rFonts w:ascii="宋体" w:eastAsia="宋体" w:hAnsi="宋体" w:cs="宋体"/>
                <w:kern w:val="0"/>
                <w:szCs w:val="21"/>
              </w:rPr>
              <w:t>持有的</w:t>
            </w:r>
          </w:p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广州尊盛装饰工程有限公司15%的股权</w:t>
            </w:r>
          </w:p>
        </w:tc>
      </w:tr>
      <w:tr w:rsidR="000F789A" w:rsidRPr="003578E5" w:rsidTr="000F789A">
        <w:trPr>
          <w:trHeight w:val="703"/>
          <w:jc w:val="center"/>
        </w:trPr>
        <w:tc>
          <w:tcPr>
            <w:tcW w:w="8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标的企业基本情况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企业名称</w:t>
            </w:r>
          </w:p>
        </w:tc>
        <w:tc>
          <w:tcPr>
            <w:tcW w:w="3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广州尊盛装饰工程有限公司</w:t>
            </w:r>
          </w:p>
        </w:tc>
        <w:tc>
          <w:tcPr>
            <w:tcW w:w="12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职工人数（在职）</w:t>
            </w:r>
          </w:p>
        </w:tc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不详</w:t>
            </w:r>
          </w:p>
        </w:tc>
      </w:tr>
      <w:tr w:rsidR="000F789A" w:rsidRPr="003578E5" w:rsidTr="000F789A">
        <w:trPr>
          <w:trHeight w:val="590"/>
          <w:jc w:val="center"/>
        </w:trPr>
        <w:tc>
          <w:tcPr>
            <w:tcW w:w="8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法定代表人</w:t>
            </w:r>
          </w:p>
        </w:tc>
        <w:tc>
          <w:tcPr>
            <w:tcW w:w="3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陈勇</w:t>
            </w:r>
            <w:proofErr w:type="gramStart"/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坚</w:t>
            </w:r>
            <w:proofErr w:type="gramEnd"/>
          </w:p>
        </w:tc>
        <w:tc>
          <w:tcPr>
            <w:tcW w:w="12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成立日期</w:t>
            </w:r>
          </w:p>
        </w:tc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/>
                <w:kern w:val="0"/>
                <w:szCs w:val="21"/>
              </w:rPr>
              <w:t>2011年09月5日</w:t>
            </w:r>
          </w:p>
        </w:tc>
      </w:tr>
      <w:tr w:rsidR="000F789A" w:rsidRPr="003578E5" w:rsidTr="000F789A">
        <w:trPr>
          <w:jc w:val="center"/>
        </w:trPr>
        <w:tc>
          <w:tcPr>
            <w:tcW w:w="8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注册资本</w:t>
            </w:r>
          </w:p>
        </w:tc>
        <w:tc>
          <w:tcPr>
            <w:tcW w:w="3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/>
                <w:kern w:val="0"/>
                <w:szCs w:val="21"/>
              </w:rPr>
              <w:t>500万</w:t>
            </w: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元</w:t>
            </w:r>
            <w:r w:rsidRPr="000F789A">
              <w:rPr>
                <w:rFonts w:ascii="宋体" w:eastAsia="宋体" w:hAnsi="宋体" w:cs="宋体"/>
                <w:kern w:val="0"/>
                <w:szCs w:val="21"/>
              </w:rPr>
              <w:t>人民币</w:t>
            </w:r>
            <w:bookmarkStart w:id="0" w:name="_GoBack"/>
            <w:bookmarkEnd w:id="0"/>
          </w:p>
        </w:tc>
        <w:tc>
          <w:tcPr>
            <w:tcW w:w="12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公司类型（经济性质）</w:t>
            </w:r>
          </w:p>
        </w:tc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有限责任公司(自然人投资或控股)</w:t>
            </w:r>
          </w:p>
        </w:tc>
      </w:tr>
      <w:tr w:rsidR="000F789A" w:rsidRPr="003578E5" w:rsidTr="000F789A">
        <w:trPr>
          <w:jc w:val="center"/>
        </w:trPr>
        <w:tc>
          <w:tcPr>
            <w:tcW w:w="8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统一社会信用代码</w:t>
            </w:r>
          </w:p>
        </w:tc>
        <w:tc>
          <w:tcPr>
            <w:tcW w:w="3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914401065818794629</w:t>
            </w:r>
          </w:p>
        </w:tc>
        <w:tc>
          <w:tcPr>
            <w:tcW w:w="12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经营规模</w:t>
            </w:r>
          </w:p>
        </w:tc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不详</w:t>
            </w:r>
          </w:p>
        </w:tc>
      </w:tr>
      <w:tr w:rsidR="000F789A" w:rsidRPr="003578E5" w:rsidTr="000F789A">
        <w:trPr>
          <w:trHeight w:val="546"/>
          <w:jc w:val="center"/>
        </w:trPr>
        <w:tc>
          <w:tcPr>
            <w:tcW w:w="8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地址</w:t>
            </w:r>
          </w:p>
        </w:tc>
        <w:tc>
          <w:tcPr>
            <w:tcW w:w="631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/>
                <w:kern w:val="0"/>
                <w:szCs w:val="21"/>
              </w:rPr>
              <w:t>广州市海珠区广州大道南和平中街3号1604房(仅限办公用途)</w:t>
            </w:r>
          </w:p>
        </w:tc>
      </w:tr>
      <w:tr w:rsidR="000F789A" w:rsidRPr="003578E5" w:rsidTr="000F789A">
        <w:trPr>
          <w:trHeight w:val="508"/>
          <w:jc w:val="center"/>
        </w:trPr>
        <w:tc>
          <w:tcPr>
            <w:tcW w:w="8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经营范围</w:t>
            </w:r>
          </w:p>
        </w:tc>
        <w:tc>
          <w:tcPr>
            <w:tcW w:w="631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室内装饰、设计;建筑物电力系统安装;园林绿化工程服务</w:t>
            </w:r>
          </w:p>
        </w:tc>
      </w:tr>
      <w:tr w:rsidR="000F789A" w:rsidRPr="003578E5" w:rsidTr="000F789A">
        <w:trPr>
          <w:jc w:val="center"/>
        </w:trPr>
        <w:tc>
          <w:tcPr>
            <w:tcW w:w="87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股东构成信息</w:t>
            </w: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股东名称</w:t>
            </w:r>
          </w:p>
        </w:tc>
        <w:tc>
          <w:tcPr>
            <w:tcW w:w="27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0F789A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出资金额（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万</w:t>
            </w:r>
            <w:r w:rsidRPr="003578E5">
              <w:rPr>
                <w:rFonts w:ascii="宋体" w:eastAsia="宋体" w:hAnsi="宋体" w:cs="宋体"/>
                <w:kern w:val="0"/>
                <w:szCs w:val="21"/>
              </w:rPr>
              <w:t>元）</w:t>
            </w:r>
          </w:p>
        </w:tc>
      </w:tr>
      <w:tr w:rsidR="000F789A" w:rsidRPr="003578E5" w:rsidTr="000F789A">
        <w:trPr>
          <w:trHeight w:val="509"/>
          <w:jc w:val="center"/>
        </w:trPr>
        <w:tc>
          <w:tcPr>
            <w:tcW w:w="8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5" w:history="1">
              <w:proofErr w:type="gramStart"/>
              <w:r w:rsidRPr="000F789A">
                <w:rPr>
                  <w:rFonts w:ascii="宋体" w:eastAsia="宋体" w:hAnsi="宋体" w:cs="宋体" w:hint="eastAsia"/>
                  <w:kern w:val="0"/>
                  <w:szCs w:val="21"/>
                </w:rPr>
                <w:t>安竟慈</w:t>
              </w:r>
              <w:proofErr w:type="gramEnd"/>
            </w:hyperlink>
          </w:p>
        </w:tc>
        <w:tc>
          <w:tcPr>
            <w:tcW w:w="27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175</w:t>
            </w:r>
          </w:p>
        </w:tc>
      </w:tr>
      <w:tr w:rsidR="000F789A" w:rsidRPr="003578E5" w:rsidTr="000F789A">
        <w:trPr>
          <w:trHeight w:val="559"/>
          <w:jc w:val="center"/>
        </w:trPr>
        <w:tc>
          <w:tcPr>
            <w:tcW w:w="8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广州市君</w:t>
            </w:r>
            <w:proofErr w:type="gramStart"/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瀚</w:t>
            </w:r>
            <w:proofErr w:type="gramEnd"/>
            <w:r w:rsidRPr="000F789A">
              <w:rPr>
                <w:rFonts w:ascii="宋体" w:eastAsia="宋体" w:hAnsi="宋体" w:cs="宋体" w:hint="eastAsia"/>
                <w:kern w:val="0"/>
                <w:szCs w:val="21"/>
              </w:rPr>
              <w:t>企业管理咨询有限公司</w:t>
            </w:r>
          </w:p>
        </w:tc>
        <w:tc>
          <w:tcPr>
            <w:tcW w:w="27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75</w:t>
            </w:r>
          </w:p>
        </w:tc>
      </w:tr>
      <w:tr w:rsidR="000F789A" w:rsidRPr="003578E5" w:rsidTr="000F789A">
        <w:trPr>
          <w:trHeight w:val="553"/>
          <w:jc w:val="center"/>
        </w:trPr>
        <w:tc>
          <w:tcPr>
            <w:tcW w:w="8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3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6" w:history="1">
              <w:r w:rsidRPr="000F789A">
                <w:rPr>
                  <w:rFonts w:ascii="宋体" w:eastAsia="宋体" w:hAnsi="宋体" w:cs="宋体" w:hint="eastAsia"/>
                  <w:kern w:val="0"/>
                  <w:szCs w:val="21"/>
                </w:rPr>
                <w:t>王镭</w:t>
              </w:r>
            </w:hyperlink>
          </w:p>
        </w:tc>
        <w:tc>
          <w:tcPr>
            <w:tcW w:w="27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75</w:t>
            </w:r>
          </w:p>
        </w:tc>
      </w:tr>
      <w:tr w:rsidR="000F789A" w:rsidRPr="003578E5" w:rsidTr="000F789A">
        <w:trPr>
          <w:trHeight w:val="561"/>
          <w:jc w:val="center"/>
        </w:trPr>
        <w:tc>
          <w:tcPr>
            <w:tcW w:w="8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78E5">
              <w:rPr>
                <w:rFonts w:ascii="宋体" w:eastAsia="宋体" w:hAnsi="宋体" w:cs="宋体"/>
                <w:kern w:val="0"/>
                <w:szCs w:val="21"/>
              </w:rPr>
              <w:t>4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7" w:history="1">
              <w:r w:rsidRPr="000F789A">
                <w:rPr>
                  <w:rFonts w:ascii="宋体" w:eastAsia="宋体" w:hAnsi="宋体" w:cs="宋体" w:hint="eastAsia"/>
                  <w:kern w:val="0"/>
                  <w:szCs w:val="21"/>
                </w:rPr>
                <w:t>陈勇</w:t>
              </w:r>
              <w:proofErr w:type="gramStart"/>
              <w:r w:rsidRPr="000F789A">
                <w:rPr>
                  <w:rFonts w:ascii="宋体" w:eastAsia="宋体" w:hAnsi="宋体" w:cs="宋体" w:hint="eastAsia"/>
                  <w:kern w:val="0"/>
                  <w:szCs w:val="21"/>
                </w:rPr>
                <w:t>坚</w:t>
              </w:r>
              <w:proofErr w:type="gramEnd"/>
            </w:hyperlink>
          </w:p>
        </w:tc>
        <w:tc>
          <w:tcPr>
            <w:tcW w:w="27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578E5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75</w:t>
            </w:r>
          </w:p>
        </w:tc>
      </w:tr>
      <w:tr w:rsidR="000F789A" w:rsidRPr="003578E5" w:rsidTr="000F789A">
        <w:trPr>
          <w:trHeight w:val="561"/>
          <w:jc w:val="center"/>
        </w:trPr>
        <w:tc>
          <w:tcPr>
            <w:tcW w:w="8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89A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5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89A" w:rsidRPr="000F789A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8" w:history="1">
              <w:r w:rsidRPr="000F789A">
                <w:rPr>
                  <w:rFonts w:ascii="宋体" w:eastAsia="宋体" w:hAnsi="宋体" w:cs="宋体" w:hint="eastAsia"/>
                  <w:kern w:val="0"/>
                  <w:szCs w:val="21"/>
                </w:rPr>
                <w:t>陈佩</w:t>
              </w:r>
              <w:proofErr w:type="gramStart"/>
              <w:r w:rsidRPr="000F789A">
                <w:rPr>
                  <w:rFonts w:ascii="宋体" w:eastAsia="宋体" w:hAnsi="宋体" w:cs="宋体" w:hint="eastAsia"/>
                  <w:kern w:val="0"/>
                  <w:szCs w:val="21"/>
                </w:rPr>
                <w:t>佟</w:t>
              </w:r>
              <w:proofErr w:type="gramEnd"/>
            </w:hyperlink>
          </w:p>
        </w:tc>
        <w:tc>
          <w:tcPr>
            <w:tcW w:w="27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89A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50</w:t>
            </w:r>
          </w:p>
        </w:tc>
      </w:tr>
      <w:tr w:rsidR="000F789A" w:rsidRPr="003578E5" w:rsidTr="000F789A">
        <w:trPr>
          <w:trHeight w:val="561"/>
          <w:jc w:val="center"/>
        </w:trPr>
        <w:tc>
          <w:tcPr>
            <w:tcW w:w="8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F789A" w:rsidRPr="003578E5" w:rsidRDefault="000F789A" w:rsidP="0026526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89A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6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89A" w:rsidRPr="000F789A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hyperlink r:id="rId9" w:history="1">
              <w:r w:rsidRPr="000F789A">
                <w:rPr>
                  <w:rFonts w:ascii="宋体" w:eastAsia="宋体" w:hAnsi="宋体" w:cs="宋体" w:hint="eastAsia"/>
                  <w:kern w:val="0"/>
                  <w:szCs w:val="21"/>
                </w:rPr>
                <w:t>蔡良</w:t>
              </w:r>
            </w:hyperlink>
          </w:p>
        </w:tc>
        <w:tc>
          <w:tcPr>
            <w:tcW w:w="27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789A" w:rsidRPr="003578E5" w:rsidRDefault="000F789A" w:rsidP="0026526F">
            <w:pPr>
              <w:widowControl/>
              <w:spacing w:line="390" w:lineRule="atLeas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50</w:t>
            </w:r>
          </w:p>
        </w:tc>
      </w:tr>
    </w:tbl>
    <w:p w:rsidR="008557B4" w:rsidRDefault="008557B4"/>
    <w:sectPr w:rsidR="00855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89A"/>
    <w:rsid w:val="000F789A"/>
    <w:rsid w:val="0085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8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8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qcc.com/pl/pbab661511102f7332f8439b8c4fbfd4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qcc.com/pl/p4ed380867dbd819de44e27e7b9b71e0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qcc.com/pl/p1fe4ba3e4881036e313213a600f89bd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qcc.com/pl/p27ff13a42a7a25dbcf5ebe2411de684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qcc.com/pl/pf00436fa53542dc8de22cf287af25c7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麦佳耀律师团队</dc:creator>
  <cp:lastModifiedBy>麦佳耀律师团队</cp:lastModifiedBy>
  <cp:revision>1</cp:revision>
  <dcterms:created xsi:type="dcterms:W3CDTF">2021-01-21T07:44:00Z</dcterms:created>
  <dcterms:modified xsi:type="dcterms:W3CDTF">2021-01-21T07:51:00Z</dcterms:modified>
</cp:coreProperties>
</file>