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rPr>
          <w:rFonts w:asciiTheme="minorEastAsia" w:hAnsiTheme="minorEastAsia"/>
          <w:sz w:val="28"/>
          <w:szCs w:val="28"/>
        </w:rPr>
      </w:pPr>
    </w:p>
    <w:p>
      <w:pPr>
        <w:spacing w:line="360" w:lineRule="auto"/>
        <w:jc w:val="center"/>
        <w:rPr>
          <w:rFonts w:asciiTheme="minorEastAsia" w:hAnsiTheme="minorEastAsia"/>
          <w:sz w:val="44"/>
          <w:szCs w:val="44"/>
        </w:rPr>
      </w:pPr>
      <w:r>
        <w:rPr>
          <w:rFonts w:hint="eastAsia" w:asciiTheme="minorEastAsia" w:hAnsiTheme="minorEastAsia"/>
          <w:b/>
          <w:bCs/>
          <w:sz w:val="44"/>
          <w:szCs w:val="44"/>
        </w:rPr>
        <w:t>竞买公告</w:t>
      </w:r>
    </w:p>
    <w:p>
      <w:pPr>
        <w:spacing w:line="360" w:lineRule="auto"/>
        <w:rPr>
          <w:rFonts w:asciiTheme="minorEastAsia" w:hAnsiTheme="minorEastAsia"/>
          <w:sz w:val="28"/>
          <w:szCs w:val="28"/>
        </w:rPr>
      </w:pPr>
      <w:r>
        <w:rPr>
          <w:rFonts w:asciiTheme="minorEastAsia" w:hAnsiTheme="minorEastAsia"/>
          <w:sz w:val="28"/>
          <w:szCs w:val="28"/>
        </w:rPr>
        <w:t> </w:t>
      </w:r>
    </w:p>
    <w:p>
      <w:pPr>
        <w:spacing w:line="360" w:lineRule="auto"/>
        <w:rPr>
          <w:rFonts w:asciiTheme="minorEastAsia" w:hAnsiTheme="minorEastAsia"/>
          <w:sz w:val="28"/>
          <w:szCs w:val="28"/>
        </w:rPr>
      </w:pPr>
      <w:r>
        <w:rPr>
          <w:rFonts w:hint="eastAsia" w:asciiTheme="minorEastAsia" w:hAnsiTheme="minorEastAsia"/>
          <w:sz w:val="28"/>
          <w:szCs w:val="28"/>
        </w:rPr>
        <w:t>广州安璞文化发展有限公司</w:t>
      </w:r>
      <w:r>
        <w:rPr>
          <w:rFonts w:asciiTheme="minorEastAsia" w:hAnsiTheme="minorEastAsia"/>
          <w:sz w:val="28"/>
          <w:szCs w:val="28"/>
        </w:rPr>
        <w:t>管理人（</w:t>
      </w:r>
      <w:r>
        <w:rPr>
          <w:rFonts w:hint="eastAsia" w:asciiTheme="minorEastAsia" w:hAnsiTheme="minorEastAsia"/>
          <w:sz w:val="28"/>
          <w:szCs w:val="28"/>
        </w:rPr>
        <w:t>下称“管理人”）</w:t>
      </w:r>
      <w:r>
        <w:rPr>
          <w:rFonts w:asciiTheme="minorEastAsia" w:hAnsiTheme="minorEastAsia"/>
          <w:sz w:val="28"/>
          <w:szCs w:val="28"/>
        </w:rPr>
        <w:t>将于</w:t>
      </w:r>
      <w:r>
        <w:rPr>
          <w:rFonts w:ascii="宋体" w:hAnsi="宋体" w:eastAsia="宋体"/>
          <w:b/>
          <w:bCs/>
          <w:color w:val="C00000"/>
          <w:sz w:val="28"/>
          <w:szCs w:val="28"/>
        </w:rPr>
        <w:t>2021年4月26日10时至2021年4月27日10时止</w:t>
      </w:r>
      <w:r>
        <w:rPr>
          <w:rFonts w:asciiTheme="minorEastAsia" w:hAnsiTheme="minorEastAsia"/>
          <w:sz w:val="28"/>
          <w:szCs w:val="28"/>
        </w:rPr>
        <w:t>（竞价周期与延时除外，本公告所涉及的时间均为北</w:t>
      </w:r>
      <w:bookmarkStart w:id="0" w:name="_GoBack"/>
      <w:bookmarkEnd w:id="0"/>
      <w:r>
        <w:rPr>
          <w:rFonts w:asciiTheme="minorEastAsia" w:hAnsiTheme="minorEastAsia"/>
          <w:sz w:val="28"/>
          <w:szCs w:val="28"/>
        </w:rPr>
        <w:t>京时间）在广州市中级人民法院授权的广州市破产管理人协会阿里巴巴司法拍卖网络平台对</w:t>
      </w:r>
      <w:r>
        <w:rPr>
          <w:rFonts w:hint="eastAsia" w:asciiTheme="minorEastAsia" w:hAnsiTheme="minorEastAsia"/>
          <w:sz w:val="28"/>
          <w:szCs w:val="28"/>
        </w:rPr>
        <w:t>广州安璞文化发展有限公司</w:t>
      </w:r>
      <w:r>
        <w:rPr>
          <w:rFonts w:asciiTheme="minorEastAsia" w:hAnsiTheme="minorEastAsia"/>
          <w:sz w:val="28"/>
          <w:szCs w:val="28"/>
        </w:rPr>
        <w:t>持有的</w:t>
      </w:r>
      <w:r>
        <w:rPr>
          <w:rFonts w:hint="eastAsia" w:asciiTheme="minorEastAsia" w:hAnsiTheme="minorEastAsia"/>
          <w:sz w:val="28"/>
          <w:szCs w:val="28"/>
        </w:rPr>
        <w:t>佛山唯璞酒店管理有限公司51%的</w:t>
      </w:r>
      <w:r>
        <w:rPr>
          <w:rFonts w:asciiTheme="minorEastAsia" w:hAnsiTheme="minorEastAsia"/>
          <w:sz w:val="28"/>
          <w:szCs w:val="28"/>
          <w:highlight w:val="none"/>
        </w:rPr>
        <w:t>股东权益</w:t>
      </w:r>
      <w:r>
        <w:rPr>
          <w:rFonts w:asciiTheme="minorEastAsia" w:hAnsiTheme="minorEastAsia"/>
          <w:sz w:val="28"/>
          <w:szCs w:val="28"/>
        </w:rPr>
        <w:t>进行公开拍卖，现将拍卖相关事项公告如下：</w:t>
      </w:r>
    </w:p>
    <w:p>
      <w:pPr>
        <w:spacing w:line="360" w:lineRule="auto"/>
        <w:rPr>
          <w:rFonts w:asciiTheme="minorEastAsia" w:hAnsiTheme="minorEastAsia"/>
          <w:b/>
          <w:sz w:val="28"/>
          <w:szCs w:val="28"/>
        </w:rPr>
      </w:pPr>
      <w:r>
        <w:rPr>
          <w:rFonts w:asciiTheme="minorEastAsia" w:hAnsiTheme="minorEastAsia"/>
          <w:b/>
          <w:sz w:val="28"/>
          <w:szCs w:val="28"/>
        </w:rPr>
        <w:t>一、拍卖依据：</w:t>
      </w:r>
    </w:p>
    <w:p>
      <w:pPr>
        <w:spacing w:line="360" w:lineRule="auto"/>
        <w:jc w:val="left"/>
        <w:rPr>
          <w:rFonts w:asciiTheme="minorEastAsia" w:hAnsiTheme="minorEastAsia"/>
          <w:sz w:val="28"/>
          <w:szCs w:val="28"/>
        </w:rPr>
      </w:pPr>
      <w:r>
        <w:rPr>
          <w:rFonts w:asciiTheme="minorEastAsia" w:hAnsiTheme="minorEastAsia"/>
          <w:sz w:val="28"/>
          <w:szCs w:val="28"/>
        </w:rPr>
        <w:t>1、广州市中级人民法院于</w:t>
      </w:r>
      <w:r>
        <w:rPr>
          <w:rFonts w:hint="eastAsia" w:asciiTheme="minorEastAsia" w:hAnsiTheme="minorEastAsia"/>
          <w:sz w:val="28"/>
          <w:szCs w:val="28"/>
        </w:rPr>
        <w:t>2020年9月2日</w:t>
      </w:r>
      <w:r>
        <w:rPr>
          <w:rFonts w:asciiTheme="minorEastAsia" w:hAnsiTheme="minorEastAsia"/>
          <w:sz w:val="28"/>
          <w:szCs w:val="28"/>
        </w:rPr>
        <w:t>作出</w:t>
      </w:r>
      <w:r>
        <w:rPr>
          <w:rFonts w:hint="eastAsia" w:asciiTheme="minorEastAsia" w:hAnsiTheme="minorEastAsia"/>
          <w:sz w:val="28"/>
          <w:szCs w:val="28"/>
        </w:rPr>
        <w:t>（2020）粤01破申324号</w:t>
      </w:r>
      <w:r>
        <w:rPr>
          <w:rFonts w:asciiTheme="minorEastAsia" w:hAnsiTheme="minorEastAsia"/>
          <w:sz w:val="28"/>
          <w:szCs w:val="28"/>
        </w:rPr>
        <w:t>民事裁定书，受理</w:t>
      </w:r>
      <w:r>
        <w:rPr>
          <w:rFonts w:hint="eastAsia" w:asciiTheme="minorEastAsia" w:hAnsiTheme="minorEastAsia"/>
          <w:sz w:val="28"/>
          <w:szCs w:val="28"/>
        </w:rPr>
        <w:t>申请人王盛军对广州安璞文化发展有限公司的破产清算申请</w:t>
      </w:r>
      <w:r>
        <w:rPr>
          <w:rFonts w:asciiTheme="minorEastAsia" w:hAnsiTheme="minorEastAsia"/>
          <w:sz w:val="28"/>
          <w:szCs w:val="28"/>
        </w:rPr>
        <w:t>；</w:t>
      </w:r>
    </w:p>
    <w:p>
      <w:pPr>
        <w:spacing w:line="360" w:lineRule="auto"/>
        <w:jc w:val="left"/>
        <w:rPr>
          <w:rFonts w:asciiTheme="minorEastAsia" w:hAnsiTheme="minorEastAsia"/>
          <w:sz w:val="28"/>
          <w:szCs w:val="28"/>
        </w:rPr>
      </w:pPr>
      <w:r>
        <w:rPr>
          <w:rFonts w:asciiTheme="minorEastAsia" w:hAnsiTheme="minorEastAsia"/>
          <w:sz w:val="28"/>
          <w:szCs w:val="28"/>
        </w:rPr>
        <w:t>2、广州市中级人民法院于</w:t>
      </w:r>
      <w:r>
        <w:rPr>
          <w:rFonts w:hint="eastAsia" w:asciiTheme="minorEastAsia" w:hAnsiTheme="minorEastAsia"/>
          <w:sz w:val="28"/>
          <w:szCs w:val="28"/>
        </w:rPr>
        <w:t>2020年9月10日</w:t>
      </w:r>
      <w:r>
        <w:rPr>
          <w:rFonts w:asciiTheme="minorEastAsia" w:hAnsiTheme="minorEastAsia"/>
          <w:sz w:val="28"/>
          <w:szCs w:val="28"/>
        </w:rPr>
        <w:t>作出</w:t>
      </w:r>
      <w:r>
        <w:rPr>
          <w:rFonts w:hint="eastAsia" w:asciiTheme="minorEastAsia" w:hAnsiTheme="minorEastAsia"/>
          <w:sz w:val="28"/>
          <w:szCs w:val="28"/>
        </w:rPr>
        <w:t>（2020）粤01破252号《</w:t>
      </w:r>
      <w:r>
        <w:rPr>
          <w:rFonts w:asciiTheme="minorEastAsia" w:hAnsiTheme="minorEastAsia"/>
          <w:sz w:val="28"/>
          <w:szCs w:val="28"/>
        </w:rPr>
        <w:t>指定管理人决定书》，</w:t>
      </w:r>
      <w:r>
        <w:rPr>
          <w:rFonts w:hint="eastAsia" w:asciiTheme="minorEastAsia" w:hAnsiTheme="minorEastAsia"/>
          <w:sz w:val="28"/>
          <w:szCs w:val="28"/>
        </w:rPr>
        <w:t>指定广东诺臣律师事务所担任广州安璞文化发展有限公司管理人，负责人为麦佳耀</w:t>
      </w:r>
      <w:r>
        <w:rPr>
          <w:rFonts w:asciiTheme="minorEastAsia" w:hAnsiTheme="minorEastAsia"/>
          <w:sz w:val="28"/>
          <w:szCs w:val="28"/>
        </w:rPr>
        <w:t>；</w:t>
      </w:r>
    </w:p>
    <w:p>
      <w:pPr>
        <w:spacing w:line="360" w:lineRule="auto"/>
        <w:jc w:val="left"/>
        <w:rPr>
          <w:rFonts w:asciiTheme="minorEastAsia" w:hAnsiTheme="minorEastAsia"/>
          <w:sz w:val="28"/>
          <w:szCs w:val="28"/>
        </w:rPr>
      </w:pPr>
      <w:r>
        <w:rPr>
          <w:rFonts w:asciiTheme="minorEastAsia" w:hAnsiTheme="minorEastAsia"/>
          <w:sz w:val="28"/>
          <w:szCs w:val="28"/>
        </w:rPr>
        <w:t>3、管理人依据《中华人民共和国企业破产法》，履行法定职责，对</w:t>
      </w:r>
      <w:r>
        <w:rPr>
          <w:rFonts w:hint="eastAsia" w:asciiTheme="minorEastAsia" w:hAnsiTheme="minorEastAsia"/>
          <w:sz w:val="28"/>
          <w:szCs w:val="28"/>
        </w:rPr>
        <w:t>广州安璞文化发展有限公司</w:t>
      </w:r>
      <w:r>
        <w:rPr>
          <w:rFonts w:asciiTheme="minorEastAsia" w:hAnsiTheme="minorEastAsia"/>
          <w:sz w:val="28"/>
          <w:szCs w:val="28"/>
        </w:rPr>
        <w:t>破产财产进行调查、管理和处置；</w:t>
      </w:r>
    </w:p>
    <w:p>
      <w:pPr>
        <w:spacing w:line="360" w:lineRule="auto"/>
        <w:jc w:val="left"/>
        <w:rPr>
          <w:rFonts w:asciiTheme="minorEastAsia" w:hAnsiTheme="minorEastAsia"/>
          <w:sz w:val="28"/>
          <w:szCs w:val="28"/>
        </w:rPr>
      </w:pPr>
      <w:r>
        <w:rPr>
          <w:rFonts w:asciiTheme="minorEastAsia" w:hAnsiTheme="minorEastAsia"/>
          <w:sz w:val="28"/>
          <w:szCs w:val="28"/>
        </w:rPr>
        <w:t>4、经管理人调查，本次所拍卖的标的权益，为</w:t>
      </w:r>
      <w:r>
        <w:rPr>
          <w:rFonts w:hint="eastAsia" w:asciiTheme="minorEastAsia" w:hAnsiTheme="minorEastAsia"/>
          <w:sz w:val="28"/>
          <w:szCs w:val="28"/>
        </w:rPr>
        <w:t>广州安璞文化发展有限公司</w:t>
      </w:r>
      <w:r>
        <w:rPr>
          <w:rFonts w:asciiTheme="minorEastAsia" w:hAnsiTheme="minorEastAsia"/>
          <w:sz w:val="28"/>
          <w:szCs w:val="28"/>
        </w:rPr>
        <w:t>持有的</w:t>
      </w:r>
      <w:r>
        <w:rPr>
          <w:rFonts w:hint="eastAsia" w:asciiTheme="minorEastAsia" w:hAnsiTheme="minorEastAsia"/>
          <w:sz w:val="28"/>
          <w:szCs w:val="28"/>
        </w:rPr>
        <w:t>佛山唯璞酒店管理有限公司51%的</w:t>
      </w:r>
      <w:r>
        <w:rPr>
          <w:rFonts w:asciiTheme="minorEastAsia" w:hAnsiTheme="minorEastAsia"/>
          <w:sz w:val="28"/>
          <w:szCs w:val="28"/>
          <w:highlight w:val="none"/>
        </w:rPr>
        <w:t>股东权益</w:t>
      </w:r>
      <w:r>
        <w:rPr>
          <w:rFonts w:asciiTheme="minorEastAsia" w:hAnsiTheme="minorEastAsia"/>
          <w:sz w:val="28"/>
          <w:szCs w:val="28"/>
        </w:rPr>
        <w:t>；</w:t>
      </w:r>
    </w:p>
    <w:p>
      <w:pPr>
        <w:spacing w:line="360" w:lineRule="auto"/>
        <w:jc w:val="left"/>
        <w:rPr>
          <w:rFonts w:asciiTheme="minorEastAsia" w:hAnsiTheme="minorEastAsia"/>
          <w:sz w:val="28"/>
          <w:szCs w:val="28"/>
        </w:rPr>
      </w:pPr>
      <w:r>
        <w:rPr>
          <w:rFonts w:asciiTheme="minorEastAsia" w:hAnsiTheme="minorEastAsia"/>
          <w:sz w:val="28"/>
          <w:szCs w:val="28"/>
        </w:rPr>
        <w:t>5、2020年10月14日，管理人将拟定的《</w:t>
      </w:r>
      <w:r>
        <w:rPr>
          <w:rFonts w:hint="eastAsia" w:asciiTheme="minorEastAsia" w:hAnsiTheme="minorEastAsia"/>
          <w:sz w:val="28"/>
          <w:szCs w:val="28"/>
        </w:rPr>
        <w:t>广州安璞文化发展有限公司相关问题的表决提案</w:t>
      </w:r>
      <w:r>
        <w:rPr>
          <w:rFonts w:asciiTheme="minorEastAsia" w:hAnsiTheme="minorEastAsia"/>
          <w:sz w:val="28"/>
          <w:szCs w:val="28"/>
        </w:rPr>
        <w:t>》提请</w:t>
      </w:r>
      <w:r>
        <w:rPr>
          <w:rFonts w:hint="eastAsia" w:asciiTheme="minorEastAsia" w:hAnsiTheme="minorEastAsia"/>
          <w:sz w:val="28"/>
          <w:szCs w:val="28"/>
        </w:rPr>
        <w:t>广州安璞文化发展有限公司</w:t>
      </w:r>
      <w:r>
        <w:rPr>
          <w:rFonts w:asciiTheme="minorEastAsia" w:hAnsiTheme="minorEastAsia"/>
          <w:sz w:val="28"/>
          <w:szCs w:val="28"/>
        </w:rPr>
        <w:t>债权人会议审议。经审议，债权人会议</w:t>
      </w:r>
      <w:r>
        <w:rPr>
          <w:rFonts w:hint="eastAsia" w:asciiTheme="minorEastAsia" w:hAnsiTheme="minorEastAsia"/>
          <w:sz w:val="28"/>
          <w:szCs w:val="28"/>
        </w:rPr>
        <w:t>就相关事宜进行了表决</w:t>
      </w:r>
      <w:r>
        <w:rPr>
          <w:rFonts w:asciiTheme="minorEastAsia" w:hAnsiTheme="minorEastAsia"/>
          <w:sz w:val="28"/>
          <w:szCs w:val="28"/>
        </w:rPr>
        <w:t>；</w:t>
      </w:r>
    </w:p>
    <w:p>
      <w:pPr>
        <w:spacing w:line="360" w:lineRule="auto"/>
        <w:jc w:val="left"/>
        <w:rPr>
          <w:rFonts w:asciiTheme="minorEastAsia" w:hAnsiTheme="minorEastAsia"/>
          <w:sz w:val="28"/>
          <w:szCs w:val="28"/>
        </w:rPr>
      </w:pPr>
      <w:r>
        <w:rPr>
          <w:rFonts w:asciiTheme="minorEastAsia" w:hAnsiTheme="minorEastAsia"/>
          <w:sz w:val="28"/>
          <w:szCs w:val="28"/>
        </w:rPr>
        <w:t>6、2021年4月1日，管理人将拟定的《</w:t>
      </w:r>
      <w:r>
        <w:rPr>
          <w:rFonts w:hint="eastAsia" w:asciiTheme="minorEastAsia" w:hAnsiTheme="minorEastAsia"/>
          <w:sz w:val="28"/>
          <w:szCs w:val="28"/>
        </w:rPr>
        <w:t>关于安璞公司持有佛山唯璞酒店管理有限公司51%的股权的处置方案的提案</w:t>
      </w:r>
      <w:r>
        <w:rPr>
          <w:rFonts w:asciiTheme="minorEastAsia" w:hAnsiTheme="minorEastAsia"/>
          <w:sz w:val="28"/>
          <w:szCs w:val="28"/>
        </w:rPr>
        <w:t>》提请</w:t>
      </w:r>
      <w:r>
        <w:rPr>
          <w:rFonts w:hint="eastAsia" w:asciiTheme="minorEastAsia" w:hAnsiTheme="minorEastAsia"/>
          <w:sz w:val="28"/>
          <w:szCs w:val="28"/>
        </w:rPr>
        <w:t>广州安璞文化发展有限公司</w:t>
      </w:r>
      <w:r>
        <w:rPr>
          <w:rFonts w:asciiTheme="minorEastAsia" w:hAnsiTheme="minorEastAsia"/>
          <w:sz w:val="28"/>
          <w:szCs w:val="28"/>
        </w:rPr>
        <w:t>债权人审议。经审议，债权人会议</w:t>
      </w:r>
      <w:r>
        <w:rPr>
          <w:rFonts w:hint="eastAsia" w:asciiTheme="minorEastAsia" w:hAnsiTheme="minorEastAsia"/>
          <w:sz w:val="28"/>
          <w:szCs w:val="28"/>
        </w:rPr>
        <w:t>就相关事宜进行了表决</w:t>
      </w:r>
      <w:r>
        <w:rPr>
          <w:rFonts w:asciiTheme="minorEastAsia" w:hAnsiTheme="minorEastAsia"/>
          <w:sz w:val="28"/>
          <w:szCs w:val="28"/>
        </w:rPr>
        <w:t>；</w:t>
      </w:r>
    </w:p>
    <w:p>
      <w:pPr>
        <w:spacing w:line="360" w:lineRule="auto"/>
        <w:jc w:val="left"/>
        <w:rPr>
          <w:rFonts w:asciiTheme="minorEastAsia" w:hAnsiTheme="minorEastAsia"/>
          <w:b/>
          <w:sz w:val="28"/>
          <w:szCs w:val="28"/>
        </w:rPr>
      </w:pPr>
      <w:r>
        <w:rPr>
          <w:rFonts w:asciiTheme="minorEastAsia" w:hAnsiTheme="minorEastAsia"/>
          <w:b/>
          <w:sz w:val="28"/>
          <w:szCs w:val="28"/>
        </w:rPr>
        <w:t>二、拍卖标的：</w:t>
      </w:r>
    </w:p>
    <w:p>
      <w:pPr>
        <w:spacing w:line="360" w:lineRule="auto"/>
        <w:jc w:val="left"/>
        <w:rPr>
          <w:rFonts w:asciiTheme="minorEastAsia" w:hAnsiTheme="minorEastAsia"/>
          <w:sz w:val="28"/>
          <w:szCs w:val="28"/>
        </w:rPr>
      </w:pPr>
      <w:r>
        <w:rPr>
          <w:rFonts w:asciiTheme="minorEastAsia" w:hAnsiTheme="minorEastAsia"/>
          <w:b/>
          <w:bCs/>
          <w:sz w:val="28"/>
          <w:szCs w:val="28"/>
        </w:rPr>
        <w:t>1、</w:t>
      </w:r>
      <w:r>
        <w:rPr>
          <w:rFonts w:hint="eastAsia" w:asciiTheme="minorEastAsia" w:hAnsiTheme="minorEastAsia"/>
          <w:b/>
          <w:bCs/>
          <w:sz w:val="28"/>
          <w:szCs w:val="28"/>
        </w:rPr>
        <w:t>佛山唯璞酒店管理有限公司</w:t>
      </w:r>
      <w:r>
        <w:rPr>
          <w:rFonts w:hint="eastAsia" w:asciiTheme="minorEastAsia" w:hAnsiTheme="minorEastAsia"/>
          <w:sz w:val="28"/>
          <w:szCs w:val="28"/>
        </w:rPr>
        <w:t>，</w:t>
      </w:r>
      <w:r>
        <w:rPr>
          <w:rFonts w:asciiTheme="minorEastAsia" w:hAnsiTheme="minorEastAsia"/>
          <w:sz w:val="28"/>
          <w:szCs w:val="28"/>
        </w:rPr>
        <w:t>成立于</w:t>
      </w:r>
      <w:r>
        <w:rPr>
          <w:rFonts w:hint="eastAsia" w:asciiTheme="minorEastAsia" w:hAnsiTheme="minorEastAsia"/>
          <w:sz w:val="28"/>
          <w:szCs w:val="28"/>
        </w:rPr>
        <w:t>2010年9月9日</w:t>
      </w:r>
      <w:r>
        <w:rPr>
          <w:rFonts w:asciiTheme="minorEastAsia" w:hAnsiTheme="minorEastAsia"/>
          <w:sz w:val="28"/>
          <w:szCs w:val="28"/>
        </w:rPr>
        <w:t>，法定代表人</w:t>
      </w:r>
      <w:r>
        <w:rPr>
          <w:rFonts w:hint="eastAsia" w:asciiTheme="minorEastAsia" w:hAnsiTheme="minorEastAsia"/>
          <w:sz w:val="28"/>
          <w:szCs w:val="28"/>
        </w:rPr>
        <w:t>王天福</w:t>
      </w:r>
      <w:r>
        <w:rPr>
          <w:rFonts w:asciiTheme="minorEastAsia" w:hAnsiTheme="minorEastAsia"/>
          <w:sz w:val="28"/>
          <w:szCs w:val="28"/>
        </w:rPr>
        <w:t>，股东有</w:t>
      </w:r>
      <w:r>
        <w:rPr>
          <w:rFonts w:hint="eastAsia" w:asciiTheme="minorEastAsia" w:hAnsiTheme="minorEastAsia"/>
          <w:sz w:val="28"/>
          <w:szCs w:val="28"/>
        </w:rPr>
        <w:t>王天福、广州安璞文化发展有限公司。</w:t>
      </w:r>
      <w:r>
        <w:rPr>
          <w:rFonts w:asciiTheme="minorEastAsia" w:hAnsiTheme="minorEastAsia"/>
          <w:sz w:val="28"/>
          <w:szCs w:val="28"/>
        </w:rPr>
        <w:t>工商注册地址为</w:t>
      </w:r>
      <w:r>
        <w:rPr>
          <w:rFonts w:hint="eastAsia" w:asciiTheme="minorEastAsia" w:hAnsiTheme="minorEastAsia"/>
          <w:sz w:val="28"/>
          <w:szCs w:val="28"/>
        </w:rPr>
        <w:t>佛山市南海区桂城街道灯湖西路20号保利水城7栋商业511铺之一（仅作办公用途）</w:t>
      </w:r>
      <w:r>
        <w:rPr>
          <w:rFonts w:asciiTheme="minorEastAsia" w:hAnsiTheme="minorEastAsia"/>
          <w:sz w:val="28"/>
          <w:szCs w:val="28"/>
        </w:rPr>
        <w:t>。经营范围：</w:t>
      </w:r>
      <w:r>
        <w:rPr>
          <w:rFonts w:hint="eastAsia" w:asciiTheme="minorEastAsia" w:hAnsiTheme="minorEastAsia"/>
          <w:sz w:val="28"/>
          <w:szCs w:val="28"/>
        </w:rPr>
        <w:t>酒店管理及咨询，酒店投资管理；销售：小礼品（不含食品）；（以下项目持有效的相关许可证经营）：旅馆业，西餐类制售，美容服务（不含医疗美容）；零售：酒类。(依法须经批准的项目，经相关部门批准后方可开展经营活动)〓。</w:t>
      </w:r>
    </w:p>
    <w:p>
      <w:pPr>
        <w:spacing w:line="360" w:lineRule="auto"/>
        <w:jc w:val="left"/>
        <w:rPr>
          <w:rFonts w:asciiTheme="minorEastAsia" w:hAnsiTheme="minorEastAsia"/>
          <w:sz w:val="28"/>
          <w:szCs w:val="28"/>
        </w:rPr>
      </w:pPr>
      <w:r>
        <w:rPr>
          <w:rFonts w:asciiTheme="minorEastAsia" w:hAnsiTheme="minorEastAsia"/>
          <w:sz w:val="28"/>
          <w:szCs w:val="28"/>
        </w:rPr>
        <w:t>根据国家企业信用信息公示系统显示：</w:t>
      </w:r>
      <w:r>
        <w:rPr>
          <w:rFonts w:hint="eastAsia" w:asciiTheme="minorEastAsia" w:hAnsiTheme="minorEastAsia"/>
          <w:sz w:val="28"/>
          <w:szCs w:val="28"/>
        </w:rPr>
        <w:t>佛山唯璞酒店管理有限公司</w:t>
      </w:r>
      <w:r>
        <w:rPr>
          <w:rFonts w:asciiTheme="minorEastAsia" w:hAnsiTheme="minorEastAsia"/>
          <w:sz w:val="28"/>
          <w:szCs w:val="28"/>
        </w:rPr>
        <w:t>登记状态为</w:t>
      </w:r>
      <w:r>
        <w:rPr>
          <w:rFonts w:hint="eastAsia" w:asciiTheme="minorEastAsia" w:hAnsiTheme="minorEastAsia"/>
          <w:sz w:val="28"/>
          <w:szCs w:val="28"/>
        </w:rPr>
        <w:t>在营（开业）企业。</w:t>
      </w:r>
      <w:r>
        <w:rPr>
          <w:rFonts w:hint="eastAsia" w:asciiTheme="minorEastAsia" w:hAnsiTheme="minorEastAsia"/>
          <w:b/>
          <w:bCs/>
          <w:sz w:val="28"/>
          <w:szCs w:val="28"/>
        </w:rPr>
        <w:t>但，经管理人现场走访：</w:t>
      </w:r>
      <w:r>
        <w:rPr>
          <w:rFonts w:hint="eastAsia" w:asciiTheme="minorEastAsia" w:hAnsiTheme="minorEastAsia"/>
          <w:sz w:val="28"/>
          <w:szCs w:val="28"/>
        </w:rPr>
        <w:t>办公室已搬离，现场无人办公，且无法通过电话、信函与佛山唯璞酒店管理有限公司相关法人定代表人或高经管理人联系</w:t>
      </w:r>
      <w:r>
        <w:rPr>
          <w:rFonts w:asciiTheme="minorEastAsia" w:hAnsiTheme="minorEastAsia"/>
          <w:sz w:val="28"/>
          <w:szCs w:val="28"/>
        </w:rPr>
        <w:t>。</w:t>
      </w:r>
    </w:p>
    <w:p>
      <w:pPr>
        <w:spacing w:line="360" w:lineRule="auto"/>
        <w:jc w:val="left"/>
        <w:rPr>
          <w:rFonts w:asciiTheme="minorEastAsia" w:hAnsiTheme="minorEastAsia"/>
          <w:b/>
          <w:color w:val="FF0000"/>
          <w:sz w:val="28"/>
          <w:szCs w:val="28"/>
        </w:rPr>
      </w:pPr>
    </w:p>
    <w:p>
      <w:pPr>
        <w:spacing w:line="360" w:lineRule="auto"/>
        <w:jc w:val="left"/>
        <w:rPr>
          <w:rFonts w:asciiTheme="minorEastAsia" w:hAnsiTheme="minorEastAsia"/>
          <w:b/>
          <w:color w:val="FF0000"/>
          <w:sz w:val="28"/>
          <w:szCs w:val="28"/>
        </w:rPr>
      </w:pPr>
      <w:r>
        <w:rPr>
          <w:rFonts w:hint="eastAsia" w:asciiTheme="minorEastAsia" w:hAnsiTheme="minorEastAsia"/>
          <w:b/>
          <w:color w:val="FF0000"/>
          <w:sz w:val="28"/>
          <w:szCs w:val="28"/>
        </w:rPr>
        <w:t>经管理人查询，佛山唯璞酒店管理有限公司的财产信息如下：</w:t>
      </w:r>
    </w:p>
    <w:p>
      <w:pPr>
        <w:numPr>
          <w:ilvl w:val="0"/>
          <w:numId w:val="1"/>
        </w:numPr>
        <w:spacing w:line="360" w:lineRule="auto"/>
        <w:jc w:val="left"/>
        <w:rPr>
          <w:rFonts w:asciiTheme="minorEastAsia" w:hAnsiTheme="minorEastAsia"/>
          <w:sz w:val="28"/>
          <w:szCs w:val="28"/>
        </w:rPr>
      </w:pPr>
      <w:r>
        <w:rPr>
          <w:rFonts w:hint="eastAsia" w:asciiTheme="minorEastAsia" w:hAnsiTheme="minorEastAsia"/>
          <w:sz w:val="28"/>
          <w:szCs w:val="28"/>
        </w:rPr>
        <w:t>持有三辆粤A牌小型汽车；</w:t>
      </w:r>
    </w:p>
    <w:p>
      <w:pPr>
        <w:spacing w:line="360" w:lineRule="auto"/>
        <w:jc w:val="left"/>
        <w:rPr>
          <w:rFonts w:asciiTheme="minorEastAsia" w:hAnsiTheme="minorEastAsia"/>
          <w:sz w:val="28"/>
          <w:szCs w:val="28"/>
        </w:rPr>
      </w:pPr>
    </w:p>
    <w:p>
      <w:pPr>
        <w:spacing w:line="360" w:lineRule="auto"/>
        <w:jc w:val="left"/>
        <w:rPr>
          <w:rFonts w:asciiTheme="minorEastAsia" w:hAnsiTheme="minorEastAsia"/>
          <w:sz w:val="28"/>
          <w:szCs w:val="28"/>
        </w:rPr>
      </w:pPr>
      <w:r>
        <w:rPr>
          <w:rFonts w:hint="eastAsia" w:asciiTheme="minorEastAsia" w:hAnsiTheme="minorEastAsia"/>
          <w:sz w:val="28"/>
          <w:szCs w:val="28"/>
        </w:rPr>
        <w:t>（2）行政许可信息：</w:t>
      </w:r>
    </w:p>
    <w:tbl>
      <w:tblPr>
        <w:tblStyle w:val="5"/>
        <w:tblW w:w="9000" w:type="dxa"/>
        <w:tblInd w:w="-23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9"/>
        <w:gridCol w:w="1589"/>
        <w:gridCol w:w="1159"/>
        <w:gridCol w:w="1009"/>
        <w:gridCol w:w="900"/>
        <w:gridCol w:w="1487"/>
        <w:gridCol w:w="23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9" w:type="dxa"/>
            <w:vAlign w:val="center"/>
          </w:tcPr>
          <w:p>
            <w:pPr>
              <w:spacing w:line="360" w:lineRule="auto"/>
              <w:jc w:val="center"/>
              <w:rPr>
                <w:rFonts w:asciiTheme="minorEastAsia" w:hAnsiTheme="minorEastAsia"/>
                <w:sz w:val="28"/>
                <w:szCs w:val="28"/>
              </w:rPr>
            </w:pPr>
            <w:r>
              <w:rPr>
                <w:rFonts w:hint="eastAsia" w:asciiTheme="minorEastAsia" w:hAnsiTheme="minorEastAsia"/>
                <w:sz w:val="28"/>
                <w:szCs w:val="28"/>
              </w:rPr>
              <w:t>序号</w:t>
            </w:r>
          </w:p>
        </w:tc>
        <w:tc>
          <w:tcPr>
            <w:tcW w:w="1589" w:type="dxa"/>
            <w:vAlign w:val="center"/>
          </w:tcPr>
          <w:p>
            <w:pPr>
              <w:spacing w:line="360" w:lineRule="auto"/>
              <w:jc w:val="center"/>
              <w:rPr>
                <w:rFonts w:asciiTheme="minorEastAsia" w:hAnsiTheme="minorEastAsia"/>
                <w:sz w:val="28"/>
                <w:szCs w:val="28"/>
              </w:rPr>
            </w:pPr>
            <w:r>
              <w:rPr>
                <w:rFonts w:hint="eastAsia" w:asciiTheme="minorEastAsia" w:hAnsiTheme="minorEastAsia"/>
                <w:sz w:val="28"/>
                <w:szCs w:val="28"/>
              </w:rPr>
              <w:t>许可文件编号</w:t>
            </w:r>
          </w:p>
        </w:tc>
        <w:tc>
          <w:tcPr>
            <w:tcW w:w="1159" w:type="dxa"/>
            <w:vAlign w:val="center"/>
          </w:tcPr>
          <w:p>
            <w:pPr>
              <w:spacing w:line="360" w:lineRule="auto"/>
              <w:jc w:val="center"/>
              <w:rPr>
                <w:rFonts w:asciiTheme="minorEastAsia" w:hAnsiTheme="minorEastAsia"/>
                <w:sz w:val="28"/>
                <w:szCs w:val="28"/>
              </w:rPr>
            </w:pPr>
            <w:r>
              <w:rPr>
                <w:rFonts w:hint="eastAsia" w:asciiTheme="minorEastAsia" w:hAnsiTheme="minorEastAsia"/>
                <w:sz w:val="28"/>
                <w:szCs w:val="28"/>
              </w:rPr>
              <w:t>许可文件名称</w:t>
            </w:r>
          </w:p>
        </w:tc>
        <w:tc>
          <w:tcPr>
            <w:tcW w:w="1009" w:type="dxa"/>
            <w:vAlign w:val="center"/>
          </w:tcPr>
          <w:p>
            <w:pPr>
              <w:spacing w:line="360" w:lineRule="auto"/>
              <w:jc w:val="center"/>
              <w:rPr>
                <w:rFonts w:asciiTheme="minorEastAsia" w:hAnsiTheme="minorEastAsia"/>
                <w:sz w:val="28"/>
                <w:szCs w:val="28"/>
              </w:rPr>
            </w:pPr>
            <w:r>
              <w:rPr>
                <w:rFonts w:hint="eastAsia" w:asciiTheme="minorEastAsia" w:hAnsiTheme="minorEastAsia"/>
                <w:sz w:val="28"/>
                <w:szCs w:val="28"/>
              </w:rPr>
              <w:t>有效期自</w:t>
            </w:r>
          </w:p>
        </w:tc>
        <w:tc>
          <w:tcPr>
            <w:tcW w:w="900" w:type="dxa"/>
            <w:vAlign w:val="center"/>
          </w:tcPr>
          <w:p>
            <w:pPr>
              <w:spacing w:line="360" w:lineRule="auto"/>
              <w:jc w:val="center"/>
              <w:rPr>
                <w:rFonts w:asciiTheme="minorEastAsia" w:hAnsiTheme="minorEastAsia"/>
                <w:sz w:val="28"/>
                <w:szCs w:val="28"/>
              </w:rPr>
            </w:pPr>
            <w:r>
              <w:rPr>
                <w:rFonts w:hint="eastAsia" w:asciiTheme="minorEastAsia" w:hAnsiTheme="minorEastAsia"/>
                <w:sz w:val="28"/>
                <w:szCs w:val="28"/>
              </w:rPr>
              <w:t>有效期至</w:t>
            </w:r>
          </w:p>
        </w:tc>
        <w:tc>
          <w:tcPr>
            <w:tcW w:w="1487" w:type="dxa"/>
            <w:vAlign w:val="center"/>
          </w:tcPr>
          <w:p>
            <w:pPr>
              <w:spacing w:line="360" w:lineRule="auto"/>
              <w:jc w:val="center"/>
              <w:rPr>
                <w:rFonts w:asciiTheme="minorEastAsia" w:hAnsiTheme="minorEastAsia"/>
                <w:sz w:val="28"/>
                <w:szCs w:val="28"/>
              </w:rPr>
            </w:pPr>
            <w:r>
              <w:rPr>
                <w:rFonts w:hint="eastAsia" w:asciiTheme="minorEastAsia" w:hAnsiTheme="minorEastAsia"/>
                <w:sz w:val="28"/>
                <w:szCs w:val="28"/>
              </w:rPr>
              <w:t>许可机关</w:t>
            </w:r>
          </w:p>
        </w:tc>
        <w:tc>
          <w:tcPr>
            <w:tcW w:w="2317" w:type="dxa"/>
            <w:vAlign w:val="center"/>
          </w:tcPr>
          <w:p>
            <w:pPr>
              <w:spacing w:line="360" w:lineRule="auto"/>
              <w:jc w:val="center"/>
              <w:rPr>
                <w:rFonts w:asciiTheme="minorEastAsia" w:hAnsiTheme="minorEastAsia"/>
                <w:sz w:val="28"/>
                <w:szCs w:val="28"/>
              </w:rPr>
            </w:pPr>
            <w:r>
              <w:rPr>
                <w:rFonts w:hint="eastAsia" w:asciiTheme="minorEastAsia" w:hAnsiTheme="minorEastAsia"/>
                <w:sz w:val="28"/>
                <w:szCs w:val="28"/>
              </w:rPr>
              <w:t>许可内容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9" w:type="dxa"/>
            <w:vAlign w:val="center"/>
          </w:tcPr>
          <w:p>
            <w:pPr>
              <w:spacing w:line="360" w:lineRule="auto"/>
              <w:jc w:val="center"/>
              <w:rPr>
                <w:rFonts w:asciiTheme="minorEastAsia" w:hAnsiTheme="minorEastAsia"/>
                <w:sz w:val="24"/>
                <w:szCs w:val="24"/>
              </w:rPr>
            </w:pPr>
            <w:r>
              <w:rPr>
                <w:rFonts w:hint="eastAsia" w:asciiTheme="minorEastAsia" w:hAnsiTheme="minorEastAsia"/>
                <w:sz w:val="24"/>
                <w:szCs w:val="24"/>
              </w:rPr>
              <w:t>1</w:t>
            </w:r>
          </w:p>
        </w:tc>
        <w:tc>
          <w:tcPr>
            <w:tcW w:w="1589" w:type="dxa"/>
            <w:vAlign w:val="center"/>
          </w:tcPr>
          <w:p>
            <w:pPr>
              <w:spacing w:line="360" w:lineRule="auto"/>
              <w:jc w:val="center"/>
              <w:rPr>
                <w:rFonts w:asciiTheme="minorEastAsia" w:hAnsiTheme="minorEastAsia"/>
                <w:sz w:val="24"/>
                <w:szCs w:val="24"/>
              </w:rPr>
            </w:pPr>
            <w:r>
              <w:rPr>
                <w:rFonts w:hint="eastAsia" w:asciiTheme="minorEastAsia" w:hAnsiTheme="minorEastAsia"/>
                <w:sz w:val="24"/>
                <w:szCs w:val="24"/>
              </w:rPr>
              <w:t>粤餐证字2013440605002171</w:t>
            </w:r>
          </w:p>
        </w:tc>
        <w:tc>
          <w:tcPr>
            <w:tcW w:w="1159" w:type="dxa"/>
            <w:vAlign w:val="center"/>
          </w:tcPr>
          <w:p>
            <w:pPr>
              <w:spacing w:line="360" w:lineRule="auto"/>
              <w:jc w:val="center"/>
              <w:rPr>
                <w:rFonts w:asciiTheme="minorEastAsia" w:hAnsiTheme="minorEastAsia"/>
                <w:sz w:val="24"/>
                <w:szCs w:val="24"/>
              </w:rPr>
            </w:pPr>
            <w:r>
              <w:rPr>
                <w:rFonts w:hint="eastAsia" w:asciiTheme="minorEastAsia" w:hAnsiTheme="minorEastAsia"/>
                <w:sz w:val="24"/>
                <w:szCs w:val="24"/>
              </w:rPr>
              <w:t>餐饮服务</w:t>
            </w:r>
          </w:p>
        </w:tc>
        <w:tc>
          <w:tcPr>
            <w:tcW w:w="1009" w:type="dxa"/>
            <w:vAlign w:val="center"/>
          </w:tcPr>
          <w:p>
            <w:pPr>
              <w:spacing w:line="360" w:lineRule="auto"/>
              <w:jc w:val="center"/>
              <w:rPr>
                <w:rFonts w:asciiTheme="minorEastAsia" w:hAnsiTheme="minorEastAsia"/>
                <w:sz w:val="24"/>
                <w:szCs w:val="24"/>
              </w:rPr>
            </w:pPr>
            <w:r>
              <w:rPr>
                <w:rFonts w:hint="eastAsia" w:asciiTheme="minorEastAsia" w:hAnsiTheme="minorEastAsia"/>
                <w:sz w:val="24"/>
                <w:szCs w:val="24"/>
              </w:rPr>
              <w:t>2013年5月31日</w:t>
            </w:r>
          </w:p>
        </w:tc>
        <w:tc>
          <w:tcPr>
            <w:tcW w:w="900" w:type="dxa"/>
            <w:vAlign w:val="center"/>
          </w:tcPr>
          <w:p>
            <w:pPr>
              <w:spacing w:line="360" w:lineRule="auto"/>
              <w:jc w:val="center"/>
              <w:rPr>
                <w:rFonts w:asciiTheme="minorEastAsia" w:hAnsiTheme="minorEastAsia"/>
                <w:sz w:val="24"/>
                <w:szCs w:val="24"/>
              </w:rPr>
            </w:pPr>
            <w:r>
              <w:rPr>
                <w:rFonts w:hint="eastAsia" w:asciiTheme="minorEastAsia" w:hAnsiTheme="minorEastAsia"/>
                <w:sz w:val="24"/>
                <w:szCs w:val="24"/>
              </w:rPr>
              <w:t>2016年5月30日</w:t>
            </w:r>
          </w:p>
        </w:tc>
        <w:tc>
          <w:tcPr>
            <w:tcW w:w="1487" w:type="dxa"/>
            <w:vAlign w:val="center"/>
          </w:tcPr>
          <w:p>
            <w:pPr>
              <w:spacing w:line="360" w:lineRule="auto"/>
              <w:jc w:val="center"/>
              <w:rPr>
                <w:rFonts w:asciiTheme="minorEastAsia" w:hAnsiTheme="minorEastAsia"/>
                <w:sz w:val="24"/>
                <w:szCs w:val="24"/>
              </w:rPr>
            </w:pPr>
            <w:r>
              <w:rPr>
                <w:rFonts w:hint="eastAsia" w:asciiTheme="minorEastAsia" w:hAnsiTheme="minorEastAsia"/>
                <w:sz w:val="24"/>
                <w:szCs w:val="24"/>
              </w:rPr>
              <w:t>佛山市南海区食品药品监督管理局</w:t>
            </w:r>
          </w:p>
        </w:tc>
        <w:tc>
          <w:tcPr>
            <w:tcW w:w="2317" w:type="dxa"/>
            <w:vAlign w:val="center"/>
          </w:tcPr>
          <w:p>
            <w:pPr>
              <w:spacing w:line="360" w:lineRule="auto"/>
              <w:jc w:val="center"/>
              <w:rPr>
                <w:rFonts w:asciiTheme="minorEastAsia" w:hAnsiTheme="minorEastAsia"/>
                <w:sz w:val="24"/>
                <w:szCs w:val="24"/>
              </w:rPr>
            </w:pPr>
            <w:r>
              <w:rPr>
                <w:rFonts w:hint="eastAsia" w:asciiTheme="minorEastAsia" w:hAnsiTheme="minorEastAsia"/>
                <w:sz w:val="24"/>
                <w:szCs w:val="24"/>
              </w:rPr>
              <w:t>中型餐馆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9" w:type="dxa"/>
            <w:vAlign w:val="center"/>
          </w:tcPr>
          <w:p>
            <w:pPr>
              <w:spacing w:line="360" w:lineRule="auto"/>
              <w:jc w:val="center"/>
              <w:rPr>
                <w:rFonts w:asciiTheme="minorEastAsia" w:hAnsiTheme="minorEastAsia"/>
                <w:sz w:val="24"/>
                <w:szCs w:val="24"/>
              </w:rPr>
            </w:pPr>
            <w:r>
              <w:rPr>
                <w:rFonts w:hint="eastAsia" w:asciiTheme="minorEastAsia" w:hAnsiTheme="minorEastAsia"/>
                <w:sz w:val="24"/>
                <w:szCs w:val="24"/>
              </w:rPr>
              <w:t>2</w:t>
            </w:r>
          </w:p>
        </w:tc>
        <w:tc>
          <w:tcPr>
            <w:tcW w:w="1589" w:type="dxa"/>
            <w:vAlign w:val="center"/>
          </w:tcPr>
          <w:p>
            <w:pPr>
              <w:spacing w:line="360" w:lineRule="auto"/>
              <w:jc w:val="center"/>
              <w:rPr>
                <w:rFonts w:asciiTheme="minorEastAsia" w:hAnsiTheme="minorEastAsia"/>
                <w:sz w:val="24"/>
                <w:szCs w:val="24"/>
              </w:rPr>
            </w:pPr>
            <w:r>
              <w:rPr>
                <w:rFonts w:hint="eastAsia" w:asciiTheme="minorEastAsia" w:hAnsiTheme="minorEastAsia"/>
                <w:sz w:val="24"/>
                <w:szCs w:val="24"/>
              </w:rPr>
              <w:t>无</w:t>
            </w:r>
          </w:p>
        </w:tc>
        <w:tc>
          <w:tcPr>
            <w:tcW w:w="1159" w:type="dxa"/>
            <w:vAlign w:val="center"/>
          </w:tcPr>
          <w:p>
            <w:pPr>
              <w:spacing w:line="360" w:lineRule="auto"/>
              <w:jc w:val="center"/>
              <w:rPr>
                <w:rFonts w:asciiTheme="minorEastAsia" w:hAnsiTheme="minorEastAsia"/>
                <w:sz w:val="24"/>
                <w:szCs w:val="24"/>
              </w:rPr>
            </w:pPr>
            <w:r>
              <w:rPr>
                <w:rFonts w:hint="eastAsia" w:asciiTheme="minorEastAsia" w:hAnsiTheme="minorEastAsia"/>
                <w:sz w:val="24"/>
                <w:szCs w:val="24"/>
              </w:rPr>
              <w:t>无</w:t>
            </w:r>
          </w:p>
        </w:tc>
        <w:tc>
          <w:tcPr>
            <w:tcW w:w="1009" w:type="dxa"/>
            <w:vAlign w:val="center"/>
          </w:tcPr>
          <w:p>
            <w:pPr>
              <w:spacing w:line="360" w:lineRule="auto"/>
              <w:jc w:val="center"/>
              <w:rPr>
                <w:rFonts w:asciiTheme="minorEastAsia" w:hAnsiTheme="minorEastAsia"/>
                <w:sz w:val="24"/>
                <w:szCs w:val="24"/>
              </w:rPr>
            </w:pPr>
            <w:r>
              <w:rPr>
                <w:rFonts w:hint="eastAsia" w:asciiTheme="minorEastAsia" w:hAnsiTheme="minorEastAsia"/>
                <w:sz w:val="24"/>
                <w:szCs w:val="24"/>
              </w:rPr>
              <w:t>2013年6月9日</w:t>
            </w:r>
          </w:p>
        </w:tc>
        <w:tc>
          <w:tcPr>
            <w:tcW w:w="900" w:type="dxa"/>
            <w:vAlign w:val="center"/>
          </w:tcPr>
          <w:p>
            <w:pPr>
              <w:spacing w:line="360" w:lineRule="auto"/>
              <w:jc w:val="center"/>
              <w:rPr>
                <w:rFonts w:asciiTheme="minorEastAsia" w:hAnsiTheme="minorEastAsia"/>
                <w:sz w:val="24"/>
                <w:szCs w:val="24"/>
              </w:rPr>
            </w:pPr>
            <w:r>
              <w:rPr>
                <w:rFonts w:hint="eastAsia" w:asciiTheme="minorEastAsia" w:hAnsiTheme="minorEastAsia"/>
                <w:sz w:val="24"/>
                <w:szCs w:val="24"/>
              </w:rPr>
              <w:t>2016年5月30日</w:t>
            </w:r>
          </w:p>
        </w:tc>
        <w:tc>
          <w:tcPr>
            <w:tcW w:w="1487" w:type="dxa"/>
            <w:vAlign w:val="center"/>
          </w:tcPr>
          <w:p>
            <w:pPr>
              <w:spacing w:line="360" w:lineRule="auto"/>
              <w:jc w:val="center"/>
              <w:rPr>
                <w:rFonts w:asciiTheme="minorEastAsia" w:hAnsiTheme="minorEastAsia"/>
                <w:sz w:val="24"/>
                <w:szCs w:val="24"/>
              </w:rPr>
            </w:pPr>
            <w:r>
              <w:rPr>
                <w:rFonts w:hint="eastAsia" w:asciiTheme="minorEastAsia" w:hAnsiTheme="minorEastAsia"/>
                <w:sz w:val="24"/>
                <w:szCs w:val="24"/>
              </w:rPr>
              <w:t>佛山市食品药品监管局</w:t>
            </w:r>
          </w:p>
        </w:tc>
        <w:tc>
          <w:tcPr>
            <w:tcW w:w="2317" w:type="dxa"/>
            <w:vAlign w:val="center"/>
          </w:tcPr>
          <w:p>
            <w:pPr>
              <w:spacing w:line="360" w:lineRule="auto"/>
              <w:jc w:val="center"/>
              <w:rPr>
                <w:rFonts w:asciiTheme="minorEastAsia" w:hAnsiTheme="minorEastAsia"/>
                <w:sz w:val="24"/>
                <w:szCs w:val="24"/>
              </w:rPr>
            </w:pPr>
            <w:r>
              <w:rPr>
                <w:rFonts w:hint="eastAsia" w:asciiTheme="minorEastAsia" w:hAnsiTheme="minorEastAsia"/>
                <w:sz w:val="24"/>
                <w:szCs w:val="24"/>
              </w:rPr>
              <w:t>中型餐馆卫生许可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9" w:type="dxa"/>
            <w:vAlign w:val="center"/>
          </w:tcPr>
          <w:p>
            <w:pPr>
              <w:spacing w:line="360" w:lineRule="auto"/>
              <w:jc w:val="center"/>
              <w:rPr>
                <w:rFonts w:asciiTheme="minorEastAsia" w:hAnsiTheme="minorEastAsia"/>
                <w:sz w:val="24"/>
                <w:szCs w:val="24"/>
              </w:rPr>
            </w:pPr>
            <w:r>
              <w:rPr>
                <w:rFonts w:hint="eastAsia" w:asciiTheme="minorEastAsia" w:hAnsiTheme="minorEastAsia"/>
                <w:sz w:val="24"/>
                <w:szCs w:val="24"/>
              </w:rPr>
              <w:t>3</w:t>
            </w:r>
          </w:p>
        </w:tc>
        <w:tc>
          <w:tcPr>
            <w:tcW w:w="1589" w:type="dxa"/>
            <w:vAlign w:val="center"/>
          </w:tcPr>
          <w:p>
            <w:pPr>
              <w:spacing w:line="360" w:lineRule="auto"/>
              <w:jc w:val="center"/>
              <w:rPr>
                <w:rFonts w:asciiTheme="minorEastAsia" w:hAnsiTheme="minorEastAsia"/>
                <w:sz w:val="24"/>
                <w:szCs w:val="24"/>
              </w:rPr>
            </w:pPr>
            <w:r>
              <w:rPr>
                <w:rFonts w:hint="eastAsia" w:asciiTheme="minorEastAsia" w:hAnsiTheme="minorEastAsia"/>
                <w:sz w:val="24"/>
                <w:szCs w:val="24"/>
              </w:rPr>
              <w:t>无</w:t>
            </w:r>
          </w:p>
        </w:tc>
        <w:tc>
          <w:tcPr>
            <w:tcW w:w="1159" w:type="dxa"/>
            <w:vAlign w:val="center"/>
          </w:tcPr>
          <w:p>
            <w:pPr>
              <w:spacing w:line="360" w:lineRule="auto"/>
              <w:jc w:val="center"/>
              <w:rPr>
                <w:rFonts w:asciiTheme="minorEastAsia" w:hAnsiTheme="minorEastAsia"/>
                <w:sz w:val="24"/>
                <w:szCs w:val="24"/>
              </w:rPr>
            </w:pPr>
            <w:r>
              <w:rPr>
                <w:rFonts w:hint="eastAsia" w:asciiTheme="minorEastAsia" w:hAnsiTheme="minorEastAsia"/>
                <w:sz w:val="24"/>
                <w:szCs w:val="24"/>
              </w:rPr>
              <w:t>无</w:t>
            </w:r>
          </w:p>
        </w:tc>
        <w:tc>
          <w:tcPr>
            <w:tcW w:w="1009" w:type="dxa"/>
            <w:vAlign w:val="center"/>
          </w:tcPr>
          <w:p>
            <w:pPr>
              <w:spacing w:line="360" w:lineRule="auto"/>
              <w:jc w:val="center"/>
              <w:rPr>
                <w:rFonts w:asciiTheme="minorEastAsia" w:hAnsiTheme="minorEastAsia"/>
                <w:sz w:val="24"/>
                <w:szCs w:val="24"/>
              </w:rPr>
            </w:pPr>
            <w:r>
              <w:rPr>
                <w:rFonts w:hint="eastAsia" w:asciiTheme="minorEastAsia" w:hAnsiTheme="minorEastAsia"/>
                <w:sz w:val="24"/>
                <w:szCs w:val="24"/>
              </w:rPr>
              <w:t>2013年7月15</w:t>
            </w:r>
          </w:p>
        </w:tc>
        <w:tc>
          <w:tcPr>
            <w:tcW w:w="900" w:type="dxa"/>
            <w:vAlign w:val="center"/>
          </w:tcPr>
          <w:p>
            <w:pPr>
              <w:spacing w:line="360" w:lineRule="auto"/>
              <w:jc w:val="center"/>
              <w:rPr>
                <w:rFonts w:asciiTheme="minorEastAsia" w:hAnsiTheme="minorEastAsia"/>
                <w:sz w:val="24"/>
                <w:szCs w:val="24"/>
              </w:rPr>
            </w:pPr>
            <w:r>
              <w:rPr>
                <w:rFonts w:hint="eastAsia" w:asciiTheme="minorEastAsia" w:hAnsiTheme="minorEastAsia"/>
                <w:sz w:val="24"/>
                <w:szCs w:val="24"/>
              </w:rPr>
              <w:t>2016年7月14日</w:t>
            </w:r>
          </w:p>
        </w:tc>
        <w:tc>
          <w:tcPr>
            <w:tcW w:w="1487" w:type="dxa"/>
            <w:vAlign w:val="center"/>
          </w:tcPr>
          <w:p>
            <w:pPr>
              <w:spacing w:line="360" w:lineRule="auto"/>
              <w:jc w:val="center"/>
              <w:rPr>
                <w:rFonts w:asciiTheme="minorEastAsia" w:hAnsiTheme="minorEastAsia"/>
                <w:sz w:val="24"/>
                <w:szCs w:val="24"/>
              </w:rPr>
            </w:pPr>
            <w:r>
              <w:rPr>
                <w:rFonts w:hint="eastAsia" w:asciiTheme="minorEastAsia" w:hAnsiTheme="minorEastAsia"/>
                <w:sz w:val="24"/>
                <w:szCs w:val="24"/>
              </w:rPr>
              <w:t>佛山市食品药品监管局</w:t>
            </w:r>
          </w:p>
        </w:tc>
        <w:tc>
          <w:tcPr>
            <w:tcW w:w="2317" w:type="dxa"/>
            <w:vAlign w:val="center"/>
          </w:tcPr>
          <w:p>
            <w:pPr>
              <w:spacing w:line="360" w:lineRule="auto"/>
              <w:jc w:val="center"/>
              <w:rPr>
                <w:rFonts w:asciiTheme="minorEastAsia" w:hAnsiTheme="minorEastAsia"/>
                <w:sz w:val="24"/>
                <w:szCs w:val="24"/>
              </w:rPr>
            </w:pPr>
            <w:r>
              <w:rPr>
                <w:rFonts w:hint="eastAsia" w:asciiTheme="minorEastAsia" w:hAnsiTheme="minorEastAsia"/>
                <w:sz w:val="24"/>
                <w:szCs w:val="24"/>
              </w:rPr>
              <w:t>干果,坚果,冷冻饮品,酒精饮料,非酒精饮料,茶(不包含茶饮料),预包装食品：零售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9" w:type="dxa"/>
            <w:vAlign w:val="center"/>
          </w:tcPr>
          <w:p>
            <w:pPr>
              <w:spacing w:line="360" w:lineRule="auto"/>
              <w:jc w:val="center"/>
              <w:rPr>
                <w:rFonts w:asciiTheme="minorEastAsia" w:hAnsiTheme="minorEastAsia"/>
                <w:sz w:val="24"/>
                <w:szCs w:val="24"/>
              </w:rPr>
            </w:pPr>
            <w:r>
              <w:rPr>
                <w:rFonts w:hint="eastAsia" w:asciiTheme="minorEastAsia" w:hAnsiTheme="minorEastAsia"/>
                <w:sz w:val="24"/>
                <w:szCs w:val="24"/>
              </w:rPr>
              <w:t>4</w:t>
            </w:r>
          </w:p>
        </w:tc>
        <w:tc>
          <w:tcPr>
            <w:tcW w:w="1589" w:type="dxa"/>
            <w:vAlign w:val="center"/>
          </w:tcPr>
          <w:p>
            <w:pPr>
              <w:spacing w:line="360" w:lineRule="auto"/>
              <w:jc w:val="center"/>
              <w:rPr>
                <w:rFonts w:asciiTheme="minorEastAsia" w:hAnsiTheme="minorEastAsia"/>
                <w:sz w:val="24"/>
                <w:szCs w:val="24"/>
              </w:rPr>
            </w:pPr>
            <w:r>
              <w:rPr>
                <w:rFonts w:hint="eastAsia" w:asciiTheme="minorEastAsia" w:hAnsiTheme="minorEastAsia"/>
                <w:sz w:val="24"/>
                <w:szCs w:val="24"/>
              </w:rPr>
              <w:t>梯粤EML397</w:t>
            </w:r>
          </w:p>
        </w:tc>
        <w:tc>
          <w:tcPr>
            <w:tcW w:w="1159" w:type="dxa"/>
            <w:vAlign w:val="center"/>
          </w:tcPr>
          <w:p>
            <w:pPr>
              <w:spacing w:line="360" w:lineRule="auto"/>
              <w:jc w:val="center"/>
              <w:rPr>
                <w:rFonts w:asciiTheme="minorEastAsia" w:hAnsiTheme="minorEastAsia"/>
                <w:sz w:val="24"/>
                <w:szCs w:val="24"/>
              </w:rPr>
            </w:pPr>
            <w:r>
              <w:rPr>
                <w:rFonts w:hint="eastAsia" w:asciiTheme="minorEastAsia" w:hAnsiTheme="minorEastAsia"/>
                <w:sz w:val="24"/>
                <w:szCs w:val="24"/>
              </w:rPr>
              <w:t>中华人民共和国特种设备使用登记证</w:t>
            </w:r>
          </w:p>
        </w:tc>
        <w:tc>
          <w:tcPr>
            <w:tcW w:w="1009" w:type="dxa"/>
            <w:vAlign w:val="center"/>
          </w:tcPr>
          <w:p>
            <w:pPr>
              <w:spacing w:line="360" w:lineRule="auto"/>
              <w:jc w:val="center"/>
              <w:rPr>
                <w:rFonts w:asciiTheme="minorEastAsia" w:hAnsiTheme="minorEastAsia"/>
                <w:sz w:val="24"/>
                <w:szCs w:val="24"/>
              </w:rPr>
            </w:pPr>
            <w:r>
              <w:rPr>
                <w:rFonts w:hint="eastAsia" w:asciiTheme="minorEastAsia" w:hAnsiTheme="minorEastAsia"/>
                <w:sz w:val="24"/>
                <w:szCs w:val="24"/>
              </w:rPr>
              <w:t>2014年12月16日</w:t>
            </w:r>
          </w:p>
        </w:tc>
        <w:tc>
          <w:tcPr>
            <w:tcW w:w="900" w:type="dxa"/>
            <w:vAlign w:val="center"/>
          </w:tcPr>
          <w:p>
            <w:pPr>
              <w:spacing w:line="360" w:lineRule="auto"/>
              <w:jc w:val="center"/>
              <w:rPr>
                <w:rFonts w:asciiTheme="minorEastAsia" w:hAnsiTheme="minorEastAsia"/>
                <w:sz w:val="24"/>
                <w:szCs w:val="24"/>
              </w:rPr>
            </w:pPr>
            <w:r>
              <w:rPr>
                <w:rFonts w:hint="eastAsia" w:asciiTheme="minorEastAsia" w:hAnsiTheme="minorEastAsia"/>
                <w:sz w:val="24"/>
                <w:szCs w:val="24"/>
              </w:rPr>
              <w:t>无</w:t>
            </w:r>
          </w:p>
        </w:tc>
        <w:tc>
          <w:tcPr>
            <w:tcW w:w="1487" w:type="dxa"/>
            <w:vAlign w:val="center"/>
          </w:tcPr>
          <w:p>
            <w:pPr>
              <w:spacing w:line="360" w:lineRule="auto"/>
              <w:jc w:val="center"/>
              <w:rPr>
                <w:rFonts w:asciiTheme="minorEastAsia" w:hAnsiTheme="minorEastAsia"/>
                <w:sz w:val="24"/>
                <w:szCs w:val="24"/>
              </w:rPr>
            </w:pPr>
            <w:r>
              <w:rPr>
                <w:rFonts w:hint="eastAsia" w:asciiTheme="minorEastAsia" w:hAnsiTheme="minorEastAsia"/>
                <w:sz w:val="24"/>
                <w:szCs w:val="24"/>
              </w:rPr>
              <w:t>佛山市南海区市场监督管理局</w:t>
            </w:r>
          </w:p>
        </w:tc>
        <w:tc>
          <w:tcPr>
            <w:tcW w:w="2317" w:type="dxa"/>
            <w:vAlign w:val="center"/>
          </w:tcPr>
          <w:p>
            <w:pPr>
              <w:spacing w:line="360" w:lineRule="auto"/>
              <w:jc w:val="center"/>
              <w:rPr>
                <w:rFonts w:asciiTheme="minorEastAsia" w:hAnsiTheme="minorEastAsia"/>
                <w:sz w:val="24"/>
                <w:szCs w:val="24"/>
              </w:rPr>
            </w:pPr>
            <w:r>
              <w:rPr>
                <w:rFonts w:hint="eastAsia" w:asciiTheme="minorEastAsia" w:hAnsiTheme="minorEastAsia"/>
                <w:sz w:val="24"/>
                <w:szCs w:val="24"/>
              </w:rPr>
              <w:t>特种设备使用登记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9" w:type="dxa"/>
            <w:vAlign w:val="center"/>
          </w:tcPr>
          <w:p>
            <w:pPr>
              <w:spacing w:line="360" w:lineRule="auto"/>
              <w:jc w:val="center"/>
              <w:rPr>
                <w:rFonts w:asciiTheme="minorEastAsia" w:hAnsiTheme="minorEastAsia"/>
                <w:sz w:val="24"/>
                <w:szCs w:val="24"/>
              </w:rPr>
            </w:pPr>
            <w:r>
              <w:rPr>
                <w:rFonts w:hint="eastAsia" w:asciiTheme="minorEastAsia" w:hAnsiTheme="minorEastAsia"/>
                <w:sz w:val="24"/>
                <w:szCs w:val="24"/>
              </w:rPr>
              <w:t>5</w:t>
            </w:r>
          </w:p>
        </w:tc>
        <w:tc>
          <w:tcPr>
            <w:tcW w:w="1589" w:type="dxa"/>
            <w:vAlign w:val="center"/>
          </w:tcPr>
          <w:p>
            <w:pPr>
              <w:spacing w:line="360" w:lineRule="auto"/>
              <w:jc w:val="center"/>
              <w:rPr>
                <w:rFonts w:asciiTheme="minorEastAsia" w:hAnsiTheme="minorEastAsia"/>
                <w:sz w:val="24"/>
                <w:szCs w:val="24"/>
              </w:rPr>
            </w:pPr>
            <w:r>
              <w:rPr>
                <w:rFonts w:hint="eastAsia" w:asciiTheme="minorEastAsia" w:hAnsiTheme="minorEastAsia"/>
                <w:sz w:val="24"/>
                <w:szCs w:val="24"/>
              </w:rPr>
              <w:t>梯粤EML396</w:t>
            </w:r>
          </w:p>
        </w:tc>
        <w:tc>
          <w:tcPr>
            <w:tcW w:w="1159" w:type="dxa"/>
            <w:vAlign w:val="center"/>
          </w:tcPr>
          <w:p>
            <w:pPr>
              <w:spacing w:line="360" w:lineRule="auto"/>
              <w:jc w:val="center"/>
              <w:rPr>
                <w:rFonts w:asciiTheme="minorEastAsia" w:hAnsiTheme="minorEastAsia"/>
                <w:sz w:val="24"/>
                <w:szCs w:val="24"/>
              </w:rPr>
            </w:pPr>
            <w:r>
              <w:rPr>
                <w:rFonts w:hint="eastAsia" w:asciiTheme="minorEastAsia" w:hAnsiTheme="minorEastAsia"/>
                <w:sz w:val="24"/>
                <w:szCs w:val="24"/>
              </w:rPr>
              <w:t>中华人民共和国特种设备使用登记证</w:t>
            </w:r>
          </w:p>
        </w:tc>
        <w:tc>
          <w:tcPr>
            <w:tcW w:w="1009" w:type="dxa"/>
            <w:vAlign w:val="center"/>
          </w:tcPr>
          <w:p>
            <w:pPr>
              <w:spacing w:line="360" w:lineRule="auto"/>
              <w:jc w:val="center"/>
              <w:rPr>
                <w:rFonts w:asciiTheme="minorEastAsia" w:hAnsiTheme="minorEastAsia"/>
                <w:sz w:val="24"/>
                <w:szCs w:val="24"/>
              </w:rPr>
            </w:pPr>
            <w:r>
              <w:rPr>
                <w:rFonts w:hint="eastAsia" w:asciiTheme="minorEastAsia" w:hAnsiTheme="minorEastAsia"/>
                <w:sz w:val="24"/>
                <w:szCs w:val="24"/>
              </w:rPr>
              <w:t>2014年12月16日</w:t>
            </w:r>
          </w:p>
        </w:tc>
        <w:tc>
          <w:tcPr>
            <w:tcW w:w="900" w:type="dxa"/>
            <w:vAlign w:val="center"/>
          </w:tcPr>
          <w:p>
            <w:pPr>
              <w:spacing w:line="360" w:lineRule="auto"/>
              <w:jc w:val="center"/>
              <w:rPr>
                <w:rFonts w:asciiTheme="minorEastAsia" w:hAnsiTheme="minorEastAsia"/>
                <w:sz w:val="24"/>
                <w:szCs w:val="24"/>
              </w:rPr>
            </w:pPr>
            <w:r>
              <w:rPr>
                <w:rFonts w:hint="eastAsia" w:asciiTheme="minorEastAsia" w:hAnsiTheme="minorEastAsia"/>
                <w:sz w:val="24"/>
                <w:szCs w:val="24"/>
              </w:rPr>
              <w:t>无</w:t>
            </w:r>
          </w:p>
        </w:tc>
        <w:tc>
          <w:tcPr>
            <w:tcW w:w="1487" w:type="dxa"/>
            <w:vAlign w:val="center"/>
          </w:tcPr>
          <w:p>
            <w:pPr>
              <w:spacing w:line="360" w:lineRule="auto"/>
              <w:jc w:val="center"/>
              <w:rPr>
                <w:rFonts w:asciiTheme="minorEastAsia" w:hAnsiTheme="minorEastAsia"/>
                <w:sz w:val="24"/>
                <w:szCs w:val="24"/>
              </w:rPr>
            </w:pPr>
            <w:r>
              <w:rPr>
                <w:rFonts w:hint="eastAsia" w:asciiTheme="minorEastAsia" w:hAnsiTheme="minorEastAsia"/>
                <w:sz w:val="24"/>
                <w:szCs w:val="24"/>
              </w:rPr>
              <w:t>佛山市南海区市场监督管理局</w:t>
            </w:r>
          </w:p>
        </w:tc>
        <w:tc>
          <w:tcPr>
            <w:tcW w:w="2317" w:type="dxa"/>
            <w:vAlign w:val="center"/>
          </w:tcPr>
          <w:p>
            <w:pPr>
              <w:spacing w:line="360" w:lineRule="auto"/>
              <w:jc w:val="center"/>
              <w:rPr>
                <w:rFonts w:asciiTheme="minorEastAsia" w:hAnsiTheme="minorEastAsia"/>
                <w:sz w:val="24"/>
                <w:szCs w:val="24"/>
              </w:rPr>
            </w:pPr>
            <w:r>
              <w:rPr>
                <w:rFonts w:hint="eastAsia" w:asciiTheme="minorEastAsia" w:hAnsiTheme="minorEastAsia"/>
                <w:sz w:val="24"/>
                <w:szCs w:val="24"/>
              </w:rPr>
              <w:t>特种设备使用登记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9" w:type="dxa"/>
            <w:vAlign w:val="center"/>
          </w:tcPr>
          <w:p>
            <w:pPr>
              <w:spacing w:line="360" w:lineRule="auto"/>
              <w:jc w:val="center"/>
              <w:rPr>
                <w:rFonts w:asciiTheme="minorEastAsia" w:hAnsiTheme="minorEastAsia"/>
                <w:sz w:val="24"/>
                <w:szCs w:val="24"/>
              </w:rPr>
            </w:pPr>
            <w:r>
              <w:rPr>
                <w:rFonts w:hint="eastAsia" w:asciiTheme="minorEastAsia" w:hAnsiTheme="minorEastAsia"/>
                <w:sz w:val="24"/>
                <w:szCs w:val="24"/>
              </w:rPr>
              <w:t>6</w:t>
            </w:r>
          </w:p>
        </w:tc>
        <w:tc>
          <w:tcPr>
            <w:tcW w:w="1589" w:type="dxa"/>
            <w:vAlign w:val="center"/>
          </w:tcPr>
          <w:p>
            <w:pPr>
              <w:spacing w:line="360" w:lineRule="auto"/>
              <w:jc w:val="center"/>
              <w:rPr>
                <w:rFonts w:asciiTheme="minorEastAsia" w:hAnsiTheme="minorEastAsia"/>
                <w:sz w:val="24"/>
                <w:szCs w:val="24"/>
              </w:rPr>
            </w:pPr>
            <w:r>
              <w:rPr>
                <w:rFonts w:hint="eastAsia" w:asciiTheme="minorEastAsia" w:hAnsiTheme="minorEastAsia"/>
                <w:sz w:val="24"/>
                <w:szCs w:val="24"/>
              </w:rPr>
              <w:t>JY24406050045046</w:t>
            </w:r>
          </w:p>
        </w:tc>
        <w:tc>
          <w:tcPr>
            <w:tcW w:w="1159" w:type="dxa"/>
            <w:vAlign w:val="center"/>
          </w:tcPr>
          <w:p>
            <w:pPr>
              <w:spacing w:line="360" w:lineRule="auto"/>
              <w:jc w:val="center"/>
              <w:rPr>
                <w:rFonts w:asciiTheme="minorEastAsia" w:hAnsiTheme="minorEastAsia"/>
                <w:sz w:val="24"/>
                <w:szCs w:val="24"/>
              </w:rPr>
            </w:pPr>
            <w:r>
              <w:rPr>
                <w:rFonts w:hint="eastAsia" w:asciiTheme="minorEastAsia" w:hAnsiTheme="minorEastAsia"/>
                <w:sz w:val="24"/>
                <w:szCs w:val="24"/>
              </w:rPr>
              <w:t>食品经营许可</w:t>
            </w:r>
          </w:p>
        </w:tc>
        <w:tc>
          <w:tcPr>
            <w:tcW w:w="1009" w:type="dxa"/>
            <w:vAlign w:val="center"/>
          </w:tcPr>
          <w:p>
            <w:pPr>
              <w:spacing w:line="360" w:lineRule="auto"/>
              <w:jc w:val="center"/>
              <w:rPr>
                <w:rFonts w:asciiTheme="minorEastAsia" w:hAnsiTheme="minorEastAsia"/>
                <w:sz w:val="24"/>
                <w:szCs w:val="24"/>
              </w:rPr>
            </w:pPr>
            <w:r>
              <w:rPr>
                <w:rFonts w:hint="eastAsia" w:asciiTheme="minorEastAsia" w:hAnsiTheme="minorEastAsia"/>
                <w:sz w:val="24"/>
                <w:szCs w:val="24"/>
              </w:rPr>
              <w:t>2016年5月10日</w:t>
            </w:r>
          </w:p>
        </w:tc>
        <w:tc>
          <w:tcPr>
            <w:tcW w:w="900" w:type="dxa"/>
            <w:vAlign w:val="center"/>
          </w:tcPr>
          <w:p>
            <w:pPr>
              <w:spacing w:line="360" w:lineRule="auto"/>
              <w:jc w:val="center"/>
              <w:rPr>
                <w:rFonts w:asciiTheme="minorEastAsia" w:hAnsiTheme="minorEastAsia"/>
                <w:sz w:val="24"/>
                <w:szCs w:val="24"/>
              </w:rPr>
            </w:pPr>
            <w:r>
              <w:rPr>
                <w:rFonts w:hint="eastAsia" w:asciiTheme="minorEastAsia" w:hAnsiTheme="minorEastAsia"/>
                <w:sz w:val="24"/>
                <w:szCs w:val="24"/>
              </w:rPr>
              <w:t>2021年5月9日</w:t>
            </w:r>
          </w:p>
        </w:tc>
        <w:tc>
          <w:tcPr>
            <w:tcW w:w="1487" w:type="dxa"/>
            <w:vAlign w:val="center"/>
          </w:tcPr>
          <w:p>
            <w:pPr>
              <w:spacing w:line="360" w:lineRule="auto"/>
              <w:jc w:val="center"/>
              <w:rPr>
                <w:rFonts w:asciiTheme="minorEastAsia" w:hAnsiTheme="minorEastAsia"/>
                <w:sz w:val="24"/>
                <w:szCs w:val="24"/>
              </w:rPr>
            </w:pPr>
            <w:r>
              <w:rPr>
                <w:rFonts w:hint="eastAsia" w:asciiTheme="minorEastAsia" w:hAnsiTheme="minorEastAsia"/>
                <w:sz w:val="24"/>
                <w:szCs w:val="24"/>
              </w:rPr>
              <w:t>佛山市南海区食品药品监督管理局</w:t>
            </w:r>
          </w:p>
        </w:tc>
        <w:tc>
          <w:tcPr>
            <w:tcW w:w="2317" w:type="dxa"/>
            <w:vAlign w:val="center"/>
          </w:tcPr>
          <w:p>
            <w:pPr>
              <w:spacing w:line="360" w:lineRule="auto"/>
              <w:jc w:val="center"/>
              <w:rPr>
                <w:rFonts w:asciiTheme="minorEastAsia" w:hAnsiTheme="minorEastAsia"/>
                <w:sz w:val="24"/>
                <w:szCs w:val="24"/>
              </w:rPr>
            </w:pPr>
            <w:r>
              <w:rPr>
                <w:rFonts w:hint="eastAsia" w:asciiTheme="minorEastAsia" w:hAnsiTheme="minorEastAsia"/>
                <w:sz w:val="24"/>
                <w:szCs w:val="24"/>
              </w:rPr>
              <w:t>热食类食品制售,冷食类食品（不含烧卤熟肉）制售</w:t>
            </w:r>
          </w:p>
        </w:tc>
      </w:tr>
    </w:tbl>
    <w:p>
      <w:pPr>
        <w:spacing w:line="360" w:lineRule="auto"/>
        <w:jc w:val="left"/>
        <w:rPr>
          <w:rFonts w:asciiTheme="minorEastAsia" w:hAnsiTheme="minorEastAsia"/>
          <w:sz w:val="28"/>
          <w:szCs w:val="28"/>
        </w:rPr>
      </w:pPr>
    </w:p>
    <w:p>
      <w:pPr>
        <w:spacing w:line="360" w:lineRule="auto"/>
        <w:jc w:val="left"/>
        <w:rPr>
          <w:rFonts w:asciiTheme="minorEastAsia" w:hAnsiTheme="minorEastAsia"/>
          <w:sz w:val="28"/>
          <w:szCs w:val="28"/>
        </w:rPr>
      </w:pPr>
      <w:r>
        <w:rPr>
          <w:rFonts w:hint="eastAsia" w:asciiTheme="minorEastAsia" w:hAnsiTheme="minorEastAsia"/>
          <w:sz w:val="28"/>
          <w:szCs w:val="28"/>
        </w:rPr>
        <w:t>（3）商标：</w:t>
      </w:r>
    </w:p>
    <w:p>
      <w:pPr>
        <w:spacing w:line="360" w:lineRule="auto"/>
        <w:jc w:val="left"/>
        <w:rPr>
          <w:rFonts w:asciiTheme="minorEastAsia" w:hAnsiTheme="minorEastAsia"/>
          <w:sz w:val="28"/>
          <w:szCs w:val="28"/>
        </w:rPr>
      </w:pPr>
      <w:r>
        <w:rPr>
          <w:rFonts w:hint="eastAsia" w:asciiTheme="minorEastAsia" w:hAnsiTheme="minorEastAsia"/>
          <w:sz w:val="28"/>
          <w:szCs w:val="28"/>
        </w:rPr>
        <w:t>注册号为11739736的商标，状态：注册</w:t>
      </w:r>
    </w:p>
    <w:p>
      <w:pPr>
        <w:spacing w:line="360" w:lineRule="auto"/>
        <w:jc w:val="left"/>
        <w:rPr>
          <w:rFonts w:asciiTheme="minorEastAsia" w:hAnsiTheme="minorEastAsia"/>
          <w:sz w:val="28"/>
          <w:szCs w:val="28"/>
        </w:rPr>
      </w:pPr>
      <w:r>
        <w:rPr>
          <w:rFonts w:hint="eastAsia" w:asciiTheme="minorEastAsia" w:hAnsiTheme="minorEastAsia"/>
          <w:sz w:val="28"/>
          <w:szCs w:val="28"/>
        </w:rPr>
        <w:t>注册号为9933929的商标，状态：商标无效</w:t>
      </w:r>
    </w:p>
    <w:p>
      <w:pPr>
        <w:spacing w:line="360" w:lineRule="auto"/>
        <w:jc w:val="left"/>
        <w:rPr>
          <w:rFonts w:asciiTheme="minorEastAsia" w:hAnsiTheme="minorEastAsia"/>
          <w:sz w:val="28"/>
          <w:szCs w:val="28"/>
        </w:rPr>
      </w:pPr>
    </w:p>
    <w:p>
      <w:pPr>
        <w:spacing w:line="360" w:lineRule="auto"/>
        <w:jc w:val="left"/>
      </w:pPr>
      <w:r>
        <w:drawing>
          <wp:inline distT="0" distB="0" distL="114300" distR="114300">
            <wp:extent cx="5501005" cy="1143635"/>
            <wp:effectExtent l="0" t="0" r="4445" b="18415"/>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4"/>
                    <a:stretch>
                      <a:fillRect/>
                    </a:stretch>
                  </pic:blipFill>
                  <pic:spPr>
                    <a:xfrm>
                      <a:off x="0" y="0"/>
                      <a:ext cx="5501005" cy="1143635"/>
                    </a:xfrm>
                    <a:prstGeom prst="rect">
                      <a:avLst/>
                    </a:prstGeom>
                    <a:noFill/>
                    <a:ln>
                      <a:noFill/>
                    </a:ln>
                  </pic:spPr>
                </pic:pic>
              </a:graphicData>
            </a:graphic>
          </wp:inline>
        </w:drawing>
      </w:r>
    </w:p>
    <w:p>
      <w:pPr>
        <w:spacing w:line="360" w:lineRule="auto"/>
        <w:jc w:val="left"/>
      </w:pPr>
    </w:p>
    <w:p>
      <w:pPr>
        <w:numPr>
          <w:ilvl w:val="0"/>
          <w:numId w:val="2"/>
        </w:numPr>
        <w:spacing w:line="360" w:lineRule="auto"/>
        <w:jc w:val="left"/>
        <w:rPr>
          <w:rFonts w:asciiTheme="minorEastAsia" w:hAnsiTheme="minorEastAsia"/>
          <w:sz w:val="28"/>
          <w:szCs w:val="28"/>
        </w:rPr>
      </w:pPr>
      <w:r>
        <w:rPr>
          <w:rFonts w:hint="eastAsia" w:asciiTheme="minorEastAsia" w:hAnsiTheme="minorEastAsia"/>
          <w:sz w:val="28"/>
          <w:szCs w:val="28"/>
        </w:rPr>
        <w:t>在佛山市内没有不动产信息。</w:t>
      </w:r>
    </w:p>
    <w:p>
      <w:pPr>
        <w:spacing w:line="360" w:lineRule="auto"/>
        <w:ind w:firstLine="280" w:firstLineChars="100"/>
        <w:jc w:val="left"/>
        <w:rPr>
          <w:rFonts w:asciiTheme="minorEastAsia" w:hAnsiTheme="minorEastAsia"/>
          <w:sz w:val="28"/>
          <w:szCs w:val="28"/>
        </w:rPr>
      </w:pPr>
    </w:p>
    <w:p>
      <w:pPr>
        <w:spacing w:line="360" w:lineRule="auto"/>
        <w:jc w:val="left"/>
        <w:rPr>
          <w:rFonts w:asciiTheme="minorEastAsia" w:hAnsiTheme="minorEastAsia"/>
          <w:sz w:val="28"/>
          <w:szCs w:val="28"/>
        </w:rPr>
      </w:pPr>
      <w:r>
        <w:rPr>
          <w:rFonts w:asciiTheme="minorEastAsia" w:hAnsiTheme="minorEastAsia"/>
          <w:b/>
          <w:bCs/>
          <w:sz w:val="28"/>
          <w:szCs w:val="28"/>
        </w:rPr>
        <w:t>2、起拍价：</w:t>
      </w:r>
      <w:r>
        <w:rPr>
          <w:rFonts w:asciiTheme="minorEastAsia" w:hAnsiTheme="minorEastAsia"/>
          <w:sz w:val="28"/>
          <w:szCs w:val="28"/>
        </w:rPr>
        <w:t>人民币4.08</w:t>
      </w:r>
      <w:r>
        <w:rPr>
          <w:rFonts w:hint="eastAsia" w:asciiTheme="minorEastAsia" w:hAnsiTheme="minorEastAsia"/>
          <w:sz w:val="28"/>
          <w:szCs w:val="28"/>
        </w:rPr>
        <w:t>万</w:t>
      </w:r>
      <w:r>
        <w:rPr>
          <w:rFonts w:asciiTheme="minorEastAsia" w:hAnsiTheme="minorEastAsia"/>
          <w:sz w:val="28"/>
          <w:szCs w:val="28"/>
        </w:rPr>
        <w:t>元，保证金：人民币3</w:t>
      </w:r>
      <w:r>
        <w:rPr>
          <w:rFonts w:hint="eastAsia" w:asciiTheme="minorEastAsia" w:hAnsiTheme="minorEastAsia"/>
          <w:sz w:val="28"/>
          <w:szCs w:val="28"/>
        </w:rPr>
        <w:t>000</w:t>
      </w:r>
      <w:r>
        <w:rPr>
          <w:rFonts w:asciiTheme="minorEastAsia" w:hAnsiTheme="minorEastAsia"/>
          <w:sz w:val="28"/>
          <w:szCs w:val="28"/>
        </w:rPr>
        <w:t>元，增加幅度：人民币300元及其整数倍；</w:t>
      </w:r>
    </w:p>
    <w:p>
      <w:pPr>
        <w:spacing w:line="360" w:lineRule="auto"/>
        <w:jc w:val="left"/>
        <w:rPr>
          <w:rFonts w:asciiTheme="minorEastAsia" w:hAnsiTheme="minorEastAsia"/>
          <w:sz w:val="28"/>
          <w:szCs w:val="28"/>
        </w:rPr>
      </w:pPr>
      <w:r>
        <w:rPr>
          <w:rFonts w:ascii="宋体" w:hAnsi="宋体" w:eastAsia="宋体"/>
          <w:b/>
          <w:bCs/>
          <w:color w:val="C00000"/>
          <w:sz w:val="28"/>
          <w:szCs w:val="28"/>
        </w:rPr>
        <w:t>起拍价不构成管理人或者</w:t>
      </w:r>
      <w:r>
        <w:rPr>
          <w:rFonts w:hint="eastAsia" w:ascii="宋体" w:hAnsi="宋体" w:eastAsia="宋体"/>
          <w:b/>
          <w:bCs/>
          <w:color w:val="C00000"/>
          <w:sz w:val="28"/>
          <w:szCs w:val="28"/>
        </w:rPr>
        <w:t>广州安璞文化发展有限公司</w:t>
      </w:r>
      <w:r>
        <w:rPr>
          <w:rFonts w:ascii="宋体" w:hAnsi="宋体" w:eastAsia="宋体"/>
          <w:b/>
          <w:bCs/>
          <w:color w:val="C00000"/>
          <w:sz w:val="28"/>
          <w:szCs w:val="28"/>
        </w:rPr>
        <w:t>对该</w:t>
      </w:r>
      <w:r>
        <w:rPr>
          <w:rFonts w:hint="eastAsia" w:ascii="宋体" w:hAnsi="宋体" w:eastAsia="宋体"/>
          <w:b/>
          <w:bCs/>
          <w:color w:val="C00000"/>
          <w:sz w:val="28"/>
          <w:szCs w:val="28"/>
        </w:rPr>
        <w:t>51</w:t>
      </w:r>
      <w:r>
        <w:rPr>
          <w:rFonts w:ascii="宋体" w:hAnsi="宋体" w:eastAsia="宋体"/>
          <w:b/>
          <w:bCs/>
          <w:color w:val="C00000"/>
          <w:sz w:val="28"/>
          <w:szCs w:val="28"/>
        </w:rPr>
        <w:t>%股权的实际价值的承诺。</w:t>
      </w:r>
      <w:r>
        <w:rPr>
          <w:rFonts w:asciiTheme="minorEastAsia" w:hAnsiTheme="minorEastAsia"/>
          <w:sz w:val="28"/>
          <w:szCs w:val="28"/>
        </w:rPr>
        <w:br w:type="textWrapping"/>
      </w:r>
      <w:r>
        <w:rPr>
          <w:rFonts w:asciiTheme="minorEastAsia" w:hAnsiTheme="minorEastAsia"/>
          <w:sz w:val="28"/>
          <w:szCs w:val="28"/>
        </w:rPr>
        <w:t>三、竞买人条件：</w:t>
      </w:r>
    </w:p>
    <w:p>
      <w:pPr>
        <w:spacing w:line="360" w:lineRule="auto"/>
        <w:jc w:val="left"/>
        <w:rPr>
          <w:rFonts w:asciiTheme="minorEastAsia" w:hAnsiTheme="minorEastAsia"/>
          <w:sz w:val="28"/>
          <w:szCs w:val="28"/>
        </w:rPr>
      </w:pPr>
      <w:r>
        <w:rPr>
          <w:rFonts w:asciiTheme="minorEastAsia" w:hAnsiTheme="minorEastAsia"/>
          <w:sz w:val="28"/>
          <w:szCs w:val="28"/>
        </w:rPr>
        <w:t>1、具备完全民事行为能力的公民、法人和其他组织均可参加竞买。竞买人在拍卖竞价程序结束前，交纳保证金经确认后，取得竞买资格；</w:t>
      </w:r>
    </w:p>
    <w:p>
      <w:pPr>
        <w:spacing w:line="360" w:lineRule="auto"/>
        <w:jc w:val="left"/>
        <w:rPr>
          <w:rFonts w:asciiTheme="minorEastAsia" w:hAnsiTheme="minorEastAsia"/>
          <w:sz w:val="28"/>
          <w:szCs w:val="28"/>
        </w:rPr>
      </w:pPr>
      <w:r>
        <w:rPr>
          <w:rFonts w:asciiTheme="minorEastAsia" w:hAnsiTheme="minorEastAsia"/>
          <w:sz w:val="28"/>
          <w:szCs w:val="28"/>
        </w:rPr>
        <w:t>2、竞买人参与竞买应当开设淘宝账户，如未开通淘宝账户的，可委托代理人（具备完全民事行为能力的自然人）进行，但须在</w:t>
      </w:r>
      <w:r>
        <w:rPr>
          <w:rFonts w:asciiTheme="minorEastAsia" w:hAnsiTheme="minorEastAsia"/>
          <w:sz w:val="28"/>
          <w:szCs w:val="28"/>
          <w:highlight w:val="none"/>
        </w:rPr>
        <w:t>2021年4月20日前向管理</w:t>
      </w:r>
      <w:r>
        <w:rPr>
          <w:rFonts w:asciiTheme="minorEastAsia" w:hAnsiTheme="minorEastAsia"/>
          <w:sz w:val="28"/>
          <w:szCs w:val="28"/>
        </w:rPr>
        <w:t>人提交委托材料、办理委托手续。竞买成功后，竞买人本人（法定代表人、其他组织的负责人）须与委托代理人一同到管理人处办理成交确认手续。如未办理委托手续或委托材料不符合要求，则管理人将认定竞买活动为委托代理人的个人行为。</w:t>
      </w:r>
      <w:r>
        <w:rPr>
          <w:rFonts w:asciiTheme="minorEastAsia" w:hAnsiTheme="minorEastAsia"/>
          <w:sz w:val="28"/>
          <w:szCs w:val="28"/>
        </w:rPr>
        <w:br w:type="textWrapping"/>
      </w:r>
      <w:r>
        <w:rPr>
          <w:rFonts w:asciiTheme="minorEastAsia" w:hAnsiTheme="minorEastAsia"/>
          <w:sz w:val="28"/>
          <w:szCs w:val="28"/>
        </w:rPr>
        <w:t>3、与本标的物有关的案件当事人可参加竞拍，不参加竞拍的可以关注本次拍卖活动；</w:t>
      </w:r>
      <w:r>
        <w:rPr>
          <w:rFonts w:asciiTheme="minorEastAsia" w:hAnsiTheme="minorEastAsia"/>
          <w:sz w:val="28"/>
          <w:szCs w:val="28"/>
        </w:rPr>
        <w:br w:type="textWrapping"/>
      </w:r>
      <w:r>
        <w:rPr>
          <w:rFonts w:asciiTheme="minorEastAsia" w:hAnsiTheme="minorEastAsia"/>
          <w:sz w:val="28"/>
          <w:szCs w:val="28"/>
        </w:rPr>
        <w:t>4、竞买人参与竞买前，应当对自身是否具备持股资格进行确认。因买受人自身原因导致无法办理股权登记手续的，由买受人自行承担不利后果。</w:t>
      </w:r>
    </w:p>
    <w:p>
      <w:pPr>
        <w:spacing w:line="360" w:lineRule="auto"/>
        <w:jc w:val="left"/>
        <w:rPr>
          <w:rFonts w:asciiTheme="minorEastAsia" w:hAnsiTheme="minorEastAsia"/>
          <w:sz w:val="28"/>
          <w:szCs w:val="28"/>
        </w:rPr>
      </w:pPr>
      <w:r>
        <w:rPr>
          <w:rFonts w:asciiTheme="minorEastAsia" w:hAnsiTheme="minorEastAsia"/>
          <w:sz w:val="28"/>
          <w:szCs w:val="28"/>
        </w:rPr>
        <w:t xml:space="preserve">5、对于本股权享有优先购买权的权利人，应当于 </w:t>
      </w:r>
      <w:r>
        <w:rPr>
          <w:rFonts w:asciiTheme="minorEastAsia" w:hAnsiTheme="minorEastAsia"/>
          <w:sz w:val="28"/>
          <w:szCs w:val="28"/>
          <w:highlight w:val="none"/>
        </w:rPr>
        <w:t>2021年4月20日</w:t>
      </w:r>
      <w:r>
        <w:rPr>
          <w:rFonts w:asciiTheme="minorEastAsia" w:hAnsiTheme="minorEastAsia"/>
          <w:sz w:val="28"/>
          <w:szCs w:val="28"/>
        </w:rPr>
        <w:t>前向管理人提交享有优先购买权证明材料，经管理人复核后确定是否享有优先购买权资格，对于有优先购买权的，管理人将在系统中录入。限期内未提交资料的，视为自动放弃优先购买权。</w:t>
      </w:r>
    </w:p>
    <w:p>
      <w:pPr>
        <w:spacing w:line="360" w:lineRule="auto"/>
        <w:jc w:val="left"/>
        <w:rPr>
          <w:rFonts w:asciiTheme="minorEastAsia" w:hAnsiTheme="minorEastAsia"/>
          <w:sz w:val="28"/>
          <w:szCs w:val="28"/>
        </w:rPr>
      </w:pPr>
      <w:r>
        <w:rPr>
          <w:rFonts w:asciiTheme="minorEastAsia" w:hAnsiTheme="minorEastAsia"/>
          <w:sz w:val="28"/>
          <w:szCs w:val="28"/>
        </w:rPr>
        <w:t>四、拍卖方式：</w:t>
      </w:r>
    </w:p>
    <w:p>
      <w:pPr>
        <w:spacing w:line="360" w:lineRule="auto"/>
        <w:jc w:val="left"/>
        <w:rPr>
          <w:rFonts w:asciiTheme="minorEastAsia" w:hAnsiTheme="minorEastAsia"/>
          <w:sz w:val="28"/>
          <w:szCs w:val="28"/>
        </w:rPr>
      </w:pPr>
      <w:r>
        <w:rPr>
          <w:rFonts w:asciiTheme="minorEastAsia" w:hAnsiTheme="minorEastAsia"/>
          <w:sz w:val="28"/>
          <w:szCs w:val="28"/>
        </w:rPr>
        <w:t>本次拍卖采取设有保留价的增价拍卖方式，保留价等于起拍价，至少一人报名且出价不低于起拍价，方可成交。本次拍卖设有自动延时功能，在拍卖活动结束前，每最后五分钟如果有竞买人出价，则自动延迟五分钟。竞买人的出价时间以进入网络司法拍卖平台服务系统的时间为准。网络司法拍卖竞价期间无人出价的，本次拍卖流拍。</w:t>
      </w:r>
    </w:p>
    <w:p>
      <w:pPr>
        <w:spacing w:line="360" w:lineRule="auto"/>
        <w:jc w:val="left"/>
        <w:rPr>
          <w:rFonts w:asciiTheme="minorEastAsia" w:hAnsiTheme="minorEastAsia"/>
          <w:b/>
          <w:sz w:val="28"/>
          <w:szCs w:val="28"/>
        </w:rPr>
      </w:pPr>
      <w:r>
        <w:rPr>
          <w:rFonts w:asciiTheme="minorEastAsia" w:hAnsiTheme="minorEastAsia"/>
          <w:b/>
          <w:sz w:val="28"/>
          <w:szCs w:val="28"/>
        </w:rPr>
        <w:t>五、咨询看样：</w:t>
      </w:r>
    </w:p>
    <w:p>
      <w:pPr>
        <w:spacing w:line="360" w:lineRule="auto"/>
        <w:jc w:val="left"/>
        <w:rPr>
          <w:rFonts w:asciiTheme="minorEastAsia" w:hAnsiTheme="minorEastAsia"/>
          <w:b/>
          <w:color w:val="FF0000"/>
          <w:sz w:val="28"/>
          <w:szCs w:val="28"/>
        </w:rPr>
      </w:pPr>
      <w:r>
        <w:rPr>
          <w:rFonts w:hint="eastAsia" w:asciiTheme="minorEastAsia" w:hAnsiTheme="minorEastAsia"/>
          <w:b/>
          <w:color w:val="FF0000"/>
          <w:sz w:val="28"/>
          <w:szCs w:val="28"/>
        </w:rPr>
        <w:t>1、</w:t>
      </w:r>
      <w:r>
        <w:rPr>
          <w:rFonts w:asciiTheme="minorEastAsia" w:hAnsiTheme="minorEastAsia"/>
          <w:b/>
          <w:color w:val="FF0000"/>
          <w:sz w:val="28"/>
          <w:szCs w:val="28"/>
        </w:rPr>
        <w:t>标的物以实物现状为准，管理人不承担本标的物瑕疵保证。有意者请亲自实地看样，未看样的竞买人视为对本标的实物现状的确认，责任自负。</w:t>
      </w:r>
    </w:p>
    <w:p>
      <w:pPr>
        <w:spacing w:line="360" w:lineRule="auto"/>
        <w:jc w:val="left"/>
        <w:rPr>
          <w:rFonts w:asciiTheme="minorEastAsia" w:hAnsiTheme="minorEastAsia"/>
          <w:sz w:val="28"/>
          <w:szCs w:val="28"/>
        </w:rPr>
      </w:pPr>
      <w:r>
        <w:rPr>
          <w:rFonts w:asciiTheme="minorEastAsia" w:hAnsiTheme="minorEastAsia"/>
          <w:sz w:val="28"/>
          <w:szCs w:val="28"/>
        </w:rPr>
        <w:t>2、自本拍卖公告发布之日起至竞价结束前，工作时间均可联系管理人对标的物的相关情况进行咨询；</w:t>
      </w:r>
    </w:p>
    <w:p>
      <w:pPr>
        <w:spacing w:line="360" w:lineRule="auto"/>
        <w:jc w:val="left"/>
        <w:rPr>
          <w:rFonts w:asciiTheme="minorEastAsia" w:hAnsiTheme="minorEastAsia"/>
          <w:sz w:val="28"/>
          <w:szCs w:val="28"/>
        </w:rPr>
      </w:pPr>
      <w:r>
        <w:rPr>
          <w:rFonts w:asciiTheme="minorEastAsia" w:hAnsiTheme="minorEastAsia"/>
          <w:sz w:val="28"/>
          <w:szCs w:val="28"/>
        </w:rPr>
        <w:t>3、本次拍卖不组织看样。</w:t>
      </w:r>
    </w:p>
    <w:p>
      <w:pPr>
        <w:spacing w:line="360" w:lineRule="auto"/>
        <w:jc w:val="left"/>
        <w:rPr>
          <w:rFonts w:asciiTheme="minorEastAsia" w:hAnsiTheme="minorEastAsia"/>
          <w:b/>
          <w:sz w:val="28"/>
          <w:szCs w:val="28"/>
        </w:rPr>
      </w:pPr>
      <w:r>
        <w:rPr>
          <w:rFonts w:asciiTheme="minorEastAsia" w:hAnsiTheme="minorEastAsia"/>
          <w:b/>
          <w:sz w:val="28"/>
          <w:szCs w:val="28"/>
        </w:rPr>
        <w:t>六、保证金：</w:t>
      </w:r>
    </w:p>
    <w:p>
      <w:pPr>
        <w:spacing w:line="360" w:lineRule="auto"/>
        <w:jc w:val="left"/>
        <w:rPr>
          <w:rFonts w:asciiTheme="minorEastAsia" w:hAnsiTheme="minorEastAsia"/>
          <w:sz w:val="28"/>
          <w:szCs w:val="28"/>
        </w:rPr>
      </w:pPr>
      <w:r>
        <w:rPr>
          <w:rFonts w:asciiTheme="minorEastAsia" w:hAnsiTheme="minorEastAsia"/>
          <w:sz w:val="28"/>
          <w:szCs w:val="28"/>
        </w:rPr>
        <w:t>竞拍前，竞买人的账户中应有足够的余额支付拍卖保证金。竞买人在对拍卖标的物第一次确认出价竞拍前，按网络司法拍卖平台服务系统提示报名缴纳保证金，系统会自动冻结该笔款项。拍卖成交的，本标的物竞得者（即买受人）冻结的保证金将自动转入广州市破产管理人协会指定账户，其他竞买人的保证金在拍卖后即时解冻。拍卖未成交的，竞买人的保证金在拍卖结束后即时解冻，保证金冻结期间不计利息。</w:t>
      </w:r>
    </w:p>
    <w:p>
      <w:pPr>
        <w:spacing w:line="360" w:lineRule="auto"/>
        <w:jc w:val="left"/>
        <w:rPr>
          <w:rFonts w:asciiTheme="minorEastAsia" w:hAnsiTheme="minorEastAsia"/>
          <w:b/>
          <w:sz w:val="28"/>
          <w:szCs w:val="28"/>
        </w:rPr>
      </w:pPr>
      <w:r>
        <w:rPr>
          <w:rFonts w:asciiTheme="minorEastAsia" w:hAnsiTheme="minorEastAsia"/>
          <w:b/>
          <w:sz w:val="28"/>
          <w:szCs w:val="28"/>
        </w:rPr>
        <w:t>七、拍卖成交：</w:t>
      </w:r>
    </w:p>
    <w:p>
      <w:pPr>
        <w:spacing w:line="360" w:lineRule="auto"/>
        <w:jc w:val="left"/>
        <w:rPr>
          <w:rFonts w:asciiTheme="minorEastAsia" w:hAnsiTheme="minorEastAsia"/>
          <w:sz w:val="28"/>
          <w:szCs w:val="28"/>
        </w:rPr>
      </w:pPr>
      <w:r>
        <w:rPr>
          <w:rFonts w:asciiTheme="minorEastAsia" w:hAnsiTheme="minorEastAsia"/>
          <w:sz w:val="28"/>
          <w:szCs w:val="28"/>
        </w:rPr>
        <w:t>拍卖成交后，买受人应于</w:t>
      </w:r>
      <w:r>
        <w:rPr>
          <w:rFonts w:asciiTheme="minorEastAsia" w:hAnsiTheme="minorEastAsia"/>
          <w:sz w:val="28"/>
          <w:szCs w:val="28"/>
          <w:highlight w:val="none"/>
        </w:rPr>
        <w:t>2021年5月12日</w:t>
      </w:r>
      <w:r>
        <w:rPr>
          <w:rFonts w:asciiTheme="minorEastAsia" w:hAnsiTheme="minorEastAsia"/>
          <w:sz w:val="28"/>
          <w:szCs w:val="28"/>
        </w:rPr>
        <w:t>前将拍卖尾款汇入广州市中级人民法院指定的</w:t>
      </w:r>
      <w:r>
        <w:rPr>
          <w:rFonts w:asciiTheme="minorEastAsia" w:hAnsiTheme="minorEastAsia"/>
          <w:sz w:val="28"/>
          <w:szCs w:val="28"/>
          <w:highlight w:val="none"/>
        </w:rPr>
        <w:t>银行账户</w:t>
      </w:r>
      <w:r>
        <w:rPr>
          <w:rFonts w:asciiTheme="minorEastAsia" w:hAnsiTheme="minorEastAsia"/>
          <w:sz w:val="28"/>
          <w:szCs w:val="28"/>
        </w:rPr>
        <w:t>（户名：广州市破产管理人协会，账号：</w:t>
      </w:r>
      <w:r>
        <w:rPr>
          <w:rFonts w:hint="eastAsia" w:asciiTheme="minorEastAsia" w:hAnsiTheme="minorEastAsia"/>
          <w:sz w:val="28"/>
          <w:szCs w:val="28"/>
        </w:rPr>
        <w:t>30205682000247</w:t>
      </w:r>
      <w:r>
        <w:rPr>
          <w:rFonts w:asciiTheme="minorEastAsia" w:hAnsiTheme="minorEastAsia"/>
          <w:sz w:val="28"/>
          <w:szCs w:val="28"/>
        </w:rPr>
        <w:t>，</w:t>
      </w:r>
      <w:r>
        <w:rPr>
          <w:rFonts w:hint="eastAsia" w:asciiTheme="minorEastAsia" w:hAnsiTheme="minorEastAsia"/>
          <w:sz w:val="28"/>
          <w:szCs w:val="28"/>
          <w:lang w:val="en-US" w:eastAsia="zh-CN"/>
        </w:rPr>
        <w:t>银行名称：平安银行</w:t>
      </w:r>
      <w:r>
        <w:rPr>
          <w:rFonts w:asciiTheme="minorEastAsia" w:hAnsiTheme="minorEastAsia"/>
          <w:sz w:val="28"/>
          <w:szCs w:val="28"/>
        </w:rPr>
        <w:t>），交款时请注明本案案号“</w:t>
      </w:r>
      <w:r>
        <w:rPr>
          <w:rFonts w:hint="eastAsia" w:asciiTheme="minorEastAsia" w:hAnsiTheme="minorEastAsia"/>
          <w:sz w:val="28"/>
          <w:szCs w:val="28"/>
        </w:rPr>
        <w:t>（2020）粤01破252号</w:t>
      </w:r>
      <w:r>
        <w:rPr>
          <w:rFonts w:asciiTheme="minorEastAsia" w:hAnsiTheme="minorEastAsia"/>
          <w:sz w:val="28"/>
          <w:szCs w:val="28"/>
        </w:rPr>
        <w:t>”。买受人在交齐拍卖款后</w:t>
      </w:r>
      <w:r>
        <w:rPr>
          <w:rFonts w:asciiTheme="minorEastAsia" w:hAnsiTheme="minorEastAsia"/>
          <w:sz w:val="28"/>
          <w:szCs w:val="28"/>
          <w:highlight w:val="none"/>
        </w:rPr>
        <w:t>15日内</w:t>
      </w:r>
      <w:r>
        <w:rPr>
          <w:rFonts w:asciiTheme="minorEastAsia" w:hAnsiTheme="minorEastAsia"/>
          <w:sz w:val="28"/>
          <w:szCs w:val="28"/>
        </w:rPr>
        <w:t>到管理人处办理成交确认手续。管理人仅提供拍卖成交确认书和收款收据。</w:t>
      </w:r>
    </w:p>
    <w:p>
      <w:pPr>
        <w:spacing w:line="360" w:lineRule="auto"/>
        <w:jc w:val="left"/>
        <w:rPr>
          <w:rFonts w:asciiTheme="minorEastAsia" w:hAnsiTheme="minorEastAsia"/>
          <w:b/>
          <w:sz w:val="28"/>
          <w:szCs w:val="28"/>
        </w:rPr>
      </w:pPr>
      <w:r>
        <w:rPr>
          <w:rFonts w:asciiTheme="minorEastAsia" w:hAnsiTheme="minorEastAsia"/>
          <w:b/>
          <w:sz w:val="28"/>
          <w:szCs w:val="28"/>
        </w:rPr>
        <w:t>八、悔拍处理：</w:t>
      </w:r>
    </w:p>
    <w:p>
      <w:pPr>
        <w:spacing w:line="360" w:lineRule="auto"/>
        <w:jc w:val="left"/>
        <w:rPr>
          <w:rFonts w:asciiTheme="minorEastAsia" w:hAnsiTheme="minorEastAsia"/>
          <w:sz w:val="28"/>
          <w:szCs w:val="28"/>
        </w:rPr>
      </w:pPr>
      <w:r>
        <w:rPr>
          <w:rFonts w:asciiTheme="minorEastAsia" w:hAnsiTheme="minorEastAsia"/>
          <w:sz w:val="28"/>
          <w:szCs w:val="28"/>
        </w:rPr>
        <w:t>买受人在尾款付款期限内未付款的，管理人将认定买受人悔拍。</w:t>
      </w:r>
      <w:r>
        <w:rPr>
          <w:rFonts w:asciiTheme="minorEastAsia" w:hAnsiTheme="minorEastAsia"/>
          <w:b/>
          <w:sz w:val="28"/>
          <w:szCs w:val="28"/>
        </w:rPr>
        <w:t>对于悔拍的买受人，管理人将依法没收其竞拍保证金</w:t>
      </w:r>
      <w:r>
        <w:rPr>
          <w:rFonts w:asciiTheme="minorEastAsia" w:hAnsiTheme="minorEastAsia"/>
          <w:sz w:val="28"/>
          <w:szCs w:val="28"/>
        </w:rPr>
        <w:t>，依次用于支付拍卖产生的费用损失、弥补重新拍卖价款低于原拍卖价款的差价、作为破产清算的费用等支出，如保证金不够支付补齐的，管理人将责令其补齐，且悔拍的买受人不得参加本标的物的重新拍卖。</w:t>
      </w:r>
    </w:p>
    <w:p>
      <w:pPr>
        <w:spacing w:line="360" w:lineRule="auto"/>
        <w:jc w:val="left"/>
        <w:rPr>
          <w:rFonts w:asciiTheme="minorEastAsia" w:hAnsiTheme="minorEastAsia"/>
          <w:b/>
          <w:color w:val="FF0000"/>
          <w:sz w:val="28"/>
          <w:szCs w:val="28"/>
        </w:rPr>
      </w:pPr>
      <w:r>
        <w:rPr>
          <w:rFonts w:asciiTheme="minorEastAsia" w:hAnsiTheme="minorEastAsia"/>
          <w:b/>
          <w:color w:val="FF0000"/>
          <w:sz w:val="28"/>
          <w:szCs w:val="28"/>
        </w:rPr>
        <w:t>九、特别提醒：</w:t>
      </w:r>
    </w:p>
    <w:p>
      <w:pPr>
        <w:spacing w:line="360" w:lineRule="auto"/>
        <w:jc w:val="left"/>
        <w:rPr>
          <w:rFonts w:asciiTheme="minorEastAsia" w:hAnsiTheme="minorEastAsia"/>
          <w:sz w:val="28"/>
          <w:szCs w:val="28"/>
        </w:rPr>
      </w:pPr>
      <w:r>
        <w:rPr>
          <w:rFonts w:asciiTheme="minorEastAsia" w:hAnsiTheme="minorEastAsia"/>
          <w:sz w:val="28"/>
          <w:szCs w:val="28"/>
        </w:rPr>
        <w:t>1、买受人拍卖成功后，自行办理权益过户手续，管理人予以配合。</w:t>
      </w:r>
      <w:r>
        <w:rPr>
          <w:rFonts w:asciiTheme="minorEastAsia" w:hAnsiTheme="minorEastAsia"/>
          <w:color w:val="FF0000"/>
          <w:sz w:val="28"/>
          <w:szCs w:val="28"/>
        </w:rPr>
        <w:t>所涉及的一切税、费均由买受人承担，未明确缴费义务人的费用、未知的缴费项目均由买受人自行负担解决；</w:t>
      </w:r>
    </w:p>
    <w:p>
      <w:pPr>
        <w:spacing w:line="360" w:lineRule="auto"/>
        <w:jc w:val="left"/>
        <w:rPr>
          <w:rFonts w:asciiTheme="minorEastAsia" w:hAnsiTheme="minorEastAsia"/>
          <w:sz w:val="28"/>
          <w:szCs w:val="28"/>
        </w:rPr>
      </w:pPr>
      <w:r>
        <w:rPr>
          <w:rFonts w:asciiTheme="minorEastAsia" w:hAnsiTheme="minorEastAsia"/>
          <w:sz w:val="28"/>
          <w:szCs w:val="28"/>
        </w:rPr>
        <w:t>2、竞拍人在竞拍前，务必调查其是否存在瑕疵，管理人不保证拍卖标的权利无瑕疵，请竞买人慎重决定竞买行为，一旦做出竞买决定，即表明已完全了解并接受标的物的现状和一切已知及未知瑕疵。管理人对标的物所作的说明、提供的附件、图片，仅供竞买人参考，不构成对标的物的任何保证。</w:t>
      </w:r>
    </w:p>
    <w:p>
      <w:pPr>
        <w:pStyle w:val="3"/>
        <w:spacing w:before="0" w:beforeAutospacing="0" w:after="0" w:afterAutospacing="0" w:line="500" w:lineRule="atLeast"/>
        <w:rPr>
          <w:rFonts w:asciiTheme="minorEastAsia" w:hAnsiTheme="minorEastAsia" w:eastAsiaTheme="minorEastAsia" w:cstheme="minorBidi"/>
          <w:kern w:val="2"/>
          <w:sz w:val="28"/>
          <w:szCs w:val="28"/>
        </w:rPr>
      </w:pPr>
      <w:r>
        <w:rPr>
          <w:rFonts w:asciiTheme="minorEastAsia" w:hAnsiTheme="minorEastAsia" w:eastAsiaTheme="minorEastAsia" w:cstheme="minorBidi"/>
          <w:color w:val="FF0000"/>
          <w:kern w:val="2"/>
          <w:sz w:val="28"/>
          <w:szCs w:val="28"/>
        </w:rPr>
        <w:t>特别提示：</w:t>
      </w:r>
      <w:r>
        <w:rPr>
          <w:rFonts w:asciiTheme="minorEastAsia" w:hAnsiTheme="minorEastAsia" w:eastAsiaTheme="minorEastAsia" w:cstheme="minorBidi"/>
          <w:kern w:val="2"/>
          <w:sz w:val="28"/>
          <w:szCs w:val="28"/>
        </w:rPr>
        <w:t>本次拍卖公告所作的情况说明，仅为竞买人参与竞买提供参考，不能作为竞买人判断、权衡价值的最终依据，竞买人根据自身需求可自行调查、了解、核实。</w:t>
      </w:r>
      <w:r>
        <w:rPr>
          <w:rFonts w:hint="eastAsia" w:asciiTheme="minorEastAsia" w:hAnsiTheme="minorEastAsia" w:eastAsiaTheme="minorEastAsia" w:cstheme="minorBidi"/>
          <w:kern w:val="2"/>
          <w:sz w:val="28"/>
          <w:szCs w:val="28"/>
        </w:rPr>
        <w:t>管理人未接收到与该拍卖标的物相关股东名册、出资证明书以及其他资料，拍卖成交后，管理人无法向买受人交付任何证书资料。</w:t>
      </w:r>
      <w:r>
        <w:rPr>
          <w:rFonts w:asciiTheme="minorEastAsia" w:hAnsiTheme="minorEastAsia" w:eastAsiaTheme="minorEastAsia" w:cstheme="minorBidi"/>
          <w:kern w:val="2"/>
          <w:sz w:val="28"/>
          <w:szCs w:val="28"/>
        </w:rPr>
        <w:t>未尽事宜，管理人不承担任何责任。</w:t>
      </w:r>
    </w:p>
    <w:p>
      <w:pPr>
        <w:spacing w:line="360" w:lineRule="auto"/>
        <w:jc w:val="left"/>
        <w:rPr>
          <w:rFonts w:asciiTheme="minorEastAsia" w:hAnsiTheme="minorEastAsia"/>
          <w:sz w:val="28"/>
          <w:szCs w:val="28"/>
        </w:rPr>
      </w:pPr>
      <w:r>
        <w:rPr>
          <w:rFonts w:asciiTheme="minorEastAsia" w:hAnsiTheme="minorEastAsia"/>
          <w:sz w:val="28"/>
          <w:szCs w:val="28"/>
        </w:rPr>
        <w:t>关于公司经营状况由竞买人自行查证核实，如公司章程或主管部门对股东资格有特殊要求的，也由竞买人自行查证，拍卖人不予负责。如因竞买人自身原因导致无法办理过户手续的，相关责任由竞买人自行承担。标的物以股权现状为准，破产管理人不承担本标的瑕疵保证。有意者请自行了解拍卖标的物现状，拍卖成交后责任自负。</w:t>
      </w:r>
    </w:p>
    <w:p>
      <w:pPr>
        <w:spacing w:line="360" w:lineRule="auto"/>
        <w:jc w:val="left"/>
        <w:rPr>
          <w:rFonts w:asciiTheme="minorEastAsia" w:hAnsiTheme="minorEastAsia"/>
          <w:sz w:val="28"/>
          <w:szCs w:val="28"/>
        </w:rPr>
      </w:pPr>
      <w:r>
        <w:rPr>
          <w:rFonts w:hint="eastAsia" w:asciiTheme="minorEastAsia" w:hAnsiTheme="minorEastAsia"/>
          <w:sz w:val="28"/>
          <w:szCs w:val="28"/>
        </w:rPr>
        <w:t>3、</w:t>
      </w:r>
      <w:r>
        <w:rPr>
          <w:rFonts w:asciiTheme="minorEastAsia" w:hAnsiTheme="minorEastAsia"/>
          <w:sz w:val="28"/>
          <w:szCs w:val="28"/>
        </w:rPr>
        <w:t>管理人郑重提醒各竞买人，有限责任公司股权价值与公司资产及经营情况等诸多因素相关，并存在一定的潜在风险。</w:t>
      </w:r>
      <w:r>
        <w:rPr>
          <w:rFonts w:hint="eastAsia" w:asciiTheme="minorEastAsia" w:hAnsiTheme="minorEastAsia"/>
          <w:sz w:val="28"/>
          <w:szCs w:val="28"/>
        </w:rPr>
        <w:t>由于资料缺失，拍卖标的物无法评估。管理人未接收到佛山唯璞酒店管理有限公司的任何财务资料，公司股权价值与是否实缴出资、公司资产状况、经营情况及市场风险等多种因素相关，具有一定的不确定性，请竞买人自行了解佛山唯璞酒店管理有限公司经营状况，自行查证拍卖标的物现状，慎重决定竞买行为，竞买人一旦作出竞买决定，即表明已完全了解并接受标的物的现状和一切已知及未知的瑕疵，并愿意承担一切法律风险，该等风险包括但不限于佛山唯璞酒店管理有限公司累积欠的各种税费、资产负债状况、股东未实际出资、生产经营风险、国家机关处罚、印章证照遗失、财务账册遗失、文件资料遗失、过户风险等。管理人对前述风险不做任何保证。</w:t>
      </w:r>
      <w:r>
        <w:rPr>
          <w:rFonts w:asciiTheme="minorEastAsia" w:hAnsiTheme="minorEastAsia"/>
          <w:sz w:val="28"/>
          <w:szCs w:val="28"/>
        </w:rPr>
        <w:t>管理人不承诺和保证本次拍品的价值，</w:t>
      </w:r>
      <w:r>
        <w:rPr>
          <w:rFonts w:hint="eastAsia" w:asciiTheme="minorEastAsia" w:hAnsiTheme="minorEastAsia"/>
          <w:sz w:val="28"/>
          <w:szCs w:val="28"/>
        </w:rPr>
        <w:t>佛山唯璞酒店管理有限公司</w:t>
      </w:r>
      <w:r>
        <w:rPr>
          <w:rFonts w:asciiTheme="minorEastAsia" w:hAnsiTheme="minorEastAsia"/>
          <w:sz w:val="28"/>
          <w:szCs w:val="28"/>
        </w:rPr>
        <w:t>的注册资本金及相关投资仅作参考。竞买人须符合国家和有关政府部门相应的法律法规及政策的要求。</w:t>
      </w:r>
    </w:p>
    <w:p>
      <w:pPr>
        <w:spacing w:line="360" w:lineRule="auto"/>
        <w:jc w:val="left"/>
        <w:rPr>
          <w:rFonts w:asciiTheme="minorEastAsia" w:hAnsiTheme="minorEastAsia"/>
          <w:sz w:val="28"/>
          <w:szCs w:val="28"/>
        </w:rPr>
      </w:pPr>
      <w:r>
        <w:rPr>
          <w:rFonts w:asciiTheme="minorEastAsia" w:hAnsiTheme="minorEastAsia"/>
          <w:sz w:val="28"/>
          <w:szCs w:val="28"/>
        </w:rPr>
        <w:t>4、本次拍卖，买受人需支付拍卖平台使用费，买受人在竞拍前，应当自行了解该收费信息并向平台提供者承担相关费用。</w:t>
      </w:r>
    </w:p>
    <w:p>
      <w:pPr>
        <w:spacing w:line="360" w:lineRule="auto"/>
        <w:jc w:val="left"/>
        <w:rPr>
          <w:rFonts w:asciiTheme="minorEastAsia" w:hAnsiTheme="minorEastAsia"/>
          <w:sz w:val="28"/>
          <w:szCs w:val="28"/>
        </w:rPr>
      </w:pPr>
      <w:r>
        <w:rPr>
          <w:rFonts w:hint="eastAsia" w:asciiTheme="minorEastAsia" w:hAnsiTheme="minorEastAsia"/>
          <w:sz w:val="28"/>
          <w:szCs w:val="28"/>
        </w:rPr>
        <w:t>5、</w:t>
      </w:r>
      <w:r>
        <w:rPr>
          <w:rFonts w:asciiTheme="minorEastAsia" w:hAnsiTheme="minorEastAsia"/>
          <w:sz w:val="28"/>
          <w:szCs w:val="28"/>
        </w:rPr>
        <w:t>如竞买人在竞买成功后，届时交付拍品可能涉及的运输费、人工费等全部费用均由竞买人自行负责，同管理人或</w:t>
      </w:r>
      <w:r>
        <w:rPr>
          <w:rFonts w:hint="eastAsia" w:asciiTheme="minorEastAsia" w:hAnsiTheme="minorEastAsia"/>
          <w:sz w:val="28"/>
          <w:szCs w:val="28"/>
        </w:rPr>
        <w:t>广州安璞文化发展有限公司</w:t>
      </w:r>
      <w:r>
        <w:rPr>
          <w:rFonts w:asciiTheme="minorEastAsia" w:hAnsiTheme="minorEastAsia"/>
          <w:sz w:val="28"/>
          <w:szCs w:val="28"/>
        </w:rPr>
        <w:t>无关。</w:t>
      </w:r>
    </w:p>
    <w:p>
      <w:pPr>
        <w:spacing w:line="360" w:lineRule="auto"/>
        <w:jc w:val="left"/>
        <w:rPr>
          <w:rFonts w:asciiTheme="minorEastAsia" w:hAnsiTheme="minorEastAsia"/>
          <w:sz w:val="28"/>
          <w:szCs w:val="28"/>
        </w:rPr>
      </w:pPr>
      <w:r>
        <w:rPr>
          <w:rFonts w:asciiTheme="minorEastAsia" w:hAnsiTheme="minorEastAsia"/>
          <w:sz w:val="28"/>
          <w:szCs w:val="28"/>
        </w:rPr>
        <w:t>十、管理人有权在拍卖开始前、拍卖过程中，中止拍卖或撤回拍卖。</w:t>
      </w:r>
    </w:p>
    <w:p>
      <w:pPr>
        <w:spacing w:line="360" w:lineRule="auto"/>
        <w:jc w:val="left"/>
        <w:rPr>
          <w:rFonts w:asciiTheme="minorEastAsia" w:hAnsiTheme="minorEastAsia"/>
          <w:b/>
          <w:sz w:val="28"/>
          <w:szCs w:val="28"/>
        </w:rPr>
      </w:pPr>
      <w:r>
        <w:rPr>
          <w:rFonts w:hint="eastAsia" w:asciiTheme="minorEastAsia" w:hAnsiTheme="minorEastAsia"/>
          <w:b/>
          <w:sz w:val="28"/>
          <w:szCs w:val="28"/>
        </w:rPr>
        <w:t>十一、</w:t>
      </w:r>
      <w:r>
        <w:rPr>
          <w:rFonts w:asciiTheme="minorEastAsia" w:hAnsiTheme="minorEastAsia"/>
          <w:b/>
          <w:sz w:val="28"/>
          <w:szCs w:val="28"/>
        </w:rPr>
        <w:t>对上述标的权属有异议者，请于拍卖开始10个工作日前向管理人提交书面材料。</w:t>
      </w:r>
    </w:p>
    <w:p>
      <w:pPr>
        <w:spacing w:line="360" w:lineRule="auto"/>
        <w:jc w:val="left"/>
        <w:rPr>
          <w:rFonts w:asciiTheme="minorEastAsia" w:hAnsiTheme="minorEastAsia"/>
          <w:sz w:val="28"/>
          <w:szCs w:val="28"/>
        </w:rPr>
      </w:pPr>
      <w:r>
        <w:rPr>
          <w:rFonts w:hint="eastAsia" w:asciiTheme="minorEastAsia" w:hAnsiTheme="minorEastAsia"/>
          <w:sz w:val="28"/>
          <w:szCs w:val="28"/>
        </w:rPr>
        <w:t>十二、</w:t>
      </w:r>
      <w:r>
        <w:rPr>
          <w:rFonts w:asciiTheme="minorEastAsia" w:hAnsiTheme="minorEastAsia"/>
          <w:sz w:val="28"/>
          <w:szCs w:val="28"/>
        </w:rPr>
        <w:t>因标的物本身价值，其起拍价、保证金、竞拍成交价格相对较高的。竞买人参与竞拍，支付保证金及余款可能会碰到当天限额无法支付的情况，请竞买人根据自身情况选择网上充值银行。各大银行充值和支付的限额情况可上网查询，网址：https://www.taobao.com/market/paimai/sf-helpcenter.php?path=sf-hc-right-content5#q1</w:t>
      </w:r>
    </w:p>
    <w:p>
      <w:pPr>
        <w:spacing w:line="360" w:lineRule="auto"/>
        <w:jc w:val="left"/>
        <w:rPr>
          <w:rFonts w:asciiTheme="minorEastAsia" w:hAnsiTheme="minorEastAsia"/>
          <w:sz w:val="28"/>
          <w:szCs w:val="28"/>
          <w:highlight w:val="none"/>
        </w:rPr>
      </w:pPr>
      <w:r>
        <w:rPr>
          <w:rFonts w:asciiTheme="minorEastAsia" w:hAnsiTheme="minorEastAsia"/>
          <w:sz w:val="28"/>
          <w:szCs w:val="28"/>
        </w:rPr>
        <w:t>十</w:t>
      </w:r>
      <w:r>
        <w:rPr>
          <w:rFonts w:hint="eastAsia" w:asciiTheme="minorEastAsia" w:hAnsiTheme="minorEastAsia"/>
          <w:sz w:val="28"/>
          <w:szCs w:val="28"/>
        </w:rPr>
        <w:t>三</w:t>
      </w:r>
      <w:r>
        <w:rPr>
          <w:rFonts w:asciiTheme="minorEastAsia" w:hAnsiTheme="minorEastAsia"/>
          <w:sz w:val="28"/>
          <w:szCs w:val="28"/>
        </w:rPr>
        <w:t>、监督举报电话</w:t>
      </w:r>
      <w:r>
        <w:rPr>
          <w:rFonts w:asciiTheme="minorEastAsia" w:hAnsiTheme="minorEastAsia"/>
          <w:sz w:val="28"/>
          <w:szCs w:val="28"/>
          <w:highlight w:val="none"/>
        </w:rPr>
        <w:t>：广州市破产管理人协会 020-37574913。 </w:t>
      </w:r>
    </w:p>
    <w:p>
      <w:pPr>
        <w:spacing w:line="360" w:lineRule="auto"/>
        <w:jc w:val="left"/>
        <w:rPr>
          <w:rFonts w:asciiTheme="minorEastAsia" w:hAnsiTheme="minorEastAsia"/>
          <w:sz w:val="28"/>
          <w:szCs w:val="28"/>
        </w:rPr>
      </w:pPr>
      <w:r>
        <w:rPr>
          <w:rFonts w:hint="eastAsia" w:asciiTheme="minorEastAsia" w:hAnsiTheme="minorEastAsia"/>
          <w:sz w:val="28"/>
          <w:szCs w:val="28"/>
        </w:rPr>
        <w:t>广州安璞文化发展有限公司联系方式：020-38306083，罗剑文，地址：广州市越秀区天河路45号之二恒健大厦24楼</w:t>
      </w:r>
    </w:p>
    <w:p>
      <w:pPr>
        <w:spacing w:line="360" w:lineRule="auto"/>
        <w:jc w:val="left"/>
        <w:rPr>
          <w:rFonts w:asciiTheme="minorEastAsia" w:hAnsiTheme="minorEastAsia"/>
          <w:sz w:val="28"/>
          <w:szCs w:val="28"/>
        </w:rPr>
      </w:pPr>
      <w:r>
        <w:rPr>
          <w:rFonts w:asciiTheme="minorEastAsia" w:hAnsiTheme="minorEastAsia"/>
          <w:sz w:val="28"/>
          <w:szCs w:val="28"/>
        </w:rPr>
        <w:t>                                                                                                                                   </w:t>
      </w:r>
      <w:r>
        <w:rPr>
          <w:rFonts w:hint="eastAsia" w:asciiTheme="minorEastAsia" w:hAnsiTheme="minorEastAsia"/>
          <w:sz w:val="28"/>
          <w:szCs w:val="28"/>
        </w:rPr>
        <w:t>广州安璞文化发展有限公司</w:t>
      </w:r>
      <w:r>
        <w:rPr>
          <w:rFonts w:asciiTheme="minorEastAsia" w:hAnsiTheme="minorEastAsia"/>
          <w:sz w:val="28"/>
          <w:szCs w:val="28"/>
        </w:rPr>
        <w:t>管理人</w:t>
      </w:r>
    </w:p>
    <w:p>
      <w:pPr>
        <w:spacing w:line="360" w:lineRule="auto"/>
        <w:jc w:val="center"/>
        <w:rPr>
          <w:rFonts w:asciiTheme="minorEastAsia" w:hAnsiTheme="minorEastAsia"/>
          <w:sz w:val="28"/>
          <w:szCs w:val="28"/>
          <w:highlight w:val="none"/>
        </w:rPr>
      </w:pPr>
      <w:r>
        <w:rPr>
          <w:rFonts w:hint="eastAsia" w:asciiTheme="minorEastAsia" w:hAnsiTheme="minorEastAsia"/>
          <w:sz w:val="28"/>
          <w:szCs w:val="28"/>
          <w:highlight w:val="none"/>
        </w:rPr>
        <w:t>二0二一年</w:t>
      </w:r>
      <w:r>
        <w:rPr>
          <w:rFonts w:asciiTheme="minorEastAsia" w:hAnsiTheme="minorEastAsia"/>
          <w:sz w:val="28"/>
          <w:szCs w:val="28"/>
          <w:highlight w:val="none"/>
        </w:rPr>
        <w:t>四</w:t>
      </w:r>
      <w:r>
        <w:rPr>
          <w:rFonts w:hint="eastAsia" w:asciiTheme="minorEastAsia" w:hAnsiTheme="minorEastAsia"/>
          <w:sz w:val="28"/>
          <w:szCs w:val="28"/>
          <w:highlight w:val="none"/>
        </w:rPr>
        <w:t>月十</w:t>
      </w:r>
      <w:r>
        <w:rPr>
          <w:rFonts w:asciiTheme="minorEastAsia" w:hAnsiTheme="minorEastAsia"/>
          <w:sz w:val="28"/>
          <w:szCs w:val="28"/>
          <w:highlight w:val="none"/>
        </w:rPr>
        <w:t>二</w:t>
      </w:r>
      <w:r>
        <w:rPr>
          <w:rFonts w:hint="eastAsia" w:asciiTheme="minorEastAsia" w:hAnsiTheme="minorEastAsia"/>
          <w:sz w:val="28"/>
          <w:szCs w:val="28"/>
          <w:highlight w:val="none"/>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B8B798B"/>
    <w:multiLevelType w:val="singleLevel"/>
    <w:tmpl w:val="DB8B798B"/>
    <w:lvl w:ilvl="0" w:tentative="0">
      <w:start w:val="1"/>
      <w:numFmt w:val="decimal"/>
      <w:suff w:val="nothing"/>
      <w:lvlText w:val="（%1）"/>
      <w:lvlJc w:val="left"/>
    </w:lvl>
  </w:abstractNum>
  <w:abstractNum w:abstractNumId="1">
    <w:nsid w:val="E31C9E85"/>
    <w:multiLevelType w:val="singleLevel"/>
    <w:tmpl w:val="E31C9E85"/>
    <w:lvl w:ilvl="0" w:tentative="0">
      <w:start w:val="4"/>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1EFC"/>
    <w:rsid w:val="00041EFC"/>
    <w:rsid w:val="00394E2C"/>
    <w:rsid w:val="00416943"/>
    <w:rsid w:val="005E6BD4"/>
    <w:rsid w:val="006343C4"/>
    <w:rsid w:val="006D0776"/>
    <w:rsid w:val="008557B4"/>
    <w:rsid w:val="008942B0"/>
    <w:rsid w:val="00A672EE"/>
    <w:rsid w:val="00B8707F"/>
    <w:rsid w:val="1025758A"/>
    <w:rsid w:val="20CF381D"/>
    <w:rsid w:val="2DE04C48"/>
    <w:rsid w:val="3B763561"/>
    <w:rsid w:val="53DE63C6"/>
    <w:rsid w:val="795E6423"/>
    <w:rsid w:val="79B67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Balloon Text"/>
    <w:basedOn w:val="1"/>
    <w:link w:val="7"/>
    <w:semiHidden/>
    <w:unhideWhenUsed/>
    <w:uiPriority w:val="99"/>
    <w:rPr>
      <w:sz w:val="18"/>
      <w:szCs w:val="18"/>
    </w:rPr>
  </w:style>
  <w:style w:type="paragraph" w:styleId="3">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table" w:styleId="5">
    <w:name w:val="Table Grid"/>
    <w:basedOn w:val="4"/>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7">
    <w:name w:val="批注框文本字符"/>
    <w:basedOn w:val="6"/>
    <w:link w:val="2"/>
    <w:semiHidden/>
    <w:qFormat/>
    <w:uiPriority w:val="99"/>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672</Words>
  <Characters>3835</Characters>
  <Lines>31</Lines>
  <Paragraphs>8</Paragraphs>
  <TotalTime>9</TotalTime>
  <ScaleCrop>false</ScaleCrop>
  <LinksUpToDate>false</LinksUpToDate>
  <CharactersWithSpaces>4499</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2021-04-12T03:14:00Z</dcterms:created>
  <dc:creator>麦佳耀律师团队</dc:creator>
  <cp:lastModifiedBy>zero one</cp:lastModifiedBy>
  <dcterms:modified xsi:type="dcterms:W3CDTF">2021-04-12T08:58:02Z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