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D75422" w14:textId="77777777" w:rsidR="007252A4" w:rsidRDefault="00316DC5">
      <w:pPr>
        <w:snapToGrid w:val="0"/>
        <w:spacing w:line="440" w:lineRule="exact"/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关于</w:t>
      </w:r>
      <w:bookmarkStart w:id="0" w:name="_Hlk72623128"/>
      <w:r>
        <w:rPr>
          <w:b/>
          <w:sz w:val="36"/>
        </w:rPr>
        <w:t>吴江桃源第一酒厂</w:t>
      </w:r>
      <w:bookmarkEnd w:id="0"/>
      <w:r>
        <w:rPr>
          <w:rFonts w:hint="eastAsia"/>
          <w:b/>
          <w:sz w:val="36"/>
          <w:szCs w:val="36"/>
        </w:rPr>
        <w:t>职工债权调查情况的报告</w:t>
      </w:r>
    </w:p>
    <w:p w14:paraId="31C3A4F2" w14:textId="77777777" w:rsidR="007252A4" w:rsidRDefault="007252A4">
      <w:pPr>
        <w:snapToGrid w:val="0"/>
        <w:spacing w:line="440" w:lineRule="exact"/>
        <w:jc w:val="right"/>
        <w:rPr>
          <w:rFonts w:ascii="宋体" w:hAnsi="宋体"/>
          <w:b/>
          <w:sz w:val="24"/>
          <w:szCs w:val="21"/>
        </w:rPr>
      </w:pPr>
    </w:p>
    <w:p w14:paraId="399BB6D9" w14:textId="77777777" w:rsidR="007252A4" w:rsidRDefault="00316DC5">
      <w:pPr>
        <w:snapToGrid w:val="0"/>
        <w:spacing w:line="440" w:lineRule="exact"/>
        <w:jc w:val="right"/>
        <w:rPr>
          <w:rFonts w:ascii="宋体" w:hAnsi="宋体"/>
          <w:b/>
          <w:sz w:val="24"/>
          <w:szCs w:val="21"/>
        </w:rPr>
      </w:pPr>
      <w:r>
        <w:rPr>
          <w:rFonts w:ascii="宋体" w:hAnsi="宋体" w:cs="宋体"/>
          <w:b/>
          <w:sz w:val="24"/>
        </w:rPr>
        <w:t>（</w:t>
      </w:r>
      <w:r>
        <w:rPr>
          <w:rFonts w:ascii="宋体" w:hAnsi="宋体" w:cs="宋体"/>
          <w:b/>
          <w:sz w:val="24"/>
        </w:rPr>
        <w:t>2021</w:t>
      </w:r>
      <w:r>
        <w:rPr>
          <w:rFonts w:ascii="宋体" w:hAnsi="宋体" w:cs="宋体"/>
          <w:b/>
          <w:sz w:val="24"/>
        </w:rPr>
        <w:t>）苏</w:t>
      </w:r>
      <w:r>
        <w:rPr>
          <w:rFonts w:ascii="宋体" w:hAnsi="宋体" w:cs="宋体"/>
          <w:b/>
          <w:sz w:val="24"/>
        </w:rPr>
        <w:t>0509</w:t>
      </w:r>
      <w:r>
        <w:rPr>
          <w:rFonts w:ascii="宋体" w:hAnsi="宋体" w:cs="宋体"/>
          <w:b/>
          <w:sz w:val="24"/>
        </w:rPr>
        <w:t>破</w:t>
      </w:r>
      <w:r>
        <w:rPr>
          <w:rFonts w:ascii="宋体" w:hAnsi="宋体" w:cs="宋体"/>
          <w:b/>
          <w:sz w:val="24"/>
        </w:rPr>
        <w:t>60</w:t>
      </w:r>
      <w:r>
        <w:rPr>
          <w:rFonts w:ascii="宋体" w:hAnsi="宋体" w:cs="宋体"/>
          <w:b/>
          <w:sz w:val="24"/>
        </w:rPr>
        <w:t>号</w:t>
      </w:r>
    </w:p>
    <w:p w14:paraId="25C281FE" w14:textId="77777777" w:rsidR="007252A4" w:rsidRDefault="007252A4">
      <w:pPr>
        <w:snapToGrid w:val="0"/>
        <w:spacing w:line="440" w:lineRule="exact"/>
        <w:jc w:val="center"/>
        <w:rPr>
          <w:b/>
          <w:sz w:val="28"/>
          <w:szCs w:val="28"/>
        </w:rPr>
      </w:pPr>
    </w:p>
    <w:p w14:paraId="3201BAFA" w14:textId="77777777" w:rsidR="007252A4" w:rsidRDefault="00316DC5">
      <w:pPr>
        <w:snapToGrid w:val="0"/>
        <w:spacing w:line="440" w:lineRule="exact"/>
        <w:rPr>
          <w:rFonts w:ascii="宋体" w:hAnsi="宋体"/>
          <w:sz w:val="24"/>
        </w:rPr>
      </w:pPr>
      <w:r>
        <w:rPr>
          <w:rFonts w:ascii="宋体" w:hAnsi="宋体" w:cs="宋体"/>
          <w:sz w:val="24"/>
        </w:rPr>
        <w:t>苏州市吴江区人民法院</w:t>
      </w:r>
      <w:r>
        <w:rPr>
          <w:rFonts w:ascii="宋体" w:hAnsi="宋体" w:hint="eastAsia"/>
          <w:sz w:val="24"/>
        </w:rPr>
        <w:t>：</w:t>
      </w:r>
    </w:p>
    <w:p w14:paraId="076ECA29" w14:textId="78780500" w:rsidR="007252A4" w:rsidRDefault="00316DC5">
      <w:pPr>
        <w:snapToGrid w:val="0"/>
        <w:spacing w:line="44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贵院</w:t>
      </w:r>
      <w:r>
        <w:rPr>
          <w:rFonts w:ascii="宋体" w:hAnsi="宋体" w:cs="宋体"/>
          <w:sz w:val="24"/>
        </w:rPr>
        <w:t>2021-04-0</w:t>
      </w:r>
      <w:r w:rsidR="0018596E">
        <w:rPr>
          <w:rFonts w:ascii="宋体" w:hAnsi="宋体" w:cs="宋体"/>
          <w:sz w:val="24"/>
        </w:rPr>
        <w:t>1</w:t>
      </w:r>
      <w:proofErr w:type="gramStart"/>
      <w:r>
        <w:rPr>
          <w:rFonts w:ascii="宋体" w:hAnsi="宋体" w:hint="eastAsia"/>
          <w:sz w:val="24"/>
        </w:rPr>
        <w:t>作出</w:t>
      </w:r>
      <w:proofErr w:type="gramEnd"/>
      <w:r>
        <w:rPr>
          <w:rFonts w:ascii="宋体" w:hAnsi="宋体" w:cs="宋体"/>
          <w:sz w:val="24"/>
        </w:rPr>
        <w:t>（</w:t>
      </w:r>
      <w:r>
        <w:rPr>
          <w:rFonts w:ascii="宋体" w:hAnsi="宋体" w:cs="宋体"/>
          <w:sz w:val="24"/>
        </w:rPr>
        <w:t>2021</w:t>
      </w:r>
      <w:r>
        <w:rPr>
          <w:rFonts w:ascii="宋体" w:hAnsi="宋体" w:cs="宋体"/>
          <w:sz w:val="24"/>
        </w:rPr>
        <w:t>）苏</w:t>
      </w:r>
      <w:r>
        <w:rPr>
          <w:rFonts w:ascii="宋体" w:hAnsi="宋体" w:cs="宋体"/>
          <w:sz w:val="24"/>
        </w:rPr>
        <w:t>0509</w:t>
      </w:r>
      <w:r>
        <w:rPr>
          <w:rFonts w:ascii="宋体" w:hAnsi="宋体" w:cs="宋体"/>
          <w:sz w:val="24"/>
        </w:rPr>
        <w:t>破</w:t>
      </w:r>
      <w:r>
        <w:rPr>
          <w:rFonts w:ascii="宋体" w:hAnsi="宋体" w:cs="宋体"/>
          <w:sz w:val="24"/>
        </w:rPr>
        <w:t>60</w:t>
      </w:r>
      <w:r>
        <w:rPr>
          <w:rFonts w:ascii="宋体" w:hAnsi="宋体" w:cs="宋体"/>
          <w:sz w:val="24"/>
        </w:rPr>
        <w:t>号</w:t>
      </w:r>
      <w:r>
        <w:rPr>
          <w:rFonts w:ascii="宋体" w:hAnsi="宋体" w:hint="eastAsia"/>
          <w:sz w:val="24"/>
        </w:rPr>
        <w:t>民事裁定书，裁定受理</w:t>
      </w:r>
      <w:r>
        <w:rPr>
          <w:rFonts w:ascii="宋体" w:hAnsi="宋体" w:cs="宋体"/>
          <w:sz w:val="24"/>
        </w:rPr>
        <w:t>吴江桃源第一酒厂破产清算</w:t>
      </w:r>
      <w:r>
        <w:rPr>
          <w:rFonts w:ascii="宋体" w:hAnsi="宋体" w:hint="eastAsia"/>
          <w:sz w:val="24"/>
        </w:rPr>
        <w:t>。同时于</w:t>
      </w:r>
      <w:proofErr w:type="gramStart"/>
      <w:r>
        <w:rPr>
          <w:rFonts w:ascii="宋体" w:hAnsi="宋体" w:hint="eastAsia"/>
          <w:sz w:val="24"/>
        </w:rPr>
        <w:t>于</w:t>
      </w:r>
      <w:proofErr w:type="gramEnd"/>
      <w:r>
        <w:rPr>
          <w:rFonts w:ascii="宋体" w:hAnsi="宋体" w:cs="宋体"/>
          <w:sz w:val="24"/>
        </w:rPr>
        <w:t>2021-04-01</w:t>
      </w:r>
      <w:proofErr w:type="gramStart"/>
      <w:r>
        <w:rPr>
          <w:rFonts w:ascii="宋体" w:hAnsi="宋体" w:hint="eastAsia"/>
          <w:sz w:val="24"/>
        </w:rPr>
        <w:t>作出</w:t>
      </w:r>
      <w:proofErr w:type="gramEnd"/>
      <w:r>
        <w:rPr>
          <w:rFonts w:ascii="宋体" w:hAnsi="宋体" w:cs="宋体"/>
          <w:sz w:val="24"/>
        </w:rPr>
        <w:t>（</w:t>
      </w:r>
      <w:r>
        <w:rPr>
          <w:rFonts w:ascii="宋体" w:hAnsi="宋体" w:cs="宋体"/>
          <w:sz w:val="24"/>
        </w:rPr>
        <w:t>2021</w:t>
      </w:r>
      <w:r>
        <w:rPr>
          <w:rFonts w:ascii="宋体" w:hAnsi="宋体" w:cs="宋体"/>
          <w:sz w:val="24"/>
        </w:rPr>
        <w:t>）苏</w:t>
      </w:r>
      <w:r>
        <w:rPr>
          <w:rFonts w:ascii="宋体" w:hAnsi="宋体" w:cs="宋体"/>
          <w:sz w:val="24"/>
        </w:rPr>
        <w:t>0509</w:t>
      </w:r>
      <w:r>
        <w:rPr>
          <w:rFonts w:ascii="宋体" w:hAnsi="宋体" w:cs="宋体"/>
          <w:sz w:val="24"/>
        </w:rPr>
        <w:t>破</w:t>
      </w:r>
      <w:r>
        <w:rPr>
          <w:rFonts w:ascii="宋体" w:hAnsi="宋体" w:cs="宋体"/>
          <w:sz w:val="24"/>
        </w:rPr>
        <w:t>60</w:t>
      </w:r>
      <w:r>
        <w:rPr>
          <w:rFonts w:ascii="宋体" w:hAnsi="宋体" w:cs="宋体"/>
          <w:sz w:val="24"/>
        </w:rPr>
        <w:t>号</w:t>
      </w:r>
      <w:r>
        <w:rPr>
          <w:rFonts w:ascii="宋体" w:hAnsi="宋体" w:hint="eastAsia"/>
          <w:sz w:val="24"/>
        </w:rPr>
        <w:t>决定书，指定</w:t>
      </w:r>
      <w:r>
        <w:rPr>
          <w:rFonts w:ascii="宋体" w:hAnsi="宋体" w:cs="宋体"/>
          <w:sz w:val="24"/>
        </w:rPr>
        <w:t>许时珲</w:t>
      </w:r>
      <w:r>
        <w:rPr>
          <w:rFonts w:ascii="宋体" w:hAnsi="宋体" w:hint="eastAsia"/>
          <w:sz w:val="24"/>
        </w:rPr>
        <w:t>担任管理人。</w:t>
      </w:r>
    </w:p>
    <w:p w14:paraId="404E495B" w14:textId="292B1135" w:rsidR="007252A4" w:rsidRDefault="00316DC5">
      <w:pPr>
        <w:snapToGrid w:val="0"/>
        <w:spacing w:line="440" w:lineRule="exact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经管理人调查，确认</w:t>
      </w:r>
      <w:r>
        <w:rPr>
          <w:rFonts w:ascii="宋体" w:hAnsi="宋体" w:cs="宋体"/>
          <w:sz w:val="24"/>
        </w:rPr>
        <w:t>吴江桃源第一酒厂</w:t>
      </w:r>
      <w:r>
        <w:rPr>
          <w:rFonts w:ascii="宋体" w:hAnsi="宋体" w:hint="eastAsia"/>
          <w:sz w:val="24"/>
        </w:rPr>
        <w:t>共有在册职工</w:t>
      </w:r>
      <w:r w:rsidR="0018596E">
        <w:rPr>
          <w:rFonts w:ascii="宋体" w:hAnsi="宋体" w:hint="eastAsia"/>
          <w:sz w:val="24"/>
        </w:rPr>
        <w:t>0</w:t>
      </w:r>
      <w:r>
        <w:rPr>
          <w:rFonts w:ascii="宋体" w:hAnsi="宋体" w:hint="eastAsia"/>
          <w:sz w:val="24"/>
        </w:rPr>
        <w:t>名，截至</w:t>
      </w:r>
      <w:r w:rsidR="0018596E">
        <w:rPr>
          <w:rFonts w:ascii="宋体" w:hAnsi="宋体" w:hint="eastAsia"/>
          <w:sz w:val="24"/>
        </w:rPr>
        <w:t>2</w:t>
      </w:r>
      <w:r w:rsidR="0018596E">
        <w:rPr>
          <w:rFonts w:ascii="宋体" w:hAnsi="宋体"/>
          <w:sz w:val="24"/>
        </w:rPr>
        <w:t>021</w:t>
      </w:r>
      <w:r>
        <w:rPr>
          <w:rFonts w:ascii="宋体" w:hAnsi="宋体" w:hint="eastAsia"/>
          <w:sz w:val="24"/>
        </w:rPr>
        <w:t>年</w:t>
      </w:r>
      <w:r w:rsidR="0018596E">
        <w:rPr>
          <w:rFonts w:ascii="宋体" w:hAnsi="宋体" w:hint="eastAsia"/>
          <w:sz w:val="24"/>
        </w:rPr>
        <w:t>5</w:t>
      </w:r>
      <w:r>
        <w:rPr>
          <w:rFonts w:ascii="宋体" w:hAnsi="宋体" w:hint="eastAsia"/>
          <w:sz w:val="24"/>
        </w:rPr>
        <w:t>月</w:t>
      </w:r>
      <w:r w:rsidR="0018596E">
        <w:rPr>
          <w:rFonts w:ascii="宋体" w:hAnsi="宋体" w:hint="eastAsia"/>
          <w:sz w:val="24"/>
        </w:rPr>
        <w:t>2</w:t>
      </w:r>
      <w:r w:rsidR="0018596E">
        <w:rPr>
          <w:rFonts w:ascii="宋体" w:hAnsi="宋体"/>
          <w:sz w:val="24"/>
        </w:rPr>
        <w:t>0</w:t>
      </w:r>
      <w:r>
        <w:rPr>
          <w:rFonts w:ascii="宋体" w:hAnsi="宋体" w:hint="eastAsia"/>
          <w:sz w:val="24"/>
        </w:rPr>
        <w:t>日，</w:t>
      </w:r>
      <w:r w:rsidR="0018596E">
        <w:rPr>
          <w:rFonts w:ascii="宋体" w:hAnsi="宋体" w:hint="eastAsia"/>
          <w:sz w:val="24"/>
        </w:rPr>
        <w:t>未发现</w:t>
      </w:r>
      <w:r>
        <w:rPr>
          <w:rFonts w:ascii="宋体" w:hAnsi="宋体" w:cs="宋体" w:hint="eastAsia"/>
          <w:sz w:val="24"/>
        </w:rPr>
        <w:t>欠职工</w:t>
      </w:r>
      <w:r>
        <w:rPr>
          <w:rFonts w:ascii="宋体" w:hAnsi="宋体" w:cs="宋体" w:hint="eastAsia"/>
          <w:sz w:val="24"/>
        </w:rPr>
        <w:t>工资和医疗、伤残补助、抚恤费用</w:t>
      </w:r>
      <w:r w:rsidR="0018596E">
        <w:rPr>
          <w:rFonts w:ascii="宋体" w:hAnsi="宋体" w:cs="宋体" w:hint="eastAsia"/>
          <w:sz w:val="24"/>
        </w:rPr>
        <w:t>等费用</w:t>
      </w:r>
      <w:r>
        <w:rPr>
          <w:rFonts w:ascii="宋体" w:hAnsi="宋体" w:cs="宋体" w:hint="eastAsia"/>
          <w:sz w:val="24"/>
        </w:rPr>
        <w:t>。根据《中华人民共和国企业破产法》第四十八条的规定，管理人</w:t>
      </w:r>
      <w:proofErr w:type="gramStart"/>
      <w:r>
        <w:rPr>
          <w:rFonts w:ascii="宋体" w:hAnsi="宋体" w:cs="宋体" w:hint="eastAsia"/>
          <w:sz w:val="24"/>
        </w:rPr>
        <w:t>拟予以</w:t>
      </w:r>
      <w:proofErr w:type="gramEnd"/>
      <w:r>
        <w:rPr>
          <w:rFonts w:ascii="宋体" w:hAnsi="宋体" w:cs="宋体" w:hint="eastAsia"/>
          <w:sz w:val="24"/>
        </w:rPr>
        <w:t>公示，公示日期自</w:t>
      </w:r>
      <w:r w:rsidR="0018596E">
        <w:rPr>
          <w:rFonts w:ascii="宋体" w:hAnsi="宋体" w:hint="eastAsia"/>
          <w:sz w:val="24"/>
        </w:rPr>
        <w:t>2</w:t>
      </w:r>
      <w:r w:rsidR="0018596E">
        <w:rPr>
          <w:rFonts w:ascii="宋体" w:hAnsi="宋体"/>
          <w:sz w:val="24"/>
        </w:rPr>
        <w:t>021</w:t>
      </w:r>
      <w:r>
        <w:rPr>
          <w:rFonts w:ascii="宋体" w:hAnsi="宋体" w:hint="eastAsia"/>
          <w:sz w:val="24"/>
        </w:rPr>
        <w:t>年</w:t>
      </w:r>
      <w:r w:rsidR="0018596E">
        <w:rPr>
          <w:rFonts w:ascii="宋体" w:hAnsi="宋体"/>
          <w:sz w:val="24"/>
        </w:rPr>
        <w:t>4</w:t>
      </w:r>
      <w:r>
        <w:rPr>
          <w:rFonts w:ascii="宋体" w:hAnsi="宋体" w:hint="eastAsia"/>
          <w:sz w:val="24"/>
        </w:rPr>
        <w:t>月</w:t>
      </w:r>
      <w:r w:rsidR="0018596E">
        <w:rPr>
          <w:rFonts w:ascii="宋体" w:hAnsi="宋体" w:hint="eastAsia"/>
          <w:sz w:val="24"/>
        </w:rPr>
        <w:t>1</w:t>
      </w:r>
      <w:r w:rsidR="0018596E">
        <w:rPr>
          <w:rFonts w:ascii="宋体" w:hAnsi="宋体"/>
          <w:sz w:val="24"/>
        </w:rPr>
        <w:t>5</w:t>
      </w:r>
      <w:r>
        <w:rPr>
          <w:rFonts w:ascii="宋体" w:hAnsi="宋体" w:hint="eastAsia"/>
          <w:sz w:val="24"/>
        </w:rPr>
        <w:t>日起至</w:t>
      </w:r>
      <w:r w:rsidR="0018596E">
        <w:rPr>
          <w:rFonts w:ascii="宋体" w:hAnsi="宋体" w:hint="eastAsia"/>
          <w:sz w:val="24"/>
        </w:rPr>
        <w:t>2</w:t>
      </w:r>
      <w:r w:rsidR="0018596E">
        <w:rPr>
          <w:rFonts w:ascii="宋体" w:hAnsi="宋体"/>
          <w:sz w:val="24"/>
        </w:rPr>
        <w:t>021</w:t>
      </w:r>
      <w:r>
        <w:rPr>
          <w:rFonts w:ascii="宋体" w:hAnsi="宋体" w:hint="eastAsia"/>
          <w:sz w:val="24"/>
        </w:rPr>
        <w:t>年</w:t>
      </w:r>
      <w:r w:rsidR="0018596E">
        <w:rPr>
          <w:rFonts w:ascii="宋体" w:hAnsi="宋体" w:hint="eastAsia"/>
          <w:sz w:val="24"/>
        </w:rPr>
        <w:t>5</w:t>
      </w:r>
      <w:r>
        <w:rPr>
          <w:rFonts w:ascii="宋体" w:hAnsi="宋体" w:hint="eastAsia"/>
          <w:sz w:val="24"/>
        </w:rPr>
        <w:t>月</w:t>
      </w:r>
      <w:r w:rsidR="0018596E">
        <w:rPr>
          <w:rFonts w:ascii="宋体" w:hAnsi="宋体" w:hint="eastAsia"/>
          <w:sz w:val="24"/>
        </w:rPr>
        <w:t>2</w:t>
      </w:r>
      <w:r w:rsidR="0018596E">
        <w:rPr>
          <w:rFonts w:ascii="宋体" w:hAnsi="宋体"/>
          <w:sz w:val="24"/>
        </w:rPr>
        <w:t>8</w:t>
      </w:r>
      <w:r>
        <w:rPr>
          <w:rFonts w:ascii="宋体" w:hAnsi="宋体" w:hint="eastAsia"/>
          <w:sz w:val="24"/>
        </w:rPr>
        <w:t>日止。</w:t>
      </w:r>
    </w:p>
    <w:p w14:paraId="16610652" w14:textId="77777777" w:rsidR="007252A4" w:rsidRDefault="00316DC5">
      <w:pPr>
        <w:snapToGrid w:val="0"/>
        <w:spacing w:line="440" w:lineRule="exact"/>
        <w:ind w:firstLineChars="200" w:firstLine="480"/>
        <w:rPr>
          <w:rFonts w:hAnsi="宋体" w:cs="宋体"/>
          <w:sz w:val="24"/>
        </w:rPr>
      </w:pPr>
      <w:r>
        <w:rPr>
          <w:rFonts w:hAnsi="宋体" w:cs="宋体" w:hint="eastAsia"/>
          <w:sz w:val="24"/>
        </w:rPr>
        <w:t>特此报告。</w:t>
      </w:r>
    </w:p>
    <w:p w14:paraId="233C3E99" w14:textId="77777777" w:rsidR="007252A4" w:rsidRDefault="00316DC5">
      <w:pPr>
        <w:snapToGrid w:val="0"/>
        <w:spacing w:line="440" w:lineRule="exact"/>
        <w:ind w:firstLineChars="200" w:firstLine="480"/>
        <w:jc w:val="righ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 xml:space="preserve">　　　　　　　　　　</w:t>
      </w:r>
    </w:p>
    <w:p w14:paraId="593A4002" w14:textId="090605EE" w:rsidR="007252A4" w:rsidRDefault="0018596E">
      <w:pPr>
        <w:snapToGrid w:val="0"/>
        <w:spacing w:line="440" w:lineRule="exact"/>
        <w:ind w:firstLineChars="200" w:firstLine="480"/>
        <w:jc w:val="righ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 xml:space="preserve"> </w:t>
      </w:r>
      <w:r w:rsidRPr="0018596E">
        <w:rPr>
          <w:rFonts w:ascii="宋体" w:hAnsi="宋体" w:cs="宋体" w:hint="eastAsia"/>
          <w:sz w:val="24"/>
        </w:rPr>
        <w:t>吴江桃源第一酒厂</w:t>
      </w:r>
      <w:r>
        <w:rPr>
          <w:rFonts w:ascii="宋体" w:hAnsi="宋体" w:cs="宋体" w:hint="eastAsia"/>
          <w:sz w:val="24"/>
        </w:rPr>
        <w:t>管理人</w:t>
      </w:r>
    </w:p>
    <w:p w14:paraId="2AB6710F" w14:textId="68E08974" w:rsidR="007252A4" w:rsidRDefault="00316DC5">
      <w:pPr>
        <w:snapToGrid w:val="0"/>
        <w:spacing w:line="440" w:lineRule="exact"/>
        <w:ind w:firstLineChars="200" w:firstLine="480"/>
        <w:jc w:val="righ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 xml:space="preserve">　　　　　　　　</w:t>
      </w:r>
      <w:r>
        <w:rPr>
          <w:rFonts w:ascii="宋体" w:hAnsi="宋体" w:cs="宋体" w:hint="eastAsia"/>
          <w:sz w:val="24"/>
        </w:rPr>
        <w:t xml:space="preserve">　</w:t>
      </w:r>
      <w:r>
        <w:rPr>
          <w:rFonts w:ascii="宋体" w:hAnsi="宋体" w:cs="宋体"/>
          <w:sz w:val="24"/>
        </w:rPr>
        <w:t>2021</w:t>
      </w:r>
      <w:r>
        <w:rPr>
          <w:rFonts w:ascii="宋体" w:hAnsi="宋体" w:cs="宋体"/>
          <w:sz w:val="24"/>
        </w:rPr>
        <w:t>年</w:t>
      </w:r>
      <w:r>
        <w:rPr>
          <w:rFonts w:ascii="宋体" w:hAnsi="宋体" w:cs="宋体"/>
          <w:sz w:val="24"/>
        </w:rPr>
        <w:t>05</w:t>
      </w:r>
      <w:r>
        <w:rPr>
          <w:rFonts w:ascii="宋体" w:hAnsi="宋体" w:cs="宋体"/>
          <w:sz w:val="24"/>
        </w:rPr>
        <w:t>月</w:t>
      </w:r>
      <w:r>
        <w:rPr>
          <w:rFonts w:ascii="宋体" w:hAnsi="宋体" w:cs="宋体"/>
          <w:sz w:val="24"/>
        </w:rPr>
        <w:t>23</w:t>
      </w:r>
      <w:r>
        <w:rPr>
          <w:rFonts w:ascii="宋体" w:hAnsi="宋体" w:cs="宋体"/>
          <w:sz w:val="24"/>
        </w:rPr>
        <w:t>日</w:t>
      </w:r>
    </w:p>
    <w:p w14:paraId="341C083E" w14:textId="77777777" w:rsidR="007252A4" w:rsidRDefault="007252A4">
      <w:pPr>
        <w:widowControl/>
        <w:snapToGrid w:val="0"/>
        <w:spacing w:line="440" w:lineRule="exact"/>
        <w:jc w:val="left"/>
        <w:rPr>
          <w:szCs w:val="21"/>
        </w:rPr>
      </w:pPr>
    </w:p>
    <w:p w14:paraId="4F1D60D2" w14:textId="5DB76C7D" w:rsidR="007252A4" w:rsidRDefault="00316DC5" w:rsidP="0018596E">
      <w:pPr>
        <w:widowControl/>
        <w:snapToGrid w:val="0"/>
        <w:spacing w:line="440" w:lineRule="exact"/>
        <w:jc w:val="left"/>
        <w:rPr>
          <w:rFonts w:ascii="宋体" w:hAnsi="宋体"/>
        </w:rPr>
      </w:pPr>
      <w:r>
        <w:rPr>
          <w:rFonts w:ascii="宋体" w:hAnsi="宋体" w:hint="eastAsia"/>
        </w:rPr>
        <w:t>附：</w:t>
      </w:r>
      <w:r>
        <w:rPr>
          <w:rFonts w:ascii="宋体" w:hAnsi="宋体" w:hint="eastAsia"/>
        </w:rPr>
        <w:t>1</w:t>
      </w:r>
      <w:r>
        <w:rPr>
          <w:rFonts w:ascii="宋体" w:hAnsi="宋体" w:hint="eastAsia"/>
        </w:rPr>
        <w:t>．</w:t>
      </w:r>
      <w:r>
        <w:rPr>
          <w:rFonts w:ascii="宋体" w:hAnsi="宋体" w:hint="eastAsia"/>
        </w:rPr>
        <w:t xml:space="preserve"> </w:t>
      </w:r>
      <w:r>
        <w:rPr>
          <w:rFonts w:ascii="宋体" w:hAnsi="宋体" w:hint="eastAsia"/>
        </w:rPr>
        <w:t>管理人联系方式：</w:t>
      </w:r>
      <w:r>
        <w:rPr>
          <w:rFonts w:ascii="宋体" w:hAnsi="宋体" w:hint="eastAsia"/>
          <w:u w:val="single"/>
        </w:rPr>
        <w:t xml:space="preserve">  </w:t>
      </w:r>
      <w:r w:rsidR="0018596E">
        <w:rPr>
          <w:rFonts w:ascii="宋体" w:hAnsi="宋体"/>
          <w:u w:val="single"/>
        </w:rPr>
        <w:t>18205278525</w:t>
      </w:r>
      <w:r>
        <w:rPr>
          <w:rFonts w:ascii="宋体" w:hAnsi="宋体" w:hint="eastAsia"/>
          <w:u w:val="single"/>
        </w:rPr>
        <w:t xml:space="preserve">   </w:t>
      </w:r>
      <w:r>
        <w:rPr>
          <w:rFonts w:ascii="宋体" w:hAnsi="宋体" w:hint="eastAsia"/>
        </w:rPr>
        <w:t>。</w:t>
      </w:r>
    </w:p>
    <w:p w14:paraId="351829BD" w14:textId="77777777" w:rsidR="007252A4" w:rsidRDefault="007252A4">
      <w:pPr>
        <w:widowControl/>
        <w:snapToGrid w:val="0"/>
        <w:spacing w:line="440" w:lineRule="exact"/>
        <w:jc w:val="left"/>
        <w:rPr>
          <w:rFonts w:ascii="宋体" w:hAnsi="宋体"/>
          <w:sz w:val="24"/>
        </w:rPr>
      </w:pPr>
    </w:p>
    <w:p w14:paraId="7B05FC24" w14:textId="77777777" w:rsidR="007252A4" w:rsidRDefault="00316DC5">
      <w:pPr>
        <w:widowControl/>
        <w:snapToGrid w:val="0"/>
        <w:spacing w:line="440" w:lineRule="exact"/>
        <w:jc w:val="left"/>
        <w:rPr>
          <w:rFonts w:ascii="宋体" w:eastAsia="楷体_GB2312" w:hAnsi="宋体" w:cs="宋体"/>
          <w:b/>
          <w:bCs/>
          <w:kern w:val="0"/>
          <w:sz w:val="24"/>
          <w:szCs w:val="21"/>
        </w:rPr>
      </w:pPr>
      <w:r>
        <w:rPr>
          <w:rFonts w:ascii="宋体" w:eastAsia="楷体_GB2312" w:hAnsi="宋体" w:cs="宋体" w:hint="eastAsia"/>
          <w:b/>
          <w:bCs/>
          <w:kern w:val="0"/>
          <w:sz w:val="24"/>
          <w:szCs w:val="21"/>
        </w:rPr>
        <w:t>说明：</w:t>
      </w:r>
    </w:p>
    <w:p w14:paraId="2FA6F208" w14:textId="77777777" w:rsidR="007252A4" w:rsidRDefault="00316DC5">
      <w:pPr>
        <w:widowControl/>
        <w:snapToGrid w:val="0"/>
        <w:spacing w:line="440" w:lineRule="exact"/>
        <w:ind w:firstLineChars="200" w:firstLine="480"/>
        <w:jc w:val="left"/>
        <w:rPr>
          <w:rFonts w:ascii="宋体" w:eastAsia="楷体_GB2312" w:hAnsi="宋体" w:cs="宋体"/>
          <w:kern w:val="0"/>
          <w:sz w:val="24"/>
          <w:szCs w:val="21"/>
        </w:rPr>
      </w:pPr>
      <w:r>
        <w:rPr>
          <w:rFonts w:ascii="宋体" w:eastAsia="楷体_GB2312" w:hAnsi="宋体" w:cs="宋体" w:hint="eastAsia"/>
          <w:kern w:val="0"/>
          <w:sz w:val="24"/>
          <w:szCs w:val="21"/>
        </w:rPr>
        <w:t>一、本文书依据的法律是《中华人民共和国企业破产法》第四十八条之规定：“</w:t>
      </w:r>
      <w:r>
        <w:rPr>
          <w:rFonts w:eastAsia="楷体_GB2312" w:hAnsi="宋体" w:cs="宋体" w:hint="eastAsia"/>
          <w:sz w:val="24"/>
        </w:rPr>
        <w:t>债务人所欠职工的工资和医疗、伤残补助、抚恤费用，所欠的应当划入职工个人账户的基本养老保险、基本医疗保险费用，以及法律、行政法规规定应当支付给职工的补偿金，不必申报，由管理人调查后列出清单并予以公示。职工对清单记载有异议的，可以要求管理人更正；管理人不予更正的，职工可以向人民法院提起诉讼。”由管理人调查确认</w:t>
      </w:r>
      <w:r>
        <w:rPr>
          <w:rFonts w:ascii="宋体" w:eastAsia="楷体_GB2312" w:hAnsi="宋体" w:cs="宋体" w:hint="eastAsia"/>
          <w:kern w:val="0"/>
          <w:sz w:val="24"/>
          <w:szCs w:val="21"/>
        </w:rPr>
        <w:t>职工债权后，列出清单予以公示。</w:t>
      </w:r>
    </w:p>
    <w:p w14:paraId="329FE79C" w14:textId="77777777" w:rsidR="007252A4" w:rsidRDefault="00316DC5">
      <w:pPr>
        <w:widowControl/>
        <w:snapToGrid w:val="0"/>
        <w:spacing w:line="440" w:lineRule="exact"/>
        <w:ind w:firstLineChars="200" w:firstLine="480"/>
        <w:jc w:val="left"/>
        <w:rPr>
          <w:rFonts w:eastAsia="楷体_GB2312" w:hAnsi="宋体" w:cs="宋体"/>
          <w:sz w:val="24"/>
        </w:rPr>
      </w:pPr>
      <w:r>
        <w:rPr>
          <w:rFonts w:eastAsia="楷体_GB2312" w:hAnsi="宋体" w:cs="宋体" w:hint="eastAsia"/>
          <w:sz w:val="24"/>
        </w:rPr>
        <w:t>二、《中华人民共和国企业破产法》对职工债权清单的公示期未</w:t>
      </w:r>
      <w:r>
        <w:rPr>
          <w:rFonts w:eastAsia="楷体_GB2312" w:hAnsi="宋体" w:cs="宋体" w:hint="eastAsia"/>
          <w:sz w:val="24"/>
        </w:rPr>
        <w:t>作规定，管理人可以根据案情需要、职工人数具体掌握。但公示期届满之后，职工对清单记载有异议的，仍可以要求管理人更正。规定公示期的意义，在于提示职工及时行使自己的异议权，提高破产案件的审理效率。</w:t>
      </w:r>
    </w:p>
    <w:p w14:paraId="3B85292F" w14:textId="77777777" w:rsidR="007252A4" w:rsidRDefault="00316DC5">
      <w:r>
        <w:rPr>
          <w:rFonts w:eastAsia="楷体_GB2312" w:hAnsi="宋体" w:cs="宋体" w:hint="eastAsia"/>
          <w:sz w:val="24"/>
        </w:rPr>
        <w:t>三、职工债权清单应当以表格形式逐一列明每位职工债权人的姓名、年龄、工作岗位、工作年限、企业欠费金额、性质及时期等具体情况。</w:t>
      </w:r>
    </w:p>
    <w:sectPr w:rsidR="007252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5E59C6" w14:textId="77777777" w:rsidR="00316DC5" w:rsidRDefault="00316DC5" w:rsidP="0018596E">
      <w:r>
        <w:separator/>
      </w:r>
    </w:p>
  </w:endnote>
  <w:endnote w:type="continuationSeparator" w:id="0">
    <w:p w14:paraId="7245DC2C" w14:textId="77777777" w:rsidR="00316DC5" w:rsidRDefault="00316DC5" w:rsidP="001859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0D0B0D" w14:textId="77777777" w:rsidR="00316DC5" w:rsidRDefault="00316DC5" w:rsidP="0018596E">
      <w:r>
        <w:separator/>
      </w:r>
    </w:p>
  </w:footnote>
  <w:footnote w:type="continuationSeparator" w:id="0">
    <w:p w14:paraId="3FEF56F2" w14:textId="77777777" w:rsidR="00316DC5" w:rsidRDefault="00316DC5" w:rsidP="001859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41EE1"/>
    <w:rsid w:val="00094B91"/>
    <w:rsid w:val="0018596E"/>
    <w:rsid w:val="00316DC5"/>
    <w:rsid w:val="0035717B"/>
    <w:rsid w:val="0071690E"/>
    <w:rsid w:val="007252A4"/>
    <w:rsid w:val="00802C14"/>
    <w:rsid w:val="00841EE1"/>
    <w:rsid w:val="008E2CDE"/>
    <w:rsid w:val="00A34F84"/>
    <w:rsid w:val="00A66798"/>
    <w:rsid w:val="00A83813"/>
    <w:rsid w:val="00A85A4F"/>
    <w:rsid w:val="00A970BC"/>
    <w:rsid w:val="00B05458"/>
    <w:rsid w:val="00D509CC"/>
    <w:rsid w:val="00ED0D0B"/>
    <w:rsid w:val="00F71DA6"/>
    <w:rsid w:val="0B3651B1"/>
    <w:rsid w:val="1C091FED"/>
    <w:rsid w:val="24C61FD2"/>
    <w:rsid w:val="34AE6C7E"/>
    <w:rsid w:val="4BFF5D75"/>
    <w:rsid w:val="72D63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3EF3835"/>
  <w15:docId w15:val="{23899C7D-D1B0-4298-9940-5A2D1C6D3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645</Characters>
  <Application>Microsoft Office Word</Application>
  <DocSecurity>0</DocSecurity>
  <Lines>5</Lines>
  <Paragraphs>1</Paragraphs>
  <ScaleCrop>false</ScaleCrop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huayu</dc:creator>
  <cp:lastModifiedBy>Pggkp</cp:lastModifiedBy>
  <cp:revision>2</cp:revision>
  <dcterms:created xsi:type="dcterms:W3CDTF">2021-05-22T16:46:00Z</dcterms:created>
  <dcterms:modified xsi:type="dcterms:W3CDTF">2021-05-22T16:46:00Z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2052-10.1.0.5745</vt:lpwstr>
  </property>
</Properties>
</file>