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六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sz w:val="36"/>
          <w:szCs w:val="36"/>
          <w:lang w:val="en-GB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淄博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 w:eastAsia="zh-CN"/>
        </w:rPr>
        <w:t>宝恩家私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有限公司破产重整案</w:t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sz w:val="36"/>
          <w:szCs w:val="36"/>
          <w:lang w:val="en-GB"/>
        </w:rPr>
      </w:pPr>
      <w:r>
        <w:rPr>
          <w:rFonts w:hint="default" w:ascii="Times New Roman" w:hAnsi="Times New Roman" w:eastAsia="黑体" w:cs="Times New Roman"/>
          <w:b/>
          <w:bCs/>
          <w:sz w:val="36"/>
          <w:szCs w:val="36"/>
          <w:lang w:eastAsia="zh-Hans"/>
        </w:rPr>
        <w:t>债权人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送达地址确认书</w:t>
      </w:r>
    </w:p>
    <w:tbl>
      <w:tblPr>
        <w:tblStyle w:val="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3986"/>
        <w:gridCol w:w="1515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名称</w:t>
            </w:r>
          </w:p>
        </w:tc>
        <w:tc>
          <w:tcPr>
            <w:tcW w:w="3986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编号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管理人对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填写送达地址确认书的告知事项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1、为便于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及时收到管理人各项文书，保证破产程序顺利进行，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应当如实提供确切的送达地址；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2、确认的送达地址适用于各个破产程序，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以及与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破产事务相关的其他事项；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3、破产期间如果送达地址有变更，应当及时告知管理人变更后的送达地址；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4、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提供的地址不确切，或不及时告知变更后的地址，导致有关文书无法送达或未及时送达，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将自行承担由此可能产生的法律后果：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（1）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拒不提供送达地址的，以其户籍登记、工商登记或者其他依法登记、备案的住所地为送达地址；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（2）因为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自己提供的送达地址不准确、地址变更后未及时告知管理人或者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拒不提供送达地址导致各项文书未能被债权人实际接收的，按下列方式处理: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hint="default" w:ascii="Times New Roman" w:hAnsi="Times New Roman" w:eastAsia="仿宋" w:cs="Calibri"/>
                <w:kern w:val="0"/>
                <w:sz w:val="24"/>
                <w:szCs w:val="24"/>
                <w:u w:val="single"/>
                <w:lang w:val="en-GB"/>
              </w:rPr>
              <w:t>①</w:t>
            </w:r>
            <w:r>
              <w:rPr>
                <w:rFonts w:hint="default" w:ascii="Times New Roman" w:hAnsi="Times New Roman" w:eastAsia="仿宋" w:cs="Calibri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>邮寄送达的，邮件回执上注明的退回之日视为送达之日；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hint="default" w:ascii="Times New Roman" w:hAnsi="Times New Roman" w:eastAsia="仿宋" w:cs="Calibri"/>
                <w:kern w:val="0"/>
                <w:sz w:val="24"/>
                <w:szCs w:val="24"/>
                <w:u w:val="single"/>
                <w:lang w:val="en-GB"/>
              </w:rPr>
              <w:t>②</w:t>
            </w:r>
            <w:r>
              <w:rPr>
                <w:rFonts w:hint="default" w:ascii="Times New Roman" w:hAnsi="Times New Roman" w:eastAsia="仿宋" w:cs="Calibri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>直接送达的，送达人当场在送达回执上记明情况之日视为送达之日。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填写完毕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《送达地址确认书》，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应按照债权申报公告中公布的破产管理人邮寄地址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收件人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地址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联系方式等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）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尽快寄回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3" w:hRule="atLeast"/>
        </w:trPr>
        <w:tc>
          <w:tcPr>
            <w:tcW w:w="1988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提供自己的送达地址</w:t>
            </w:r>
          </w:p>
        </w:tc>
        <w:tc>
          <w:tcPr>
            <w:tcW w:w="6943" w:type="dxa"/>
            <w:gridSpan w:val="3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本人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确认下列地址为送达地址：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地址：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                   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邮编：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收件人：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电话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手机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none"/>
                <w:lang w:val="en-US" w:eastAsia="zh-Hans"/>
              </w:rPr>
              <w:t>电子邮箱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none"/>
                <w:lang w:eastAsia="zh-Hans"/>
              </w:rPr>
              <w:t>：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none"/>
                <w:lang w:val="en-GB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none"/>
                <w:lang w:eastAsia="zh-Hans"/>
              </w:rPr>
              <w:t xml:space="preserve">            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本人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指定以下代收人地址为送达地址：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代收人：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与本人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关系：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地址：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none"/>
                <w:lang w:val="en-US" w:eastAsia="zh-Hans"/>
              </w:rPr>
              <w:t>电话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none"/>
                <w:lang w:eastAsia="zh-Hans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none"/>
                <w:lang w:val="en-US" w:eastAsia="zh-Hans"/>
              </w:rPr>
              <w:t>手机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none"/>
                <w:lang w:eastAsia="zh-Hans"/>
              </w:rPr>
              <w:t>：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     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US"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邮编：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none"/>
                <w:lang w:val="en-US" w:eastAsia="zh-Hans"/>
              </w:rPr>
              <w:t>电子邮箱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none"/>
                <w:lang w:eastAsia="zh-Hans"/>
              </w:rPr>
              <w:t>：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            </w:t>
            </w:r>
          </w:p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注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债权人送达地址与债权人指定代收人送达地址择一填写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1988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对自己送达地址的确认</w:t>
            </w:r>
          </w:p>
        </w:tc>
        <w:tc>
          <w:tcPr>
            <w:tcW w:w="6943" w:type="dxa"/>
            <w:gridSpan w:val="3"/>
          </w:tcPr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我已经阅读（听明白）了管理人对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填写送达地址确认书的告知事项，并保证上述送达地址是准确、有效的。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                   </w:t>
            </w:r>
            <w:r>
              <w:rPr>
                <w:rFonts w:hint="default"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签名、盖章或捺印：</w:t>
            </w: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                                  年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备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US" w:eastAsia="zh-Hans"/>
              </w:rPr>
              <w:t>注</w:t>
            </w:r>
          </w:p>
        </w:tc>
        <w:tc>
          <w:tcPr>
            <w:tcW w:w="6943" w:type="dxa"/>
            <w:gridSpan w:val="3"/>
          </w:tcPr>
          <w:p>
            <w:pPr>
              <w:widowControl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管理人工作人员签名</w:t>
            </w:r>
          </w:p>
        </w:tc>
        <w:tc>
          <w:tcPr>
            <w:tcW w:w="6943" w:type="dxa"/>
            <w:gridSpan w:val="3"/>
          </w:tcPr>
          <w:p>
            <w:pPr>
              <w:widowControl/>
              <w:jc w:val="left"/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</w:tbl>
    <w:p>
      <w:pPr>
        <w:widowControl/>
        <w:spacing w:line="300" w:lineRule="exact"/>
        <w:jc w:val="left"/>
        <w:rPr>
          <w:rFonts w:hint="eastAsia" w:ascii="Times New Roman" w:hAnsi="Times New Roman" w:eastAsia="仿宋" w:cs="仿宋"/>
          <w:b/>
          <w:bCs/>
          <w:kern w:val="0"/>
          <w:sz w:val="24"/>
          <w:szCs w:val="24"/>
          <w:lang w:val="en-GB"/>
        </w:rPr>
      </w:pPr>
    </w:p>
    <w:p>
      <w:pPr>
        <w:rPr>
          <w:rFonts w:hint="eastAsia" w:ascii="Times New Roman" w:hAnsi="Times New Roman" w:eastAsia="仿宋" w:cs="Times New Roman"/>
          <w:b/>
          <w:bCs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GB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本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Hans"/>
        </w:rPr>
        <w:t>表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样式仅供淄博宝恩家私有限公司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破产重整案件使用。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Hans"/>
        </w:rPr>
        <w:t>本表</w:t>
      </w:r>
      <w:r>
        <w:rPr>
          <w:rFonts w:ascii="Times New Roman" w:hAnsi="Times New Roman" w:eastAsia="仿宋" w:cs="Times New Roman"/>
          <w:sz w:val="24"/>
          <w:szCs w:val="24"/>
        </w:rPr>
        <w:t>编号由管理人填写。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填写本表前，应当仔细阅读表中告知栏内管理人对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填写送达地址确认书的书面告知；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阅读有困难的，管理人工作人员应当向其口头告知。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本表中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的送达地址应当由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自己或者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的代理人填写；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因文化水平限制不能书写，又没有代理人的，可以口述后由管理人工作人员代为填写，并经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确认后签名</w:t>
      </w:r>
      <w:r>
        <w:rPr>
          <w:rFonts w:hint="eastAsia" w:ascii="Times New Roman" w:hAnsi="Times New Roman" w:eastAsia="仿宋" w:cs="Times New Roman"/>
          <w:sz w:val="24"/>
          <w:szCs w:val="24"/>
        </w:rPr>
        <w:t>、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盖章或捺印。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拒绝提供自己的送达地址的，或者</w:t>
      </w:r>
      <w:r>
        <w:rPr>
          <w:rFonts w:hint="default"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要求对《送达地址确认书》中的内容保密的，应当在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Hans"/>
        </w:rPr>
        <w:t>备注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栏中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Hans"/>
        </w:rPr>
        <w:t>加以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注明。</w:t>
      </w:r>
    </w:p>
    <w:p>
      <w:pPr>
        <w:rPr>
          <w:rFonts w:ascii="Times New Roman" w:hAnsi="Times New Roma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1">
    <w:nsid w:val="60E3F792"/>
    <w:multiLevelType w:val="singleLevel"/>
    <w:tmpl w:val="60E3F7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7B8C38"/>
    <w:rsid w:val="04A12192"/>
    <w:rsid w:val="2EEE7FC1"/>
    <w:rsid w:val="2FFB0897"/>
    <w:rsid w:val="3FFB39F5"/>
    <w:rsid w:val="42167809"/>
    <w:rsid w:val="447A7041"/>
    <w:rsid w:val="67D197A7"/>
    <w:rsid w:val="67FCF4CE"/>
    <w:rsid w:val="6BFF3AB1"/>
    <w:rsid w:val="6DF12FB6"/>
    <w:rsid w:val="79FDF2CF"/>
    <w:rsid w:val="7F5FE195"/>
    <w:rsid w:val="7F7758A6"/>
    <w:rsid w:val="7FF65D8D"/>
    <w:rsid w:val="7FFFB2F9"/>
    <w:rsid w:val="9260795C"/>
    <w:rsid w:val="ABFC2CE2"/>
    <w:rsid w:val="B33BA49E"/>
    <w:rsid w:val="DB7B8C38"/>
    <w:rsid w:val="DEED7A28"/>
    <w:rsid w:val="E47A81DC"/>
    <w:rsid w:val="E7FF9756"/>
    <w:rsid w:val="EBB18780"/>
    <w:rsid w:val="F2EDAC5A"/>
    <w:rsid w:val="F57ECE11"/>
    <w:rsid w:val="F5DDF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2021-07-06T10:49:00Z</dcterms:created>
  <dc:creator>gongxiaojian</dc:creator>
  <cp:lastModifiedBy>SZY</cp:lastModifiedBy>
  <dcterms:modified xsi:type="dcterms:W3CDTF">2021-07-06T08:17:27Z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4C2B8DD407044B89AA3E849D93A0C547</vt:lpwstr>
  </property>
</Properties>
</file>