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6D6C2" w14:textId="1BE7765C" w:rsidR="00053F6B" w:rsidRPr="00F2649B" w:rsidRDefault="00F2649B" w:rsidP="00F2649B">
      <w:pPr>
        <w:pStyle w:val="2"/>
        <w:jc w:val="center"/>
        <w:rPr>
          <w:sz w:val="40"/>
          <w:szCs w:val="40"/>
        </w:rPr>
      </w:pPr>
      <w:r w:rsidRPr="00F2649B">
        <w:rPr>
          <w:sz w:val="40"/>
          <w:szCs w:val="40"/>
        </w:rPr>
        <w:t>表决票填写须知</w:t>
      </w:r>
    </w:p>
    <w:p w14:paraId="19B4604C" w14:textId="37DEF1EA" w:rsidR="00F2649B" w:rsidRPr="00F2649B" w:rsidRDefault="00F2649B">
      <w:pPr>
        <w:rPr>
          <w:rFonts w:ascii="宋体" w:eastAsia="宋体" w:hAnsi="宋体"/>
          <w:sz w:val="28"/>
          <w:szCs w:val="32"/>
        </w:rPr>
      </w:pPr>
    </w:p>
    <w:p w14:paraId="7EF38196" w14:textId="70224FAF" w:rsidR="00F2649B" w:rsidRPr="00F2649B" w:rsidRDefault="00071FEE">
      <w:pPr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恒天动力有限公司</w:t>
      </w:r>
      <w:r w:rsidR="00F2649B" w:rsidRPr="00F2649B">
        <w:rPr>
          <w:rFonts w:ascii="宋体" w:eastAsia="宋体" w:hAnsi="宋体" w:hint="eastAsia"/>
          <w:sz w:val="28"/>
          <w:szCs w:val="32"/>
        </w:rPr>
        <w:t>各债权人：</w:t>
      </w:r>
    </w:p>
    <w:p w14:paraId="0120F551" w14:textId="12E5173E" w:rsidR="00F2649B" w:rsidRPr="00F2649B" w:rsidRDefault="00F2649B" w:rsidP="005D489E">
      <w:pPr>
        <w:ind w:firstLineChars="200" w:firstLine="560"/>
        <w:rPr>
          <w:rFonts w:ascii="宋体" w:eastAsia="宋体" w:hAnsi="宋体"/>
          <w:sz w:val="28"/>
          <w:szCs w:val="32"/>
        </w:rPr>
      </w:pPr>
      <w:r w:rsidRPr="00F2649B">
        <w:rPr>
          <w:rFonts w:ascii="宋体" w:eastAsia="宋体" w:hAnsi="宋体" w:hint="eastAsia"/>
          <w:sz w:val="28"/>
          <w:szCs w:val="32"/>
        </w:rPr>
        <w:t>恒天动力有限公司第四次债权人会议须表决的事项</w:t>
      </w:r>
      <w:r w:rsidR="005D489E">
        <w:rPr>
          <w:rFonts w:ascii="宋体" w:eastAsia="宋体" w:hAnsi="宋体" w:hint="eastAsia"/>
          <w:sz w:val="28"/>
          <w:szCs w:val="32"/>
        </w:rPr>
        <w:t>为</w:t>
      </w:r>
      <w:r w:rsidRPr="005D489E">
        <w:rPr>
          <w:rFonts w:ascii="宋体" w:eastAsia="宋体" w:hAnsi="宋体" w:hint="eastAsia"/>
          <w:b/>
          <w:bCs/>
          <w:sz w:val="28"/>
          <w:szCs w:val="32"/>
        </w:rPr>
        <w:t>《财产变价方案》（补充）</w:t>
      </w:r>
      <w:r w:rsidRPr="00F2649B">
        <w:rPr>
          <w:rFonts w:ascii="宋体" w:eastAsia="宋体" w:hAnsi="宋体" w:hint="eastAsia"/>
          <w:sz w:val="28"/>
          <w:szCs w:val="32"/>
        </w:rPr>
        <w:t>。</w:t>
      </w:r>
    </w:p>
    <w:p w14:paraId="25E988C8" w14:textId="420E0945" w:rsidR="00F2649B" w:rsidRPr="00F2649B" w:rsidRDefault="00F2649B" w:rsidP="005D489E">
      <w:pPr>
        <w:ind w:firstLineChars="200" w:firstLine="560"/>
        <w:rPr>
          <w:rFonts w:ascii="宋体" w:eastAsia="宋体" w:hAnsi="宋体"/>
          <w:sz w:val="28"/>
          <w:szCs w:val="32"/>
        </w:rPr>
      </w:pPr>
      <w:r w:rsidRPr="00F2649B">
        <w:rPr>
          <w:rFonts w:ascii="宋体" w:eastAsia="宋体" w:hAnsi="宋体" w:hint="eastAsia"/>
          <w:sz w:val="28"/>
          <w:szCs w:val="32"/>
        </w:rPr>
        <w:t xml:space="preserve">表决人在填写表决意见时，只能在选择的其中一个“（ </w:t>
      </w:r>
      <w:r w:rsidRPr="00F2649B">
        <w:rPr>
          <w:rFonts w:ascii="宋体" w:eastAsia="宋体" w:hAnsi="宋体"/>
          <w:sz w:val="28"/>
          <w:szCs w:val="32"/>
        </w:rPr>
        <w:t xml:space="preserve">      </w:t>
      </w:r>
      <w:r w:rsidRPr="00F2649B">
        <w:rPr>
          <w:rFonts w:ascii="宋体" w:eastAsia="宋体" w:hAnsi="宋体" w:hint="eastAsia"/>
          <w:sz w:val="28"/>
          <w:szCs w:val="32"/>
        </w:rPr>
        <w:t>）</w:t>
      </w:r>
      <w:r w:rsidR="00071FEE">
        <w:rPr>
          <w:rFonts w:ascii="宋体" w:eastAsia="宋体" w:hAnsi="宋体" w:hint="eastAsia"/>
          <w:sz w:val="28"/>
          <w:szCs w:val="32"/>
        </w:rPr>
        <w:t>”</w:t>
      </w:r>
      <w:r w:rsidRPr="00F2649B">
        <w:rPr>
          <w:rFonts w:ascii="宋体" w:eastAsia="宋体" w:hAnsi="宋体" w:hint="eastAsia"/>
          <w:sz w:val="28"/>
          <w:szCs w:val="32"/>
        </w:rPr>
        <w:t>内划勾。每一表决事项只能填写一种表决意见，不选、多选，均视为没有表决意见。</w:t>
      </w:r>
    </w:p>
    <w:p w14:paraId="3DE034D6" w14:textId="7687ADCF" w:rsidR="00F2649B" w:rsidRPr="00F2649B" w:rsidRDefault="00F2649B" w:rsidP="005D489E">
      <w:pPr>
        <w:ind w:firstLineChars="200" w:firstLine="560"/>
        <w:rPr>
          <w:rFonts w:ascii="宋体" w:eastAsia="宋体" w:hAnsi="宋体"/>
          <w:sz w:val="28"/>
          <w:szCs w:val="32"/>
        </w:rPr>
      </w:pPr>
      <w:r w:rsidRPr="00F2649B">
        <w:rPr>
          <w:rFonts w:ascii="宋体" w:eastAsia="宋体" w:hAnsi="宋体" w:hint="eastAsia"/>
          <w:sz w:val="28"/>
          <w:szCs w:val="32"/>
        </w:rPr>
        <w:t>根据《企业破产法》第六十四条规定，债权人会议的决议，由出席会议的有表决权的债权人过半数通过，并且其所代表的债权额占无财产担保债权总额的二分之一以上。</w:t>
      </w:r>
    </w:p>
    <w:p w14:paraId="4E23E764" w14:textId="0D7D7334" w:rsidR="00F2649B" w:rsidRPr="00F2649B" w:rsidRDefault="00F2649B" w:rsidP="005D489E">
      <w:pPr>
        <w:ind w:firstLineChars="200" w:firstLine="562"/>
        <w:rPr>
          <w:rFonts w:ascii="宋体" w:eastAsia="宋体" w:hAnsi="宋体"/>
          <w:sz w:val="28"/>
          <w:szCs w:val="32"/>
        </w:rPr>
      </w:pPr>
      <w:r w:rsidRPr="005D489E">
        <w:rPr>
          <w:rFonts w:ascii="宋体" w:eastAsia="宋体" w:hAnsi="宋体" w:hint="eastAsia"/>
          <w:b/>
          <w:bCs/>
          <w:sz w:val="28"/>
          <w:szCs w:val="32"/>
        </w:rPr>
        <w:t>请债权人填写《表决票》并签字（适用债权人为个人的）或者盖章（适用债权人为单位的）后，将表决票及时邮寄给管理人。</w:t>
      </w:r>
      <w:r w:rsidRPr="00F2649B">
        <w:rPr>
          <w:rFonts w:ascii="宋体" w:eastAsia="宋体" w:hAnsi="宋体" w:hint="eastAsia"/>
          <w:sz w:val="28"/>
          <w:szCs w:val="32"/>
        </w:rPr>
        <w:t>2</w:t>
      </w:r>
      <w:r w:rsidRPr="00F2649B">
        <w:rPr>
          <w:rFonts w:ascii="宋体" w:eastAsia="宋体" w:hAnsi="宋体"/>
          <w:sz w:val="28"/>
          <w:szCs w:val="32"/>
        </w:rPr>
        <w:t>021</w:t>
      </w:r>
      <w:r w:rsidRPr="00F2649B">
        <w:rPr>
          <w:rFonts w:ascii="宋体" w:eastAsia="宋体" w:hAnsi="宋体" w:hint="eastAsia"/>
          <w:sz w:val="28"/>
          <w:szCs w:val="32"/>
        </w:rPr>
        <w:t>年</w:t>
      </w:r>
      <w:r w:rsidR="00071FEE">
        <w:rPr>
          <w:rFonts w:ascii="宋体" w:eastAsia="宋体" w:hAnsi="宋体"/>
          <w:sz w:val="28"/>
          <w:szCs w:val="32"/>
        </w:rPr>
        <w:t>10</w:t>
      </w:r>
      <w:r w:rsidRPr="00F2649B">
        <w:rPr>
          <w:rFonts w:ascii="宋体" w:eastAsia="宋体" w:hAnsi="宋体" w:hint="eastAsia"/>
          <w:sz w:val="28"/>
          <w:szCs w:val="32"/>
        </w:rPr>
        <w:t>月</w:t>
      </w:r>
      <w:r w:rsidR="00071FEE">
        <w:rPr>
          <w:rFonts w:ascii="宋体" w:eastAsia="宋体" w:hAnsi="宋体" w:hint="eastAsia"/>
          <w:sz w:val="28"/>
          <w:szCs w:val="32"/>
        </w:rPr>
        <w:t>8</w:t>
      </w:r>
      <w:r w:rsidRPr="00F2649B">
        <w:rPr>
          <w:rFonts w:ascii="宋体" w:eastAsia="宋体" w:hAnsi="宋体" w:hint="eastAsia"/>
          <w:sz w:val="28"/>
          <w:szCs w:val="32"/>
        </w:rPr>
        <w:t>日即视为第四次债权人会议召开日期，</w:t>
      </w:r>
      <w:r w:rsidRPr="005D489E">
        <w:rPr>
          <w:rFonts w:ascii="宋体" w:eastAsia="宋体" w:hAnsi="宋体" w:hint="eastAsia"/>
          <w:b/>
          <w:bCs/>
          <w:sz w:val="28"/>
          <w:szCs w:val="32"/>
        </w:rPr>
        <w:t>债权人邮寄的《表决票》务必在会议召开当日1</w:t>
      </w:r>
      <w:r w:rsidRPr="005D489E">
        <w:rPr>
          <w:rFonts w:ascii="宋体" w:eastAsia="宋体" w:hAnsi="宋体"/>
          <w:b/>
          <w:bCs/>
          <w:sz w:val="28"/>
          <w:szCs w:val="32"/>
        </w:rPr>
        <w:t>8</w:t>
      </w:r>
      <w:r w:rsidRPr="005D489E">
        <w:rPr>
          <w:rFonts w:ascii="宋体" w:eastAsia="宋体" w:hAnsi="宋体" w:hint="eastAsia"/>
          <w:b/>
          <w:bCs/>
          <w:sz w:val="28"/>
          <w:szCs w:val="32"/>
        </w:rPr>
        <w:t>时整之前到达</w:t>
      </w:r>
      <w:r w:rsidRPr="00F2649B">
        <w:rPr>
          <w:rFonts w:ascii="宋体" w:eastAsia="宋体" w:hAnsi="宋体" w:hint="eastAsia"/>
          <w:sz w:val="28"/>
          <w:szCs w:val="32"/>
        </w:rPr>
        <w:t>管理人列明的下列地址：江西省南昌市红谷滩区红谷中大道1</w:t>
      </w:r>
      <w:r w:rsidRPr="00F2649B">
        <w:rPr>
          <w:rFonts w:ascii="宋体" w:eastAsia="宋体" w:hAnsi="宋体"/>
          <w:sz w:val="28"/>
          <w:szCs w:val="32"/>
        </w:rPr>
        <w:t>402</w:t>
      </w:r>
      <w:r w:rsidRPr="00F2649B">
        <w:rPr>
          <w:rFonts w:ascii="宋体" w:eastAsia="宋体" w:hAnsi="宋体" w:hint="eastAsia"/>
          <w:sz w:val="28"/>
          <w:szCs w:val="32"/>
        </w:rPr>
        <w:t>号浦发大厦七楼江西豫章律师事务所；邮编：3</w:t>
      </w:r>
      <w:r w:rsidRPr="00F2649B">
        <w:rPr>
          <w:rFonts w:ascii="宋体" w:eastAsia="宋体" w:hAnsi="宋体"/>
          <w:sz w:val="28"/>
          <w:szCs w:val="32"/>
        </w:rPr>
        <w:t>30038</w:t>
      </w:r>
      <w:r w:rsidRPr="00F2649B">
        <w:rPr>
          <w:rFonts w:ascii="宋体" w:eastAsia="宋体" w:hAnsi="宋体" w:hint="eastAsia"/>
          <w:sz w:val="28"/>
          <w:szCs w:val="32"/>
        </w:rPr>
        <w:t>；联系人：梁紫粤1</w:t>
      </w:r>
      <w:r w:rsidRPr="00F2649B">
        <w:rPr>
          <w:rFonts w:ascii="宋体" w:eastAsia="宋体" w:hAnsi="宋体"/>
          <w:sz w:val="28"/>
          <w:szCs w:val="32"/>
        </w:rPr>
        <w:t>8870421376.</w:t>
      </w:r>
    </w:p>
    <w:p w14:paraId="20CAF203" w14:textId="24B314FD" w:rsidR="00F2649B" w:rsidRPr="00F2649B" w:rsidRDefault="00F2649B">
      <w:pPr>
        <w:rPr>
          <w:rFonts w:ascii="宋体" w:eastAsia="宋体" w:hAnsi="宋体"/>
          <w:sz w:val="28"/>
          <w:szCs w:val="32"/>
        </w:rPr>
      </w:pPr>
    </w:p>
    <w:p w14:paraId="0538F4B9" w14:textId="4A09A0C5" w:rsidR="00F2649B" w:rsidRPr="00F2649B" w:rsidRDefault="00F2649B" w:rsidP="005D489E">
      <w:pPr>
        <w:jc w:val="right"/>
        <w:rPr>
          <w:rFonts w:ascii="宋体" w:eastAsia="宋体" w:hAnsi="宋体"/>
          <w:sz w:val="28"/>
          <w:szCs w:val="32"/>
        </w:rPr>
      </w:pPr>
      <w:r w:rsidRPr="00F2649B">
        <w:rPr>
          <w:rFonts w:ascii="宋体" w:eastAsia="宋体" w:hAnsi="宋体" w:hint="eastAsia"/>
          <w:sz w:val="28"/>
          <w:szCs w:val="32"/>
        </w:rPr>
        <w:t>恒天动力有限公司破产管理人</w:t>
      </w:r>
    </w:p>
    <w:p w14:paraId="6E698DA4" w14:textId="406C80B1" w:rsidR="00F2649B" w:rsidRPr="00F2649B" w:rsidRDefault="00F2649B" w:rsidP="005D489E">
      <w:pPr>
        <w:jc w:val="right"/>
        <w:rPr>
          <w:rFonts w:ascii="宋体" w:eastAsia="宋体" w:hAnsi="宋体"/>
          <w:sz w:val="28"/>
          <w:szCs w:val="32"/>
        </w:rPr>
      </w:pPr>
      <w:r w:rsidRPr="00F2649B">
        <w:rPr>
          <w:rFonts w:ascii="宋体" w:eastAsia="宋体" w:hAnsi="宋体" w:hint="eastAsia"/>
          <w:sz w:val="28"/>
          <w:szCs w:val="32"/>
        </w:rPr>
        <w:t>二〇二一年九月</w:t>
      </w:r>
      <w:r w:rsidR="00071FEE">
        <w:rPr>
          <w:rFonts w:ascii="宋体" w:eastAsia="宋体" w:hAnsi="宋体" w:hint="eastAsia"/>
          <w:sz w:val="28"/>
          <w:szCs w:val="32"/>
        </w:rPr>
        <w:t>十五</w:t>
      </w:r>
      <w:r w:rsidRPr="00F2649B">
        <w:rPr>
          <w:rFonts w:ascii="宋体" w:eastAsia="宋体" w:hAnsi="宋体" w:hint="eastAsia"/>
          <w:sz w:val="28"/>
          <w:szCs w:val="32"/>
        </w:rPr>
        <w:t>日</w:t>
      </w:r>
    </w:p>
    <w:sectPr w:rsidR="00F2649B" w:rsidRPr="00F264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0D85A" w14:textId="77777777" w:rsidR="00093BC9" w:rsidRDefault="00093BC9" w:rsidP="00071FEE">
      <w:r>
        <w:separator/>
      </w:r>
    </w:p>
  </w:endnote>
  <w:endnote w:type="continuationSeparator" w:id="0">
    <w:p w14:paraId="04C01CC4" w14:textId="77777777" w:rsidR="00093BC9" w:rsidRDefault="00093BC9" w:rsidP="00071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2B7F8" w14:textId="77777777" w:rsidR="00093BC9" w:rsidRDefault="00093BC9" w:rsidP="00071FEE">
      <w:r>
        <w:separator/>
      </w:r>
    </w:p>
  </w:footnote>
  <w:footnote w:type="continuationSeparator" w:id="0">
    <w:p w14:paraId="2970E0AF" w14:textId="77777777" w:rsidR="00093BC9" w:rsidRDefault="00093BC9" w:rsidP="00071F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49B"/>
    <w:rsid w:val="00053F6B"/>
    <w:rsid w:val="00071FEE"/>
    <w:rsid w:val="00093BC9"/>
    <w:rsid w:val="00176A08"/>
    <w:rsid w:val="005D489E"/>
    <w:rsid w:val="00C420D1"/>
    <w:rsid w:val="00F26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F801D0"/>
  <w15:chartTrackingRefBased/>
  <w15:docId w15:val="{CDB7F48E-13F0-4670-88B3-5F0710D30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F264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F264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071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F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F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 衍锋</dc:creator>
  <cp:keywords/>
  <dc:description/>
  <cp:lastModifiedBy>段 衍锋</cp:lastModifiedBy>
  <cp:revision>2</cp:revision>
  <dcterms:created xsi:type="dcterms:W3CDTF">2021-09-14T03:45:00Z</dcterms:created>
  <dcterms:modified xsi:type="dcterms:W3CDTF">2021-09-14T07:50:00Z</dcterms:modified>
</cp:coreProperties>
</file>