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535" w:rsidRPr="00746A43" w:rsidRDefault="00817952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烟台市农业生产资料总</w:t>
      </w:r>
      <w:r w:rsidR="0086263F">
        <w:rPr>
          <w:rFonts w:hint="eastAsia"/>
          <w:b/>
          <w:sz w:val="36"/>
          <w:szCs w:val="36"/>
        </w:rPr>
        <w:t>公司重整</w:t>
      </w:r>
      <w:r w:rsidR="00746A43" w:rsidRPr="00746A43">
        <w:rPr>
          <w:rFonts w:hint="eastAsia"/>
          <w:b/>
          <w:sz w:val="36"/>
          <w:szCs w:val="36"/>
        </w:rPr>
        <w:t>案</w:t>
      </w:r>
    </w:p>
    <w:p w:rsidR="00801535" w:rsidRPr="00746A43" w:rsidRDefault="002E0E94">
      <w:pPr>
        <w:jc w:val="center"/>
        <w:rPr>
          <w:b/>
          <w:sz w:val="36"/>
          <w:szCs w:val="36"/>
        </w:rPr>
      </w:pPr>
      <w:r w:rsidRPr="00746A43">
        <w:rPr>
          <w:b/>
          <w:sz w:val="36"/>
          <w:szCs w:val="36"/>
        </w:rPr>
        <w:t>审计</w:t>
      </w:r>
      <w:r w:rsidRPr="00746A43">
        <w:rPr>
          <w:rFonts w:hint="eastAsia"/>
          <w:b/>
          <w:sz w:val="36"/>
          <w:szCs w:val="36"/>
        </w:rPr>
        <w:t>评估业务</w:t>
      </w:r>
      <w:r w:rsidR="007B11D7" w:rsidRPr="00746A43">
        <w:rPr>
          <w:rFonts w:hint="eastAsia"/>
          <w:b/>
          <w:sz w:val="36"/>
          <w:szCs w:val="36"/>
        </w:rPr>
        <w:t>遴选邀请</w:t>
      </w:r>
      <w:r w:rsidRPr="00746A43">
        <w:rPr>
          <w:rFonts w:hint="eastAsia"/>
          <w:b/>
          <w:sz w:val="36"/>
          <w:szCs w:val="36"/>
        </w:rPr>
        <w:t>函</w:t>
      </w:r>
    </w:p>
    <w:p w:rsidR="00801535" w:rsidRDefault="00801535">
      <w:pPr>
        <w:jc w:val="center"/>
        <w:rPr>
          <w:b/>
          <w:sz w:val="18"/>
          <w:szCs w:val="18"/>
        </w:rPr>
      </w:pPr>
    </w:p>
    <w:p w:rsidR="00801535" w:rsidRDefault="0086263F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2021</w:t>
      </w:r>
      <w:r w:rsidR="00057EDE"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/>
          <w:sz w:val="28"/>
          <w:szCs w:val="28"/>
        </w:rPr>
        <w:t>9</w:t>
      </w:r>
      <w:r w:rsidR="00057EDE">
        <w:rPr>
          <w:rFonts w:ascii="仿宋_GB2312" w:eastAsia="仿宋_GB2312" w:hAnsi="仿宋_GB2312" w:cs="仿宋_GB2312" w:hint="eastAsia"/>
          <w:sz w:val="28"/>
          <w:szCs w:val="28"/>
        </w:rPr>
        <w:t>月</w:t>
      </w:r>
      <w:r>
        <w:rPr>
          <w:rFonts w:ascii="仿宋_GB2312" w:eastAsia="仿宋_GB2312" w:hAnsi="仿宋_GB2312" w:cs="仿宋_GB2312"/>
          <w:sz w:val="28"/>
          <w:szCs w:val="28"/>
        </w:rPr>
        <w:t>3</w:t>
      </w:r>
      <w:r w:rsidR="00817952">
        <w:rPr>
          <w:rFonts w:ascii="仿宋_GB2312" w:eastAsia="仿宋_GB2312" w:hAnsi="仿宋_GB2312" w:cs="仿宋_GB2312" w:hint="eastAsia"/>
          <w:sz w:val="28"/>
          <w:szCs w:val="28"/>
        </w:rPr>
        <w:t>0</w:t>
      </w:r>
      <w:r w:rsidR="00057EDE">
        <w:rPr>
          <w:rFonts w:ascii="仿宋_GB2312" w:eastAsia="仿宋_GB2312" w:hAnsi="仿宋_GB2312" w:cs="仿宋_GB2312" w:hint="eastAsia"/>
          <w:sz w:val="28"/>
          <w:szCs w:val="28"/>
        </w:rPr>
        <w:t>日，烟台市中级人民法院</w:t>
      </w:r>
      <w:r>
        <w:rPr>
          <w:rFonts w:ascii="仿宋_GB2312" w:eastAsia="仿宋_GB2312" w:hAnsi="仿宋_GB2312" w:cs="仿宋_GB2312" w:hint="eastAsia"/>
          <w:sz w:val="28"/>
          <w:szCs w:val="28"/>
        </w:rPr>
        <w:t>作出（2</w:t>
      </w:r>
      <w:r>
        <w:rPr>
          <w:rFonts w:ascii="仿宋_GB2312" w:eastAsia="仿宋_GB2312" w:hAnsi="仿宋_GB2312" w:cs="仿宋_GB2312"/>
          <w:sz w:val="28"/>
          <w:szCs w:val="28"/>
        </w:rPr>
        <w:t>021</w:t>
      </w:r>
      <w:r>
        <w:rPr>
          <w:rFonts w:ascii="仿宋_GB2312" w:eastAsia="仿宋_GB2312" w:hAnsi="仿宋_GB2312" w:cs="仿宋_GB2312" w:hint="eastAsia"/>
          <w:sz w:val="28"/>
          <w:szCs w:val="28"/>
        </w:rPr>
        <w:t>）鲁0</w:t>
      </w:r>
      <w:r>
        <w:rPr>
          <w:rFonts w:ascii="仿宋_GB2312" w:eastAsia="仿宋_GB2312" w:hAnsi="仿宋_GB2312" w:cs="仿宋_GB2312"/>
          <w:sz w:val="28"/>
          <w:szCs w:val="28"/>
        </w:rPr>
        <w:t>6</w:t>
      </w:r>
      <w:r>
        <w:rPr>
          <w:rFonts w:ascii="仿宋_GB2312" w:eastAsia="仿宋_GB2312" w:hAnsi="仿宋_GB2312" w:cs="仿宋_GB2312" w:hint="eastAsia"/>
          <w:sz w:val="28"/>
          <w:szCs w:val="28"/>
        </w:rPr>
        <w:t>破申2</w:t>
      </w:r>
      <w:r w:rsidR="007F35F3">
        <w:rPr>
          <w:rFonts w:ascii="仿宋_GB2312" w:eastAsia="仿宋_GB2312" w:hAnsi="仿宋_GB2312" w:cs="仿宋_GB2312" w:hint="eastAsia"/>
          <w:sz w:val="28"/>
          <w:szCs w:val="28"/>
        </w:rPr>
        <w:t>0</w:t>
      </w:r>
      <w:r>
        <w:rPr>
          <w:rFonts w:ascii="仿宋_GB2312" w:eastAsia="仿宋_GB2312" w:hAnsi="仿宋_GB2312" w:cs="仿宋_GB2312" w:hint="eastAsia"/>
          <w:sz w:val="28"/>
          <w:szCs w:val="28"/>
        </w:rPr>
        <w:t>号民事裁定书</w:t>
      </w:r>
      <w:r w:rsidR="00057EDE">
        <w:rPr>
          <w:rFonts w:ascii="仿宋_GB2312" w:eastAsia="仿宋_GB2312" w:hAnsi="仿宋_GB2312" w:cs="仿宋_GB2312" w:hint="eastAsia"/>
          <w:sz w:val="28"/>
          <w:szCs w:val="28"/>
        </w:rPr>
        <w:t>，裁定受理</w:t>
      </w:r>
      <w:r w:rsidR="007F35F3" w:rsidRPr="007F35F3">
        <w:rPr>
          <w:rFonts w:ascii="仿宋_GB2312" w:eastAsia="仿宋_GB2312" w:hAnsi="仿宋_GB2312" w:cs="仿宋_GB2312" w:hint="eastAsia"/>
          <w:sz w:val="28"/>
          <w:szCs w:val="28"/>
        </w:rPr>
        <w:t>烟台市农业生产资料总公司</w:t>
      </w:r>
      <w:r w:rsidR="002E0E94">
        <w:rPr>
          <w:rFonts w:ascii="仿宋_GB2312" w:eastAsia="仿宋_GB2312" w:hAnsi="仿宋_GB2312" w:cs="仿宋_GB2312" w:hint="eastAsia"/>
          <w:sz w:val="28"/>
          <w:szCs w:val="28"/>
        </w:rPr>
        <w:t>（以下简称</w:t>
      </w:r>
      <w:r w:rsidR="007F35F3">
        <w:rPr>
          <w:rFonts w:ascii="仿宋_GB2312" w:eastAsia="仿宋_GB2312" w:hAnsi="仿宋_GB2312" w:cs="仿宋_GB2312" w:hint="eastAsia"/>
          <w:sz w:val="28"/>
          <w:szCs w:val="28"/>
        </w:rPr>
        <w:t>农资总</w:t>
      </w:r>
      <w:r w:rsidR="002E0E94">
        <w:rPr>
          <w:rFonts w:ascii="仿宋_GB2312" w:eastAsia="仿宋_GB2312" w:hAnsi="仿宋_GB2312" w:cs="仿宋_GB2312" w:hint="eastAsia"/>
          <w:sz w:val="28"/>
          <w:szCs w:val="28"/>
        </w:rPr>
        <w:t>公司）</w:t>
      </w:r>
      <w:r w:rsidR="00057EDE">
        <w:rPr>
          <w:rFonts w:ascii="仿宋_GB2312" w:eastAsia="仿宋_GB2312" w:hAnsi="仿宋_GB2312" w:cs="仿宋_GB2312" w:hint="eastAsia"/>
          <w:sz w:val="28"/>
          <w:szCs w:val="28"/>
        </w:rPr>
        <w:t>破产</w:t>
      </w:r>
      <w:r>
        <w:rPr>
          <w:rFonts w:ascii="仿宋_GB2312" w:eastAsia="仿宋_GB2312" w:hAnsi="仿宋_GB2312" w:cs="仿宋_GB2312" w:hint="eastAsia"/>
          <w:sz w:val="28"/>
          <w:szCs w:val="28"/>
        </w:rPr>
        <w:t>重整</w:t>
      </w:r>
      <w:r w:rsidR="002E0E94">
        <w:rPr>
          <w:rFonts w:ascii="仿宋_GB2312" w:eastAsia="仿宋_GB2312" w:hAnsi="仿宋_GB2312" w:cs="仿宋_GB2312" w:hint="eastAsia"/>
          <w:sz w:val="28"/>
          <w:szCs w:val="28"/>
        </w:rPr>
        <w:t>，并指定</w:t>
      </w:r>
      <w:r w:rsidR="007F35F3" w:rsidRPr="007F35F3">
        <w:rPr>
          <w:rFonts w:ascii="仿宋_GB2312" w:eastAsia="仿宋_GB2312" w:hAnsi="仿宋_GB2312" w:cs="仿宋_GB2312" w:hint="eastAsia"/>
          <w:sz w:val="28"/>
          <w:szCs w:val="28"/>
        </w:rPr>
        <w:t>烟台市农业生产资料总公司</w:t>
      </w:r>
      <w:r>
        <w:rPr>
          <w:rFonts w:ascii="仿宋_GB2312" w:eastAsia="仿宋_GB2312" w:hAnsi="仿宋_GB2312" w:cs="仿宋_GB2312" w:hint="eastAsia"/>
          <w:sz w:val="28"/>
          <w:szCs w:val="28"/>
        </w:rPr>
        <w:t>清算组</w:t>
      </w:r>
      <w:r w:rsidR="002E0E94">
        <w:rPr>
          <w:rFonts w:ascii="仿宋_GB2312" w:eastAsia="仿宋_GB2312" w:hAnsi="仿宋_GB2312" w:cs="仿宋_GB2312" w:hint="eastAsia"/>
          <w:sz w:val="28"/>
          <w:szCs w:val="28"/>
        </w:rPr>
        <w:t>担任管理人。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管理人拟委托第三方中介机构对</w:t>
      </w:r>
      <w:r w:rsidR="007F35F3">
        <w:rPr>
          <w:rFonts w:ascii="仿宋_GB2312" w:eastAsia="仿宋_GB2312" w:hAnsi="仿宋_GB2312" w:cs="仿宋_GB2312" w:hint="eastAsia"/>
          <w:sz w:val="28"/>
          <w:szCs w:val="28"/>
        </w:rPr>
        <w:t>农资总公司</w:t>
      </w:r>
      <w:r>
        <w:rPr>
          <w:rFonts w:ascii="仿宋_GB2312" w:eastAsia="仿宋_GB2312" w:hAnsi="仿宋_GB2312" w:cs="仿宋_GB2312" w:hint="eastAsia"/>
          <w:sz w:val="28"/>
          <w:szCs w:val="28"/>
        </w:rPr>
        <w:t>进行资产审计及评估,对符合要求的</w:t>
      </w:r>
      <w:r w:rsidR="00221D22" w:rsidRPr="00221D22">
        <w:rPr>
          <w:rFonts w:ascii="仿宋_GB2312" w:eastAsia="仿宋_GB2312" w:hAnsi="仿宋_GB2312" w:cs="仿宋_GB2312" w:hint="eastAsia"/>
          <w:sz w:val="28"/>
          <w:szCs w:val="28"/>
        </w:rPr>
        <w:t>非烟台地区</w:t>
      </w:r>
      <w:r>
        <w:rPr>
          <w:rFonts w:ascii="仿宋_GB2312" w:eastAsia="仿宋_GB2312" w:hAnsi="仿宋_GB2312" w:cs="仿宋_GB2312" w:hint="eastAsia"/>
          <w:sz w:val="28"/>
          <w:szCs w:val="28"/>
        </w:rPr>
        <w:t>中介机构进行询价,特邀请</w:t>
      </w:r>
      <w:r w:rsidR="00671382">
        <w:rPr>
          <w:rFonts w:ascii="仿宋_GB2312" w:eastAsia="仿宋_GB2312" w:hAnsi="仿宋_GB2312" w:cs="仿宋_GB2312" w:hint="eastAsia"/>
          <w:sz w:val="28"/>
          <w:szCs w:val="28"/>
        </w:rPr>
        <w:t>相关机构</w:t>
      </w:r>
      <w:r>
        <w:rPr>
          <w:rFonts w:ascii="仿宋_GB2312" w:eastAsia="仿宋_GB2312" w:hAnsi="仿宋_GB2312" w:cs="仿宋_GB2312" w:hint="eastAsia"/>
          <w:sz w:val="28"/>
          <w:szCs w:val="28"/>
        </w:rPr>
        <w:t>参与报名,并按照要求提交相关材料。现将有关事项说明如下：</w:t>
      </w:r>
    </w:p>
    <w:p w:rsidR="00801535" w:rsidRDefault="002E0E94">
      <w:pPr>
        <w:ind w:firstLineChars="200" w:firstLine="562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一、</w:t>
      </w:r>
      <w:r w:rsidR="007F35F3">
        <w:rPr>
          <w:rFonts w:ascii="仿宋_GB2312" w:eastAsia="仿宋_GB2312" w:hAnsi="仿宋_GB2312" w:cs="仿宋_GB2312" w:hint="eastAsia"/>
          <w:b/>
          <w:sz w:val="28"/>
          <w:szCs w:val="28"/>
        </w:rPr>
        <w:t>农资总公司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>基本情况</w:t>
      </w:r>
    </w:p>
    <w:p w:rsidR="00951BFE" w:rsidRPr="00B37662" w:rsidRDefault="00951BFE" w:rsidP="00D048B4">
      <w:pPr>
        <w:spacing w:line="560" w:lineRule="exact"/>
        <w:ind w:firstLineChars="200" w:firstLine="560"/>
        <w:rPr>
          <w:rFonts w:ascii="仿宋_GB2312" w:eastAsia="仿宋_GB2312" w:hAnsi="宋体"/>
          <w:color w:val="000000" w:themeColor="text1"/>
          <w:sz w:val="28"/>
          <w:szCs w:val="28"/>
        </w:rPr>
      </w:pPr>
      <w:r w:rsidRPr="00B37662">
        <w:rPr>
          <w:rFonts w:ascii="仿宋_GB2312" w:eastAsia="仿宋_GB2312" w:hAnsi="宋体" w:hint="eastAsia"/>
          <w:color w:val="000000" w:themeColor="text1"/>
          <w:sz w:val="28"/>
          <w:szCs w:val="28"/>
        </w:rPr>
        <w:t>烟农总公司是隶属于</w:t>
      </w:r>
      <w:r w:rsidR="00D048B4" w:rsidRPr="00D048B4">
        <w:rPr>
          <w:rFonts w:ascii="仿宋_GB2312" w:eastAsia="仿宋_GB2312" w:hAnsi="宋体" w:hint="eastAsia"/>
          <w:color w:val="000000" w:themeColor="text1"/>
          <w:sz w:val="28"/>
          <w:szCs w:val="28"/>
        </w:rPr>
        <w:t>烟台市供销合作社联合社</w:t>
      </w:r>
      <w:r w:rsidRPr="00B37662">
        <w:rPr>
          <w:rFonts w:ascii="仿宋_GB2312" w:eastAsia="仿宋_GB2312" w:hAnsi="宋体" w:hint="eastAsia"/>
          <w:color w:val="000000" w:themeColor="text1"/>
          <w:sz w:val="28"/>
          <w:szCs w:val="28"/>
        </w:rPr>
        <w:t>的</w:t>
      </w:r>
      <w:r w:rsidRPr="00B37662">
        <w:rPr>
          <w:rFonts w:ascii="仿宋_GB2312" w:eastAsia="仿宋_GB2312" w:hAnsi="宋体"/>
          <w:color w:val="000000" w:themeColor="text1"/>
          <w:sz w:val="28"/>
          <w:szCs w:val="28"/>
        </w:rPr>
        <w:t>集体所有制企业</w:t>
      </w:r>
      <w:r w:rsidRPr="00B37662">
        <w:rPr>
          <w:rFonts w:ascii="仿宋_GB2312" w:eastAsia="仿宋_GB2312" w:hAnsi="宋体" w:hint="eastAsia"/>
          <w:color w:val="000000" w:themeColor="text1"/>
          <w:sz w:val="28"/>
          <w:szCs w:val="28"/>
        </w:rPr>
        <w:t>。成立于1984年，注册资本1亿元，法定代表人：</w:t>
      </w:r>
      <w:r w:rsidRPr="00B37662">
        <w:rPr>
          <w:rFonts w:ascii="仿宋_GB2312" w:eastAsia="仿宋_GB2312" w:hAnsi="宋体"/>
          <w:color w:val="000000" w:themeColor="text1"/>
          <w:sz w:val="28"/>
          <w:szCs w:val="28"/>
        </w:rPr>
        <w:t>隋明斐</w:t>
      </w:r>
      <w:r w:rsidRPr="00B37662">
        <w:rPr>
          <w:rFonts w:ascii="仿宋_GB2312" w:eastAsia="仿宋_GB2312" w:hAnsi="宋体" w:hint="eastAsia"/>
          <w:color w:val="000000" w:themeColor="text1"/>
          <w:sz w:val="28"/>
          <w:szCs w:val="28"/>
        </w:rPr>
        <w:t>，地址：</w:t>
      </w:r>
      <w:r w:rsidRPr="00B37662">
        <w:rPr>
          <w:rFonts w:ascii="仿宋_GB2312" w:eastAsia="仿宋_GB2312" w:hAnsi="宋体"/>
          <w:color w:val="000000" w:themeColor="text1"/>
          <w:sz w:val="28"/>
          <w:szCs w:val="28"/>
        </w:rPr>
        <w:t>芝罘区上夼东路18号</w:t>
      </w:r>
      <w:r w:rsidRPr="00B37662">
        <w:rPr>
          <w:rFonts w:ascii="仿宋_GB2312" w:eastAsia="仿宋_GB2312" w:hAnsi="宋体" w:hint="eastAsia"/>
          <w:color w:val="000000" w:themeColor="text1"/>
          <w:sz w:val="28"/>
          <w:szCs w:val="28"/>
        </w:rPr>
        <w:t>。公司主营化肥、农药、矿产品等销售；新型农业技术推广</w:t>
      </w:r>
      <w:r w:rsidR="00636BFD">
        <w:rPr>
          <w:rFonts w:ascii="仿宋_GB2312" w:eastAsia="仿宋_GB2312" w:hAnsi="宋体" w:hint="eastAsia"/>
          <w:color w:val="000000" w:themeColor="text1"/>
          <w:sz w:val="28"/>
          <w:szCs w:val="28"/>
        </w:rPr>
        <w:t>等</w:t>
      </w:r>
      <w:r w:rsidRPr="00B37662">
        <w:rPr>
          <w:rFonts w:ascii="仿宋_GB2312" w:eastAsia="仿宋_GB2312" w:hAnsi="宋体" w:hint="eastAsia"/>
          <w:color w:val="000000" w:themeColor="text1"/>
          <w:sz w:val="28"/>
          <w:szCs w:val="28"/>
        </w:rPr>
        <w:t>。</w:t>
      </w:r>
    </w:p>
    <w:p w:rsidR="00801535" w:rsidRDefault="002E0E94">
      <w:pPr>
        <w:ind w:firstLineChars="200" w:firstLine="562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二、具体工作内容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对</w:t>
      </w:r>
      <w:r w:rsidR="007F35F3">
        <w:rPr>
          <w:rFonts w:ascii="仿宋_GB2312" w:eastAsia="仿宋_GB2312" w:hAnsi="仿宋_GB2312" w:cs="仿宋_GB2312" w:hint="eastAsia"/>
          <w:sz w:val="28"/>
          <w:szCs w:val="28"/>
        </w:rPr>
        <w:t>农资总公司</w:t>
      </w:r>
      <w:r>
        <w:rPr>
          <w:rFonts w:ascii="仿宋_GB2312" w:eastAsia="仿宋_GB2312" w:hAnsi="仿宋_GB2312" w:cs="仿宋_GB2312" w:hint="eastAsia"/>
          <w:sz w:val="28"/>
          <w:szCs w:val="28"/>
        </w:rPr>
        <w:t>依法进行审计和资产评估，并出具审计、评估报告。</w:t>
      </w:r>
    </w:p>
    <w:p w:rsidR="00801535" w:rsidRDefault="002E0E94">
      <w:pPr>
        <w:ind w:firstLineChars="200" w:firstLine="562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三、中介机构应具备的资格条件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1、</w:t>
      </w:r>
      <w:r w:rsidRPr="00DD78E7">
        <w:rPr>
          <w:rFonts w:ascii="仿宋_GB2312" w:eastAsia="仿宋_GB2312" w:hAnsi="仿宋_GB2312" w:cs="仿宋_GB2312" w:hint="eastAsia"/>
          <w:sz w:val="28"/>
          <w:szCs w:val="28"/>
        </w:rPr>
        <w:t>具有财政部或山东省财政厅颁发的相应资质,能独立承担民事责任能力的</w:t>
      </w:r>
      <w:r w:rsidR="00B34150">
        <w:rPr>
          <w:rFonts w:ascii="仿宋_GB2312" w:eastAsia="仿宋_GB2312" w:hAnsi="仿宋_GB2312" w:cs="仿宋_GB2312" w:hint="eastAsia"/>
          <w:sz w:val="28"/>
          <w:szCs w:val="28"/>
        </w:rPr>
        <w:t>非烟台地区中介机构</w:t>
      </w:r>
      <w:r w:rsidRPr="00DD78E7">
        <w:rPr>
          <w:rFonts w:ascii="仿宋_GB2312" w:eastAsia="仿宋_GB2312" w:hAnsi="仿宋_GB2312" w:cs="仿宋_GB2312" w:hint="eastAsia"/>
          <w:sz w:val="28"/>
          <w:szCs w:val="28"/>
        </w:rPr>
        <w:t>；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2、自2018年1月1日起,具有承办破产企业破产审计、评估业务业绩(以委托合同为准)；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3、专业能力强,人员充足,尊重委托人安排,能够在约定的时间内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完成评估工作；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4、在参加本次审计、评估活动的前三年内无重大违法经营记录；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5、具备法律法规规定的其他条件。</w:t>
      </w:r>
    </w:p>
    <w:p w:rsidR="00801535" w:rsidRDefault="002E0E94">
      <w:pPr>
        <w:ind w:firstLineChars="200" w:firstLine="562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四、中介机构应提供的有关资料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1、营业执照及拟指派参与本项目工作人员的资质证明；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2、中介机构简介；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3、自2018年1月1日起至今,承办破产企业审计、评估业务委托合同及完成进度；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4、项目报价及报价依据。</w:t>
      </w:r>
    </w:p>
    <w:p w:rsidR="00801535" w:rsidRDefault="002E0E94">
      <w:pPr>
        <w:ind w:firstLineChars="200" w:firstLine="562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五、报价时间及方式</w:t>
      </w:r>
    </w:p>
    <w:p w:rsidR="00801535" w:rsidRDefault="00671382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若</w:t>
      </w:r>
      <w:r w:rsidR="002E0E94">
        <w:rPr>
          <w:rFonts w:ascii="仿宋_GB2312" w:eastAsia="仿宋_GB2312" w:hAnsi="仿宋_GB2312" w:cs="仿宋_GB2312" w:hint="eastAsia"/>
          <w:sz w:val="28"/>
          <w:szCs w:val="28"/>
        </w:rPr>
        <w:t>有意向承接本次破产</w:t>
      </w:r>
      <w:r>
        <w:rPr>
          <w:rFonts w:ascii="仿宋_GB2312" w:eastAsia="仿宋_GB2312" w:hAnsi="仿宋_GB2312" w:cs="仿宋_GB2312" w:hint="eastAsia"/>
          <w:sz w:val="28"/>
          <w:szCs w:val="28"/>
        </w:rPr>
        <w:t>重整</w:t>
      </w:r>
      <w:r w:rsidR="002E0E94">
        <w:rPr>
          <w:rFonts w:ascii="仿宋_GB2312" w:eastAsia="仿宋_GB2312" w:hAnsi="仿宋_GB2312" w:cs="仿宋_GB2312" w:hint="eastAsia"/>
          <w:sz w:val="28"/>
          <w:szCs w:val="28"/>
        </w:rPr>
        <w:t>审计、评估业务,</w:t>
      </w:r>
      <w:r w:rsidR="00B55E27">
        <w:rPr>
          <w:rFonts w:ascii="仿宋_GB2312" w:eastAsia="仿宋_GB2312" w:hAnsi="仿宋_GB2312" w:cs="仿宋_GB2312" w:hint="eastAsia"/>
          <w:sz w:val="28"/>
          <w:szCs w:val="28"/>
        </w:rPr>
        <w:t>应在规定时间内，</w:t>
      </w:r>
      <w:r w:rsidR="002E0E94">
        <w:rPr>
          <w:rFonts w:ascii="仿宋_GB2312" w:eastAsia="仿宋_GB2312" w:hAnsi="仿宋_GB2312" w:cs="仿宋_GB2312" w:hint="eastAsia"/>
          <w:sz w:val="28"/>
          <w:szCs w:val="28"/>
        </w:rPr>
        <w:t>按上述要求向管理人提交书面</w:t>
      </w:r>
      <w:r w:rsidR="00B55E27">
        <w:rPr>
          <w:rFonts w:ascii="仿宋_GB2312" w:eastAsia="仿宋_GB2312" w:hAnsi="仿宋_GB2312" w:cs="仿宋_GB2312" w:hint="eastAsia"/>
          <w:sz w:val="28"/>
          <w:szCs w:val="28"/>
        </w:rPr>
        <w:t>材料</w:t>
      </w:r>
      <w:r w:rsidR="002E0E94"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时间:20</w:t>
      </w:r>
      <w:r w:rsidR="00671382">
        <w:rPr>
          <w:rFonts w:ascii="仿宋_GB2312" w:eastAsia="仿宋_GB2312" w:hAnsi="仿宋_GB2312" w:cs="仿宋_GB2312"/>
          <w:sz w:val="28"/>
          <w:szCs w:val="28"/>
        </w:rPr>
        <w:t>21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 w:rsidR="00DD78E7">
        <w:rPr>
          <w:rFonts w:ascii="仿宋_GB2312" w:eastAsia="仿宋_GB2312" w:hAnsi="仿宋_GB2312" w:cs="仿宋_GB2312" w:hint="eastAsia"/>
          <w:sz w:val="28"/>
          <w:szCs w:val="28"/>
        </w:rPr>
        <w:t>10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="00DD78E7">
        <w:rPr>
          <w:rFonts w:ascii="仿宋_GB2312" w:eastAsia="仿宋_GB2312" w:hAnsi="仿宋_GB2312" w:cs="仿宋_GB2312" w:hint="eastAsia"/>
          <w:sz w:val="28"/>
          <w:szCs w:val="28"/>
        </w:rPr>
        <w:t>1</w:t>
      </w:r>
      <w:r w:rsidR="0000266F">
        <w:rPr>
          <w:rFonts w:ascii="仿宋_GB2312" w:eastAsia="仿宋_GB2312" w:hAnsi="仿宋_GB2312" w:cs="仿宋_GB2312" w:hint="eastAsia"/>
          <w:sz w:val="28"/>
          <w:szCs w:val="28"/>
        </w:rPr>
        <w:t>8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  <w:r w:rsidR="00671382">
        <w:rPr>
          <w:rFonts w:ascii="仿宋_GB2312" w:eastAsia="仿宋_GB2312" w:hAnsi="仿宋_GB2312" w:cs="仿宋_GB2312" w:hint="eastAsia"/>
          <w:sz w:val="28"/>
          <w:szCs w:val="28"/>
        </w:rPr>
        <w:t>下</w:t>
      </w:r>
      <w:r>
        <w:rPr>
          <w:rFonts w:ascii="仿宋_GB2312" w:eastAsia="仿宋_GB2312" w:hAnsi="仿宋_GB2312" w:cs="仿宋_GB2312" w:hint="eastAsia"/>
          <w:sz w:val="28"/>
          <w:szCs w:val="28"/>
        </w:rPr>
        <w:t>午</w:t>
      </w:r>
      <w:r w:rsidR="00671382">
        <w:rPr>
          <w:rFonts w:ascii="仿宋_GB2312" w:eastAsia="仿宋_GB2312" w:hAnsi="仿宋_GB2312" w:cs="仿宋_GB2312"/>
          <w:sz w:val="28"/>
          <w:szCs w:val="28"/>
        </w:rPr>
        <w:t>17</w:t>
      </w:r>
      <w:r>
        <w:rPr>
          <w:rFonts w:ascii="仿宋_GB2312" w:eastAsia="仿宋_GB2312" w:hAnsi="仿宋_GB2312" w:cs="仿宋_GB2312" w:hint="eastAsia"/>
          <w:sz w:val="28"/>
          <w:szCs w:val="28"/>
        </w:rPr>
        <w:t>时30分之前；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方式:现场</w:t>
      </w:r>
      <w:r w:rsidR="00B55E27">
        <w:rPr>
          <w:rFonts w:ascii="仿宋_GB2312" w:eastAsia="仿宋_GB2312" w:hAnsi="仿宋_GB2312" w:cs="仿宋_GB2312" w:hint="eastAsia"/>
          <w:sz w:val="28"/>
          <w:szCs w:val="28"/>
        </w:rPr>
        <w:t>或邮寄</w:t>
      </w:r>
      <w:r>
        <w:rPr>
          <w:rFonts w:ascii="仿宋_GB2312" w:eastAsia="仿宋_GB2312" w:hAnsi="仿宋_GB2312" w:cs="仿宋_GB2312" w:hint="eastAsia"/>
          <w:sz w:val="28"/>
          <w:szCs w:val="28"/>
        </w:rPr>
        <w:t>提交报价材料（报价材料由报价人密封）；</w:t>
      </w:r>
    </w:p>
    <w:p w:rsidR="00801535" w:rsidRDefault="00B55E27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邮寄</w:t>
      </w:r>
      <w:bookmarkStart w:id="0" w:name="_GoBack"/>
      <w:bookmarkEnd w:id="0"/>
      <w:r w:rsidR="002E0E94">
        <w:rPr>
          <w:rFonts w:ascii="仿宋_GB2312" w:eastAsia="仿宋_GB2312" w:hAnsi="仿宋_GB2312" w:cs="仿宋_GB2312" w:hint="eastAsia"/>
          <w:sz w:val="28"/>
          <w:szCs w:val="28"/>
        </w:rPr>
        <w:t>地址:烟台市</w:t>
      </w:r>
      <w:r w:rsidR="00270A26">
        <w:rPr>
          <w:rFonts w:ascii="仿宋_GB2312" w:eastAsia="仿宋_GB2312" w:hAnsi="仿宋_GB2312" w:cs="仿宋_GB2312" w:hint="eastAsia"/>
          <w:sz w:val="28"/>
          <w:szCs w:val="28"/>
        </w:rPr>
        <w:t>莱山区山海南路1</w:t>
      </w:r>
      <w:r w:rsidR="00270A26">
        <w:rPr>
          <w:rFonts w:ascii="仿宋_GB2312" w:eastAsia="仿宋_GB2312" w:hAnsi="仿宋_GB2312" w:cs="仿宋_GB2312"/>
          <w:sz w:val="28"/>
          <w:szCs w:val="28"/>
        </w:rPr>
        <w:t>17</w:t>
      </w:r>
      <w:r w:rsidR="00270A26">
        <w:rPr>
          <w:rFonts w:ascii="仿宋_GB2312" w:eastAsia="仿宋_GB2312" w:hAnsi="仿宋_GB2312" w:cs="仿宋_GB2312" w:hint="eastAsia"/>
          <w:sz w:val="28"/>
          <w:szCs w:val="28"/>
        </w:rPr>
        <w:t>号民建大厦1</w:t>
      </w:r>
      <w:r w:rsidR="00270A26">
        <w:rPr>
          <w:rFonts w:ascii="仿宋_GB2312" w:eastAsia="仿宋_GB2312" w:hAnsi="仿宋_GB2312" w:cs="仿宋_GB2312"/>
          <w:sz w:val="28"/>
          <w:szCs w:val="28"/>
        </w:rPr>
        <w:t>0</w:t>
      </w:r>
      <w:r w:rsidR="00270A26">
        <w:rPr>
          <w:rFonts w:ascii="仿宋_GB2312" w:eastAsia="仿宋_GB2312" w:hAnsi="仿宋_GB2312" w:cs="仿宋_GB2312" w:hint="eastAsia"/>
          <w:sz w:val="28"/>
          <w:szCs w:val="28"/>
        </w:rPr>
        <w:t>楼东区</w:t>
      </w:r>
      <w:r w:rsidR="002E0E94">
        <w:rPr>
          <w:rFonts w:ascii="仿宋_GB2312" w:eastAsia="仿宋_GB2312" w:hAnsi="仿宋_GB2312" w:cs="仿宋_GB2312" w:hint="eastAsia"/>
          <w:sz w:val="28"/>
          <w:szCs w:val="28"/>
        </w:rPr>
        <w:t>；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管理人联系方式:</w:t>
      </w:r>
      <w:r w:rsidR="00951BFE" w:rsidRPr="00951BFE">
        <w:rPr>
          <w:rFonts w:ascii="仿宋" w:eastAsia="仿宋" w:hAnsi="仿宋" w:cs="仿宋" w:hint="eastAsia"/>
          <w:color w:val="0D0D0D"/>
          <w:sz w:val="28"/>
          <w:szCs w:val="28"/>
        </w:rPr>
        <w:t xml:space="preserve"> </w:t>
      </w:r>
      <w:r w:rsidR="00951BFE">
        <w:rPr>
          <w:rFonts w:ascii="仿宋" w:eastAsia="仿宋" w:hAnsi="仿宋" w:cs="仿宋" w:hint="eastAsia"/>
          <w:color w:val="0D0D0D"/>
          <w:sz w:val="28"/>
          <w:szCs w:val="28"/>
        </w:rPr>
        <w:t>邱</w:t>
      </w:r>
      <w:r w:rsidR="00951BFE" w:rsidRPr="005E7431">
        <w:rPr>
          <w:rFonts w:ascii="仿宋" w:eastAsia="仿宋" w:hAnsi="仿宋" w:cs="仿宋" w:hint="eastAsia"/>
          <w:color w:val="0D0D0D"/>
          <w:sz w:val="28"/>
          <w:szCs w:val="28"/>
        </w:rPr>
        <w:t>会计1562886</w:t>
      </w:r>
      <w:r w:rsidR="00951BFE">
        <w:rPr>
          <w:rFonts w:ascii="仿宋" w:eastAsia="仿宋" w:hAnsi="仿宋" w:cs="仿宋" w:hint="eastAsia"/>
          <w:color w:val="0D0D0D"/>
          <w:sz w:val="28"/>
          <w:szCs w:val="28"/>
        </w:rPr>
        <w:t>2568</w:t>
      </w:r>
      <w:r w:rsidR="00D048B4">
        <w:rPr>
          <w:rFonts w:ascii="仿宋" w:eastAsia="仿宋" w:hAnsi="仿宋" w:cs="仿宋" w:hint="eastAsia"/>
          <w:color w:val="0D0D0D"/>
          <w:sz w:val="28"/>
          <w:szCs w:val="28"/>
        </w:rPr>
        <w:t xml:space="preserve">  </w:t>
      </w:r>
      <w:r w:rsidR="0000266F">
        <w:rPr>
          <w:rFonts w:ascii="仿宋_GB2312" w:eastAsia="仿宋_GB2312" w:hAnsi="仿宋_GB2312" w:cs="仿宋_GB2312" w:hint="eastAsia"/>
          <w:sz w:val="28"/>
          <w:szCs w:val="28"/>
        </w:rPr>
        <w:t>于会计</w:t>
      </w:r>
      <w:r w:rsidR="00D048B4"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 w:rsidR="00D048B4">
        <w:rPr>
          <w:rFonts w:ascii="仿宋_GB2312" w:eastAsia="仿宋_GB2312" w:hAnsi="仿宋_GB2312" w:cs="仿宋_GB2312"/>
          <w:sz w:val="28"/>
          <w:szCs w:val="28"/>
        </w:rPr>
        <w:t>156288</w:t>
      </w:r>
      <w:r w:rsidR="0000266F">
        <w:rPr>
          <w:rFonts w:ascii="仿宋_GB2312" w:eastAsia="仿宋_GB2312" w:hAnsi="仿宋_GB2312" w:cs="仿宋_GB2312" w:hint="eastAsia"/>
          <w:sz w:val="28"/>
          <w:szCs w:val="28"/>
        </w:rPr>
        <w:t>66837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801535" w:rsidRDefault="002E0E94">
      <w:pPr>
        <w:ind w:firstLineChars="200" w:firstLine="562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六、特别说明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1、中介机构不得采用脱离实际的低价报价进行不正当竞争；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2、具有从事同类企业破产审计、评估业务实践经验的中介机构优先考虑；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3、项目费用将在</w:t>
      </w:r>
      <w:r w:rsidR="007F35F3">
        <w:rPr>
          <w:rFonts w:ascii="仿宋_GB2312" w:eastAsia="仿宋_GB2312" w:hAnsi="仿宋_GB2312" w:cs="仿宋_GB2312" w:hint="eastAsia"/>
          <w:sz w:val="28"/>
          <w:szCs w:val="28"/>
        </w:rPr>
        <w:t>农资总公司</w:t>
      </w:r>
      <w:r>
        <w:rPr>
          <w:rFonts w:ascii="仿宋_GB2312" w:eastAsia="仿宋_GB2312" w:hAnsi="仿宋_GB2312" w:cs="仿宋_GB2312" w:hint="eastAsia"/>
          <w:sz w:val="28"/>
          <w:szCs w:val="28"/>
        </w:rPr>
        <w:t>投资人投资后</w:t>
      </w:r>
      <w:r w:rsidR="00671382">
        <w:rPr>
          <w:rFonts w:ascii="仿宋_GB2312" w:eastAsia="仿宋_GB2312" w:hAnsi="仿宋_GB2312" w:cs="仿宋_GB2312" w:hint="eastAsia"/>
          <w:sz w:val="28"/>
          <w:szCs w:val="28"/>
        </w:rPr>
        <w:t>或者破产财产变现后予以支付</w:t>
      </w:r>
      <w:r>
        <w:rPr>
          <w:rFonts w:ascii="仿宋_GB2312" w:eastAsia="仿宋_GB2312" w:hAnsi="仿宋_GB2312" w:cs="仿宋_GB2312" w:hint="eastAsia"/>
          <w:sz w:val="28"/>
          <w:szCs w:val="28"/>
        </w:rPr>
        <w:t>；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4、入选的中介机构将与管理人签订“审计、评估委托合同书”,就委托双方的权利义务作出明确约定。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5、若需详细了解</w:t>
      </w:r>
      <w:r w:rsidR="007F35F3">
        <w:rPr>
          <w:rFonts w:ascii="仿宋_GB2312" w:eastAsia="仿宋_GB2312" w:hAnsi="仿宋_GB2312" w:cs="仿宋_GB2312" w:hint="eastAsia"/>
          <w:sz w:val="28"/>
          <w:szCs w:val="28"/>
        </w:rPr>
        <w:t>农资总公司</w:t>
      </w:r>
      <w:r>
        <w:rPr>
          <w:rFonts w:ascii="仿宋_GB2312" w:eastAsia="仿宋_GB2312" w:hAnsi="仿宋_GB2312" w:cs="仿宋_GB2312" w:hint="eastAsia"/>
          <w:sz w:val="28"/>
          <w:szCs w:val="28"/>
        </w:rPr>
        <w:t>经营状况等信息,可来电咨询。</w:t>
      </w:r>
    </w:p>
    <w:p w:rsidR="00801535" w:rsidRDefault="002E0E94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6、本次审计、评估需在202</w:t>
      </w:r>
      <w:r w:rsidR="00D048B4"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 w:rsidR="00951BFE">
        <w:rPr>
          <w:rFonts w:ascii="仿宋_GB2312" w:eastAsia="仿宋_GB2312" w:hAnsi="仿宋_GB2312" w:cs="仿宋_GB2312" w:hint="eastAsia"/>
          <w:sz w:val="28"/>
          <w:szCs w:val="28"/>
        </w:rPr>
        <w:t>12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="00951BFE">
        <w:rPr>
          <w:rFonts w:ascii="仿宋_GB2312" w:eastAsia="仿宋_GB2312" w:hAnsi="仿宋_GB2312" w:cs="仿宋_GB2312" w:hint="eastAsia"/>
          <w:sz w:val="28"/>
          <w:szCs w:val="28"/>
        </w:rPr>
        <w:t>30</w:t>
      </w:r>
      <w:r>
        <w:rPr>
          <w:rFonts w:ascii="仿宋_GB2312" w:eastAsia="仿宋_GB2312" w:hAnsi="仿宋_GB2312" w:cs="仿宋_GB2312" w:hint="eastAsia"/>
          <w:sz w:val="28"/>
          <w:szCs w:val="28"/>
        </w:rPr>
        <w:t>日前完成，并向管理人提交审计、评估报告。</w:t>
      </w:r>
    </w:p>
    <w:p w:rsidR="00801535" w:rsidRPr="00D048B4" w:rsidRDefault="00801535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801535" w:rsidRDefault="00EB0424">
      <w:pPr>
        <w:jc w:val="right"/>
        <w:rPr>
          <w:rFonts w:ascii="仿宋_GB2312" w:eastAsia="仿宋_GB2312" w:hAnsi="仿宋_GB2312" w:cs="仿宋_GB2312"/>
          <w:sz w:val="28"/>
          <w:szCs w:val="28"/>
        </w:rPr>
      </w:pPr>
      <w:r w:rsidRPr="007F35F3">
        <w:rPr>
          <w:rFonts w:ascii="仿宋_GB2312" w:eastAsia="仿宋_GB2312" w:hAnsi="仿宋_GB2312" w:cs="仿宋_GB2312" w:hint="eastAsia"/>
          <w:sz w:val="28"/>
          <w:szCs w:val="28"/>
        </w:rPr>
        <w:t>烟台市农业生产资料总公司</w:t>
      </w:r>
      <w:r w:rsidR="002E0E94">
        <w:rPr>
          <w:rFonts w:ascii="仿宋_GB2312" w:eastAsia="仿宋_GB2312" w:hAnsi="仿宋_GB2312" w:cs="仿宋_GB2312" w:hint="eastAsia"/>
          <w:sz w:val="28"/>
          <w:szCs w:val="28"/>
        </w:rPr>
        <w:t>管理人</w:t>
      </w:r>
    </w:p>
    <w:p w:rsidR="00801535" w:rsidRDefault="002E0E94">
      <w:pPr>
        <w:ind w:right="560"/>
        <w:jc w:val="center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               </w:t>
      </w:r>
      <w:r w:rsidR="00570500">
        <w:rPr>
          <w:rFonts w:ascii="仿宋_GB2312" w:eastAsia="仿宋_GB2312" w:hAnsi="仿宋_GB2312" w:cs="仿宋_GB2312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202</w:t>
      </w:r>
      <w:r w:rsidR="00D048B4"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 w:rsidR="00EB0424">
        <w:rPr>
          <w:rFonts w:ascii="仿宋_GB2312" w:eastAsia="仿宋_GB2312" w:hAnsi="仿宋_GB2312" w:cs="仿宋_GB2312" w:hint="eastAsia"/>
          <w:sz w:val="28"/>
          <w:szCs w:val="28"/>
        </w:rPr>
        <w:t>10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="00671382">
        <w:rPr>
          <w:rFonts w:ascii="仿宋_GB2312" w:eastAsia="仿宋_GB2312" w:hAnsi="仿宋_GB2312" w:cs="仿宋_GB2312"/>
          <w:sz w:val="28"/>
          <w:szCs w:val="28"/>
        </w:rPr>
        <w:t>1</w:t>
      </w:r>
      <w:r w:rsidR="0000266F">
        <w:rPr>
          <w:rFonts w:ascii="仿宋_GB2312" w:eastAsia="仿宋_GB2312" w:hAnsi="仿宋_GB2312" w:cs="仿宋_GB2312" w:hint="eastAsia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</w:p>
    <w:p w:rsidR="00951BFE" w:rsidRDefault="00951BFE" w:rsidP="00221D22">
      <w:pPr>
        <w:spacing w:beforeLines="50" w:afterLines="50" w:line="360" w:lineRule="auto"/>
        <w:ind w:firstLine="560"/>
        <w:rPr>
          <w:rFonts w:ascii="仿宋_GB2312" w:eastAsia="仿宋_GB2312" w:hAnsiTheme="majorEastAsia"/>
          <w:sz w:val="24"/>
          <w:szCs w:val="24"/>
        </w:rPr>
      </w:pPr>
    </w:p>
    <w:p w:rsidR="00951BFE" w:rsidRDefault="00951BFE" w:rsidP="00221D22">
      <w:pPr>
        <w:spacing w:beforeLines="50" w:afterLines="50" w:line="360" w:lineRule="auto"/>
        <w:ind w:firstLine="560"/>
        <w:rPr>
          <w:rFonts w:ascii="仿宋_GB2312" w:eastAsia="仿宋_GB2312" w:hAnsiTheme="majorEastAsia"/>
          <w:sz w:val="24"/>
          <w:szCs w:val="24"/>
        </w:rPr>
      </w:pPr>
    </w:p>
    <w:p w:rsidR="00951BFE" w:rsidRDefault="00951BFE" w:rsidP="00221D22">
      <w:pPr>
        <w:spacing w:beforeLines="50" w:afterLines="50" w:line="360" w:lineRule="auto"/>
        <w:ind w:firstLine="560"/>
        <w:rPr>
          <w:rFonts w:ascii="仿宋_GB2312" w:eastAsia="仿宋_GB2312" w:hAnsiTheme="majorEastAsia"/>
          <w:sz w:val="24"/>
          <w:szCs w:val="24"/>
        </w:rPr>
      </w:pPr>
    </w:p>
    <w:p w:rsidR="00951BFE" w:rsidRDefault="00951BFE" w:rsidP="00221D22">
      <w:pPr>
        <w:spacing w:beforeLines="50" w:afterLines="50" w:line="360" w:lineRule="auto"/>
        <w:ind w:firstLine="560"/>
        <w:rPr>
          <w:rFonts w:ascii="仿宋_GB2312" w:eastAsia="仿宋_GB2312" w:hAnsiTheme="majorEastAsia"/>
          <w:sz w:val="24"/>
          <w:szCs w:val="24"/>
        </w:rPr>
      </w:pPr>
    </w:p>
    <w:p w:rsidR="00951BFE" w:rsidRDefault="00951BFE" w:rsidP="00221D22">
      <w:pPr>
        <w:spacing w:beforeLines="50" w:afterLines="50" w:line="360" w:lineRule="auto"/>
        <w:ind w:firstLine="560"/>
        <w:rPr>
          <w:rFonts w:ascii="仿宋_GB2312" w:eastAsia="仿宋_GB2312" w:hAnsiTheme="majorEastAsia"/>
          <w:sz w:val="24"/>
          <w:szCs w:val="24"/>
        </w:rPr>
      </w:pPr>
    </w:p>
    <w:p w:rsidR="007B11D7" w:rsidRDefault="007B11D7">
      <w:pPr>
        <w:ind w:right="560"/>
        <w:jc w:val="center"/>
        <w:rPr>
          <w:rFonts w:ascii="仿宋_GB2312" w:eastAsia="仿宋_GB2312" w:hAnsi="仿宋_GB2312" w:cs="仿宋_GB2312"/>
          <w:sz w:val="28"/>
          <w:szCs w:val="28"/>
        </w:rPr>
      </w:pPr>
    </w:p>
    <w:sectPr w:rsidR="007B11D7" w:rsidSect="00560841">
      <w:footerReference w:type="default" r:id="rId7"/>
      <w:pgSz w:w="11906" w:h="16838"/>
      <w:pgMar w:top="1474" w:right="1797" w:bottom="153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2F9B" w:rsidRDefault="00202F9B">
      <w:r>
        <w:separator/>
      </w:r>
    </w:p>
  </w:endnote>
  <w:endnote w:type="continuationSeparator" w:id="0">
    <w:p w:rsidR="00202F9B" w:rsidRDefault="00202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408544"/>
    </w:sdtPr>
    <w:sdtContent>
      <w:sdt>
        <w:sdtPr>
          <w:id w:val="98381352"/>
        </w:sdtPr>
        <w:sdtContent>
          <w:p w:rsidR="00801535" w:rsidRDefault="002E0E94">
            <w:pPr>
              <w:pStyle w:val="a3"/>
            </w:pPr>
            <w:r>
              <w:rPr>
                <w:lang w:val="zh-CN"/>
              </w:rPr>
              <w:t xml:space="preserve"> </w:t>
            </w:r>
            <w:r>
              <w:rPr>
                <w:rFonts w:hint="eastAsia"/>
                <w:lang w:val="zh-CN"/>
              </w:rPr>
              <w:t xml:space="preserve">                                        </w:t>
            </w:r>
            <w:r w:rsidR="0084120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84120F">
              <w:rPr>
                <w:b/>
                <w:sz w:val="24"/>
                <w:szCs w:val="24"/>
              </w:rPr>
              <w:fldChar w:fldCharType="separate"/>
            </w:r>
            <w:r w:rsidR="00202F9B">
              <w:rPr>
                <w:b/>
                <w:noProof/>
              </w:rPr>
              <w:t>1</w:t>
            </w:r>
            <w:r w:rsidR="0084120F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84120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84120F">
              <w:rPr>
                <w:b/>
                <w:sz w:val="24"/>
                <w:szCs w:val="24"/>
              </w:rPr>
              <w:fldChar w:fldCharType="separate"/>
            </w:r>
            <w:r w:rsidR="00202F9B">
              <w:rPr>
                <w:b/>
                <w:noProof/>
              </w:rPr>
              <w:t>1</w:t>
            </w:r>
            <w:r w:rsidR="0084120F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801535" w:rsidRDefault="0080153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2F9B" w:rsidRDefault="00202F9B">
      <w:r>
        <w:separator/>
      </w:r>
    </w:p>
  </w:footnote>
  <w:footnote w:type="continuationSeparator" w:id="0">
    <w:p w:rsidR="00202F9B" w:rsidRDefault="00202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savePreviewPicture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8F3A49"/>
    <w:rsid w:val="ED3E7F6B"/>
    <w:rsid w:val="0000266F"/>
    <w:rsid w:val="000058F5"/>
    <w:rsid w:val="00057EDE"/>
    <w:rsid w:val="000959A2"/>
    <w:rsid w:val="000F4A95"/>
    <w:rsid w:val="00124B15"/>
    <w:rsid w:val="001A072C"/>
    <w:rsid w:val="001D21E1"/>
    <w:rsid w:val="001E3940"/>
    <w:rsid w:val="001E764E"/>
    <w:rsid w:val="00202F9B"/>
    <w:rsid w:val="002209AD"/>
    <w:rsid w:val="00221D22"/>
    <w:rsid w:val="002600B4"/>
    <w:rsid w:val="00270A26"/>
    <w:rsid w:val="00285591"/>
    <w:rsid w:val="002901D3"/>
    <w:rsid w:val="00292B8C"/>
    <w:rsid w:val="002C5612"/>
    <w:rsid w:val="002C6916"/>
    <w:rsid w:val="002D0B52"/>
    <w:rsid w:val="002E0E94"/>
    <w:rsid w:val="003351F6"/>
    <w:rsid w:val="003B267D"/>
    <w:rsid w:val="00406E37"/>
    <w:rsid w:val="004639C5"/>
    <w:rsid w:val="00473790"/>
    <w:rsid w:val="004C670F"/>
    <w:rsid w:val="00560841"/>
    <w:rsid w:val="00570500"/>
    <w:rsid w:val="0059317E"/>
    <w:rsid w:val="005C2C31"/>
    <w:rsid w:val="005D1BFC"/>
    <w:rsid w:val="00636BFD"/>
    <w:rsid w:val="00671382"/>
    <w:rsid w:val="006747D1"/>
    <w:rsid w:val="00686912"/>
    <w:rsid w:val="006F1EFE"/>
    <w:rsid w:val="00746A43"/>
    <w:rsid w:val="007B11D7"/>
    <w:rsid w:val="007C5424"/>
    <w:rsid w:val="007E1CB9"/>
    <w:rsid w:val="007F35F3"/>
    <w:rsid w:val="00801535"/>
    <w:rsid w:val="00817952"/>
    <w:rsid w:val="0084120F"/>
    <w:rsid w:val="0086263F"/>
    <w:rsid w:val="00896CF9"/>
    <w:rsid w:val="008A0812"/>
    <w:rsid w:val="008F3A49"/>
    <w:rsid w:val="00927576"/>
    <w:rsid w:val="00951BFE"/>
    <w:rsid w:val="009B75E8"/>
    <w:rsid w:val="00A219CA"/>
    <w:rsid w:val="00AD1DD0"/>
    <w:rsid w:val="00B34150"/>
    <w:rsid w:val="00B55E27"/>
    <w:rsid w:val="00B86BD9"/>
    <w:rsid w:val="00B9338E"/>
    <w:rsid w:val="00BA121D"/>
    <w:rsid w:val="00BD310D"/>
    <w:rsid w:val="00C14C8D"/>
    <w:rsid w:val="00CB774C"/>
    <w:rsid w:val="00CF10B0"/>
    <w:rsid w:val="00D048B4"/>
    <w:rsid w:val="00D67FE4"/>
    <w:rsid w:val="00D74024"/>
    <w:rsid w:val="00D95838"/>
    <w:rsid w:val="00D96463"/>
    <w:rsid w:val="00DD436B"/>
    <w:rsid w:val="00DD78E7"/>
    <w:rsid w:val="00E12EAB"/>
    <w:rsid w:val="00E474D2"/>
    <w:rsid w:val="00EB0424"/>
    <w:rsid w:val="00EB7792"/>
    <w:rsid w:val="00EC4543"/>
    <w:rsid w:val="00EE5117"/>
    <w:rsid w:val="00F0134E"/>
    <w:rsid w:val="00F179FC"/>
    <w:rsid w:val="00F2353F"/>
    <w:rsid w:val="00F32682"/>
    <w:rsid w:val="00FA5B77"/>
    <w:rsid w:val="00FA5F5B"/>
    <w:rsid w:val="19BA166B"/>
    <w:rsid w:val="577A5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84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608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608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56084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60841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B11D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B11D7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6">
    <w:name w:val="Balloon Text"/>
    <w:basedOn w:val="a"/>
    <w:link w:val="Char2"/>
    <w:uiPriority w:val="99"/>
    <w:semiHidden/>
    <w:unhideWhenUsed/>
    <w:rsid w:val="0028559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8559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lenovo</cp:lastModifiedBy>
  <cp:revision>54</cp:revision>
  <cp:lastPrinted>2018-11-22T10:37:00Z</cp:lastPrinted>
  <dcterms:created xsi:type="dcterms:W3CDTF">2018-11-21T08:39:00Z</dcterms:created>
  <dcterms:modified xsi:type="dcterms:W3CDTF">2021-10-13T05:17:00Z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