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3E1B07" w14:textId="77777777" w:rsidR="008B7EA6" w:rsidRDefault="00507C29">
      <w:pPr>
        <w:jc w:val="center"/>
        <w:rPr>
          <w:rFonts w:ascii="宋体" w:eastAsia="宋体" w:hAnsi="宋体" w:cs="宋体"/>
          <w:b/>
          <w:bCs/>
          <w:sz w:val="28"/>
          <w:szCs w:val="28"/>
        </w:rPr>
      </w:pPr>
      <w:r>
        <w:rPr>
          <w:rFonts w:ascii="宋体" w:eastAsia="宋体" w:hAnsi="宋体" w:cs="宋体" w:hint="eastAsia"/>
          <w:b/>
          <w:bCs/>
          <w:sz w:val="28"/>
          <w:szCs w:val="28"/>
        </w:rPr>
        <w:t>湖南银宁科技股份有限公司管理人</w:t>
      </w:r>
      <w:r>
        <w:rPr>
          <w:rFonts w:ascii="宋体" w:eastAsia="宋体" w:hAnsi="宋体" w:cs="宋体" w:hint="eastAsia"/>
          <w:b/>
          <w:bCs/>
          <w:sz w:val="28"/>
          <w:szCs w:val="28"/>
        </w:rPr>
        <w:t>关于拍卖</w:t>
      </w:r>
    </w:p>
    <w:p w14:paraId="129FB682" w14:textId="77777777" w:rsidR="008B7EA6" w:rsidRDefault="00507C29">
      <w:pPr>
        <w:ind w:firstLineChars="200" w:firstLine="562"/>
        <w:jc w:val="center"/>
        <w:rPr>
          <w:rFonts w:ascii="宋体" w:eastAsia="宋体" w:hAnsi="宋体" w:cs="宋体"/>
          <w:b/>
          <w:bCs/>
          <w:sz w:val="28"/>
          <w:szCs w:val="28"/>
        </w:rPr>
      </w:pPr>
      <w:r>
        <w:rPr>
          <w:rFonts w:ascii="宋体" w:eastAsia="宋体" w:hAnsi="宋体" w:cs="宋体" w:hint="eastAsia"/>
          <w:b/>
          <w:bCs/>
          <w:sz w:val="28"/>
          <w:szCs w:val="28"/>
        </w:rPr>
        <w:t>湖南银宁科技股份有限公司原厂房</w:t>
      </w:r>
      <w:proofErr w:type="gramStart"/>
      <w:r>
        <w:rPr>
          <w:rFonts w:ascii="宋体" w:eastAsia="宋体" w:hAnsi="宋体" w:cs="宋体" w:hint="eastAsia"/>
          <w:b/>
          <w:bCs/>
          <w:sz w:val="28"/>
          <w:szCs w:val="28"/>
        </w:rPr>
        <w:t>内动梁龙门</w:t>
      </w:r>
      <w:proofErr w:type="gramEnd"/>
      <w:r>
        <w:rPr>
          <w:rFonts w:ascii="宋体" w:eastAsia="宋体" w:hAnsi="宋体" w:cs="宋体" w:hint="eastAsia"/>
          <w:b/>
          <w:bCs/>
          <w:sz w:val="28"/>
          <w:szCs w:val="28"/>
        </w:rPr>
        <w:t>式数控</w:t>
      </w:r>
      <w:proofErr w:type="gramStart"/>
      <w:r>
        <w:rPr>
          <w:rFonts w:ascii="宋体" w:eastAsia="宋体" w:hAnsi="宋体" w:cs="宋体" w:hint="eastAsia"/>
          <w:b/>
          <w:bCs/>
          <w:sz w:val="28"/>
          <w:szCs w:val="28"/>
        </w:rPr>
        <w:t>镗</w:t>
      </w:r>
      <w:proofErr w:type="gramEnd"/>
      <w:r>
        <w:rPr>
          <w:rFonts w:ascii="宋体" w:eastAsia="宋体" w:hAnsi="宋体" w:cs="宋体" w:hint="eastAsia"/>
          <w:b/>
          <w:bCs/>
          <w:sz w:val="28"/>
          <w:szCs w:val="28"/>
        </w:rPr>
        <w:t>铣床</w:t>
      </w:r>
      <w:r>
        <w:rPr>
          <w:rFonts w:ascii="宋体" w:eastAsia="宋体" w:hAnsi="宋体" w:cs="宋体" w:hint="eastAsia"/>
          <w:b/>
          <w:bCs/>
          <w:sz w:val="28"/>
          <w:szCs w:val="28"/>
        </w:rPr>
        <w:t>的竞买公告</w:t>
      </w:r>
    </w:p>
    <w:p w14:paraId="14296056" w14:textId="77777777" w:rsidR="008B7EA6" w:rsidRDefault="008B7EA6">
      <w:pPr>
        <w:ind w:firstLineChars="200" w:firstLine="560"/>
        <w:rPr>
          <w:rFonts w:ascii="宋体" w:eastAsia="宋体" w:hAnsi="宋体" w:cs="宋体"/>
          <w:sz w:val="28"/>
          <w:szCs w:val="28"/>
        </w:rPr>
      </w:pPr>
    </w:p>
    <w:p w14:paraId="1261852F"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湖南银宁科技股份有限公司管理人将于</w:t>
      </w:r>
      <w:r>
        <w:rPr>
          <w:rFonts w:ascii="宋体" w:eastAsia="宋体" w:hAnsi="宋体" w:cs="宋体" w:hint="eastAsia"/>
          <w:sz w:val="28"/>
          <w:szCs w:val="28"/>
        </w:rPr>
        <w:t>2021</w:t>
      </w:r>
      <w:r>
        <w:rPr>
          <w:rFonts w:ascii="宋体" w:eastAsia="宋体" w:hAnsi="宋体" w:cs="宋体" w:hint="eastAsia"/>
          <w:sz w:val="28"/>
          <w:szCs w:val="28"/>
        </w:rPr>
        <w:t>年</w:t>
      </w:r>
      <w:r>
        <w:rPr>
          <w:rFonts w:ascii="宋体" w:eastAsia="宋体" w:hAnsi="宋体" w:cs="宋体" w:hint="eastAsia"/>
          <w:sz w:val="28"/>
          <w:szCs w:val="28"/>
        </w:rPr>
        <w:t>10</w:t>
      </w:r>
      <w:r>
        <w:rPr>
          <w:rFonts w:ascii="宋体" w:eastAsia="宋体" w:hAnsi="宋体" w:cs="宋体" w:hint="eastAsia"/>
          <w:sz w:val="28"/>
          <w:szCs w:val="28"/>
        </w:rPr>
        <w:t>月</w:t>
      </w:r>
      <w:r>
        <w:rPr>
          <w:rFonts w:ascii="宋体" w:eastAsia="宋体" w:hAnsi="宋体" w:cs="宋体" w:hint="eastAsia"/>
          <w:sz w:val="28"/>
          <w:szCs w:val="28"/>
        </w:rPr>
        <w:t>25</w:t>
      </w:r>
      <w:r>
        <w:rPr>
          <w:rFonts w:ascii="宋体" w:eastAsia="宋体" w:hAnsi="宋体" w:cs="宋体" w:hint="eastAsia"/>
          <w:sz w:val="28"/>
          <w:szCs w:val="28"/>
        </w:rPr>
        <w:t>日</w:t>
      </w:r>
      <w:r>
        <w:rPr>
          <w:rFonts w:ascii="宋体" w:eastAsia="宋体" w:hAnsi="宋体" w:cs="宋体" w:hint="eastAsia"/>
          <w:sz w:val="28"/>
          <w:szCs w:val="28"/>
        </w:rPr>
        <w:t>10</w:t>
      </w:r>
      <w:r>
        <w:rPr>
          <w:rFonts w:ascii="宋体" w:eastAsia="宋体" w:hAnsi="宋体" w:cs="宋体" w:hint="eastAsia"/>
          <w:sz w:val="28"/>
          <w:szCs w:val="28"/>
        </w:rPr>
        <w:t>时至</w:t>
      </w:r>
      <w:r>
        <w:rPr>
          <w:rFonts w:ascii="宋体" w:eastAsia="宋体" w:hAnsi="宋体" w:cs="宋体" w:hint="eastAsia"/>
          <w:sz w:val="28"/>
          <w:szCs w:val="28"/>
        </w:rPr>
        <w:t>2021</w:t>
      </w:r>
      <w:r>
        <w:rPr>
          <w:rFonts w:ascii="宋体" w:eastAsia="宋体" w:hAnsi="宋体" w:cs="宋体" w:hint="eastAsia"/>
          <w:sz w:val="28"/>
          <w:szCs w:val="28"/>
        </w:rPr>
        <w:t>年</w:t>
      </w:r>
      <w:r>
        <w:rPr>
          <w:rFonts w:ascii="宋体" w:eastAsia="宋体" w:hAnsi="宋体" w:cs="宋体" w:hint="eastAsia"/>
          <w:sz w:val="28"/>
          <w:szCs w:val="28"/>
        </w:rPr>
        <w:t>10</w:t>
      </w:r>
      <w:r>
        <w:rPr>
          <w:rFonts w:ascii="宋体" w:eastAsia="宋体" w:hAnsi="宋体" w:cs="宋体" w:hint="eastAsia"/>
          <w:sz w:val="28"/>
          <w:szCs w:val="28"/>
        </w:rPr>
        <w:t>月</w:t>
      </w:r>
      <w:r>
        <w:rPr>
          <w:rFonts w:ascii="宋体" w:eastAsia="宋体" w:hAnsi="宋体" w:cs="宋体" w:hint="eastAsia"/>
          <w:sz w:val="28"/>
          <w:szCs w:val="28"/>
        </w:rPr>
        <w:t>26</w:t>
      </w:r>
      <w:r>
        <w:rPr>
          <w:rFonts w:ascii="宋体" w:eastAsia="宋体" w:hAnsi="宋体" w:cs="宋体" w:hint="eastAsia"/>
          <w:sz w:val="28"/>
          <w:szCs w:val="28"/>
        </w:rPr>
        <w:t>日</w:t>
      </w:r>
      <w:r>
        <w:rPr>
          <w:rFonts w:ascii="宋体" w:eastAsia="宋体" w:hAnsi="宋体" w:cs="宋体" w:hint="eastAsia"/>
          <w:sz w:val="28"/>
          <w:szCs w:val="28"/>
        </w:rPr>
        <w:t>10</w:t>
      </w:r>
      <w:r>
        <w:rPr>
          <w:rFonts w:ascii="宋体" w:eastAsia="宋体" w:hAnsi="宋体" w:cs="宋体" w:hint="eastAsia"/>
          <w:sz w:val="28"/>
          <w:szCs w:val="28"/>
        </w:rPr>
        <w:t>时止（特殊延时除外）在</w:t>
      </w:r>
      <w:proofErr w:type="gramStart"/>
      <w:r>
        <w:rPr>
          <w:rFonts w:ascii="宋体" w:eastAsia="宋体" w:hAnsi="宋体" w:cs="宋体" w:hint="eastAsia"/>
          <w:sz w:val="28"/>
          <w:szCs w:val="28"/>
        </w:rPr>
        <w:t>淘宝网</w:t>
      </w:r>
      <w:proofErr w:type="gramEnd"/>
      <w:r>
        <w:rPr>
          <w:rFonts w:ascii="宋体" w:eastAsia="宋体" w:hAnsi="宋体" w:cs="宋体" w:hint="eastAsia"/>
          <w:sz w:val="28"/>
          <w:szCs w:val="28"/>
        </w:rPr>
        <w:t>阿里拍卖</w:t>
      </w:r>
      <w:proofErr w:type="gramStart"/>
      <w:r>
        <w:rPr>
          <w:rFonts w:ascii="宋体" w:eastAsia="宋体" w:hAnsi="宋体" w:cs="宋体" w:hint="eastAsia"/>
          <w:sz w:val="28"/>
          <w:szCs w:val="28"/>
        </w:rPr>
        <w:t>破产强清平台</w:t>
      </w:r>
      <w:proofErr w:type="gramEnd"/>
      <w:r>
        <w:rPr>
          <w:rFonts w:ascii="宋体" w:eastAsia="宋体" w:hAnsi="宋体" w:cs="宋体" w:hint="eastAsia"/>
          <w:sz w:val="28"/>
          <w:szCs w:val="28"/>
        </w:rPr>
        <w:t>（处置单位：</w:t>
      </w:r>
      <w:r>
        <w:rPr>
          <w:rFonts w:ascii="宋体" w:eastAsia="宋体" w:hAnsi="宋体" w:cs="宋体" w:hint="eastAsia"/>
          <w:sz w:val="28"/>
          <w:szCs w:val="28"/>
        </w:rPr>
        <w:t>湖南银宁科技股份有限公司</w:t>
      </w:r>
      <w:r>
        <w:rPr>
          <w:rFonts w:ascii="宋体" w:eastAsia="宋体" w:hAnsi="宋体" w:cs="宋体" w:hint="eastAsia"/>
          <w:sz w:val="28"/>
          <w:szCs w:val="28"/>
        </w:rPr>
        <w:t>管理人，监督单位：</w:t>
      </w:r>
      <w:r>
        <w:rPr>
          <w:rFonts w:ascii="宋体" w:eastAsia="宋体" w:hAnsi="宋体" w:cs="宋体" w:hint="eastAsia"/>
          <w:sz w:val="28"/>
          <w:szCs w:val="28"/>
        </w:rPr>
        <w:t>长沙市中级人民</w:t>
      </w:r>
      <w:r>
        <w:rPr>
          <w:rFonts w:ascii="宋体" w:eastAsia="宋体" w:hAnsi="宋体" w:cs="宋体" w:hint="eastAsia"/>
          <w:sz w:val="28"/>
          <w:szCs w:val="28"/>
        </w:rPr>
        <w:t>法院，网址：</w:t>
      </w:r>
      <w:r>
        <w:rPr>
          <w:rFonts w:ascii="宋体" w:eastAsia="宋体" w:hAnsi="宋体" w:cs="宋体" w:hint="eastAsia"/>
          <w:sz w:val="28"/>
          <w:szCs w:val="28"/>
        </w:rPr>
        <w:t xml:space="preserve"> https://susong.taobao.com/</w:t>
      </w:r>
      <w:r>
        <w:rPr>
          <w:rFonts w:ascii="宋体" w:eastAsia="宋体" w:hAnsi="宋体" w:cs="宋体" w:hint="eastAsia"/>
          <w:sz w:val="28"/>
          <w:szCs w:val="28"/>
        </w:rPr>
        <w:t>）进行公开拍卖活动，现公告如下：</w:t>
      </w:r>
    </w:p>
    <w:p w14:paraId="423F098E"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一、重要提示</w:t>
      </w:r>
    </w:p>
    <w:p w14:paraId="075E703F"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、郑重声明：本标的系管理人依法独立履行《中华人民共和国企业破产法》第</w:t>
      </w:r>
      <w:r>
        <w:rPr>
          <w:rFonts w:ascii="宋体" w:eastAsia="宋体" w:hAnsi="宋体" w:cs="宋体" w:hint="eastAsia"/>
          <w:sz w:val="28"/>
          <w:szCs w:val="28"/>
        </w:rPr>
        <w:t>25</w:t>
      </w:r>
      <w:r>
        <w:rPr>
          <w:rFonts w:ascii="宋体" w:eastAsia="宋体" w:hAnsi="宋体" w:cs="宋体" w:hint="eastAsia"/>
          <w:sz w:val="28"/>
          <w:szCs w:val="28"/>
        </w:rPr>
        <w:t>条规定职责在</w:t>
      </w:r>
      <w:proofErr w:type="gramStart"/>
      <w:r>
        <w:rPr>
          <w:rFonts w:ascii="宋体" w:eastAsia="宋体" w:hAnsi="宋体" w:cs="宋体" w:hint="eastAsia"/>
          <w:sz w:val="28"/>
          <w:szCs w:val="28"/>
        </w:rPr>
        <w:t>破产强清平台</w:t>
      </w:r>
      <w:proofErr w:type="gramEnd"/>
      <w:r>
        <w:rPr>
          <w:rFonts w:ascii="宋体" w:eastAsia="宋体" w:hAnsi="宋体" w:cs="宋体" w:hint="eastAsia"/>
          <w:sz w:val="28"/>
          <w:szCs w:val="28"/>
        </w:rPr>
        <w:t>处分债务人财产，并承担相应责任。</w:t>
      </w:r>
    </w:p>
    <w:p w14:paraId="4D04C454"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 xml:space="preserve">2. </w:t>
      </w:r>
      <w:r>
        <w:rPr>
          <w:rFonts w:ascii="宋体" w:eastAsia="宋体" w:hAnsi="宋体" w:cs="宋体" w:hint="eastAsia"/>
          <w:sz w:val="28"/>
          <w:szCs w:val="28"/>
        </w:rPr>
        <w:t>竞拍前请务必遵照《竞买公告》及《竞买须知》要求，进行实地看样、调查标的物信息（如过户要求等）、了解竞买资质、委托代理及尾款支付方式等内容。如违反相关约定，您的保证金可能会被划扣并产生其他法律责任，请理性参拍。</w:t>
      </w:r>
    </w:p>
    <w:p w14:paraId="4AECA122"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、管理人将配合买受人办理交付（或过户）手续，能否完成过户由买受人自行向相关部门咨询，可能产生的变更登记等费用由买受人承担。管理人将配合买受人办理拍品交付手续，因交</w:t>
      </w:r>
      <w:r>
        <w:rPr>
          <w:rFonts w:ascii="宋体" w:eastAsia="宋体" w:hAnsi="宋体" w:cs="宋体" w:hint="eastAsia"/>
          <w:sz w:val="28"/>
          <w:szCs w:val="28"/>
        </w:rPr>
        <w:t>付可能产生所有相关费用由买受人承担。</w:t>
      </w:r>
    </w:p>
    <w:p w14:paraId="72EE6E4A"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4</w:t>
      </w:r>
      <w:r>
        <w:rPr>
          <w:rFonts w:ascii="宋体" w:eastAsia="宋体" w:hAnsi="宋体" w:cs="宋体" w:hint="eastAsia"/>
          <w:sz w:val="28"/>
          <w:szCs w:val="28"/>
        </w:rPr>
        <w:t>、本次拍卖公告所作的情况说明，仅为竞买人参与竞买提供参</w:t>
      </w:r>
      <w:r>
        <w:rPr>
          <w:rFonts w:ascii="宋体" w:eastAsia="宋体" w:hAnsi="宋体" w:cs="宋体" w:hint="eastAsia"/>
          <w:sz w:val="28"/>
          <w:szCs w:val="28"/>
        </w:rPr>
        <w:lastRenderedPageBreak/>
        <w:t>考，不能作为竞买人判断、权衡价值的最终依据，竞买人根据自身需求可自行调查、了解、核实。未尽事宜，管理人不承担任何责任。</w:t>
      </w:r>
    </w:p>
    <w:p w14:paraId="4009FE06"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5</w:t>
      </w:r>
      <w:r>
        <w:rPr>
          <w:rFonts w:ascii="宋体" w:eastAsia="宋体" w:hAnsi="宋体" w:cs="宋体" w:hint="eastAsia"/>
          <w:sz w:val="28"/>
          <w:szCs w:val="28"/>
        </w:rPr>
        <w:t>、</w:t>
      </w:r>
      <w:r>
        <w:rPr>
          <w:rFonts w:ascii="宋体" w:eastAsia="宋体" w:hAnsi="宋体" w:cs="宋体" w:hint="eastAsia"/>
          <w:sz w:val="28"/>
          <w:szCs w:val="28"/>
        </w:rPr>
        <w:t>本次拍卖标的情况较为复杂，标的物以其现状为准，法院与管理人不承担资产的瑕疵保证责任。除拍卖文件披露外，竞买人应对拍卖标的</w:t>
      </w:r>
      <w:proofErr w:type="gramStart"/>
      <w:r>
        <w:rPr>
          <w:rFonts w:ascii="宋体" w:eastAsia="宋体" w:hAnsi="宋体" w:cs="宋体" w:hint="eastAsia"/>
          <w:sz w:val="28"/>
          <w:szCs w:val="28"/>
        </w:rPr>
        <w:t>的</w:t>
      </w:r>
      <w:proofErr w:type="gramEnd"/>
      <w:r>
        <w:rPr>
          <w:rFonts w:ascii="宋体" w:eastAsia="宋体" w:hAnsi="宋体" w:cs="宋体" w:hint="eastAsia"/>
          <w:sz w:val="28"/>
          <w:szCs w:val="28"/>
        </w:rPr>
        <w:t>实际状况以及瑕疵（含显性、隐性瑕疵）等自行调查核实、承担投资风险。有意者</w:t>
      </w:r>
      <w:proofErr w:type="gramStart"/>
      <w:r>
        <w:rPr>
          <w:rFonts w:ascii="宋体" w:eastAsia="宋体" w:hAnsi="宋体" w:cs="宋体" w:hint="eastAsia"/>
          <w:sz w:val="28"/>
          <w:szCs w:val="28"/>
        </w:rPr>
        <w:t>请亲自</w:t>
      </w:r>
      <w:proofErr w:type="gramEnd"/>
      <w:r>
        <w:rPr>
          <w:rFonts w:ascii="宋体" w:eastAsia="宋体" w:hAnsi="宋体" w:cs="宋体" w:hint="eastAsia"/>
          <w:sz w:val="28"/>
          <w:szCs w:val="28"/>
        </w:rPr>
        <w:t>实地看样，未看样的竞买人视为对标的物及相关实物现状的确认，责任自负。</w:t>
      </w:r>
    </w:p>
    <w:p w14:paraId="5A6310CF"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二、</w:t>
      </w:r>
      <w:r>
        <w:rPr>
          <w:rFonts w:ascii="宋体" w:eastAsia="宋体" w:hAnsi="宋体" w:cs="宋体" w:hint="eastAsia"/>
          <w:sz w:val="28"/>
          <w:szCs w:val="28"/>
        </w:rPr>
        <w:t xml:space="preserve"> </w:t>
      </w:r>
      <w:r>
        <w:rPr>
          <w:rFonts w:ascii="宋体" w:eastAsia="宋体" w:hAnsi="宋体" w:cs="宋体" w:hint="eastAsia"/>
          <w:sz w:val="28"/>
          <w:szCs w:val="28"/>
        </w:rPr>
        <w:t>拍卖标的</w:t>
      </w:r>
    </w:p>
    <w:p w14:paraId="2588ACDE"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拍卖的标的为：</w:t>
      </w:r>
    </w:p>
    <w:p w14:paraId="075C880F" w14:textId="77777777" w:rsidR="008B7EA6" w:rsidRDefault="00507C29">
      <w:pPr>
        <w:ind w:firstLineChars="200" w:firstLine="560"/>
        <w:rPr>
          <w:rFonts w:ascii="宋体" w:eastAsia="宋体" w:hAnsi="宋体" w:cs="宋体"/>
          <w:sz w:val="28"/>
          <w:szCs w:val="28"/>
        </w:rPr>
      </w:pPr>
      <w:proofErr w:type="gramStart"/>
      <w:r>
        <w:rPr>
          <w:rFonts w:ascii="宋体" w:eastAsia="宋体" w:hAnsi="宋体" w:cs="宋体" w:hint="eastAsia"/>
          <w:sz w:val="28"/>
          <w:szCs w:val="28"/>
        </w:rPr>
        <w:t>动梁龙门</w:t>
      </w:r>
      <w:proofErr w:type="gramEnd"/>
      <w:r>
        <w:rPr>
          <w:rFonts w:ascii="宋体" w:eastAsia="宋体" w:hAnsi="宋体" w:cs="宋体" w:hint="eastAsia"/>
          <w:sz w:val="28"/>
          <w:szCs w:val="28"/>
        </w:rPr>
        <w:t>式数控</w:t>
      </w:r>
      <w:proofErr w:type="gramStart"/>
      <w:r>
        <w:rPr>
          <w:rFonts w:ascii="宋体" w:eastAsia="宋体" w:hAnsi="宋体" w:cs="宋体" w:hint="eastAsia"/>
          <w:sz w:val="28"/>
          <w:szCs w:val="28"/>
        </w:rPr>
        <w:t>镗</w:t>
      </w:r>
      <w:proofErr w:type="gramEnd"/>
      <w:r>
        <w:rPr>
          <w:rFonts w:ascii="宋体" w:eastAsia="宋体" w:hAnsi="宋体" w:cs="宋体" w:hint="eastAsia"/>
          <w:sz w:val="28"/>
          <w:szCs w:val="28"/>
        </w:rPr>
        <w:t>铣床</w:t>
      </w:r>
      <w:r>
        <w:rPr>
          <w:rFonts w:ascii="宋体" w:eastAsia="宋体" w:hAnsi="宋体" w:cs="宋体" w:hint="eastAsia"/>
          <w:sz w:val="28"/>
          <w:szCs w:val="28"/>
        </w:rPr>
        <w:t>HGM3080TR</w:t>
      </w:r>
      <w:r>
        <w:rPr>
          <w:rFonts w:ascii="宋体" w:eastAsia="宋体" w:hAnsi="宋体" w:cs="宋体" w:hint="eastAsia"/>
          <w:sz w:val="28"/>
          <w:szCs w:val="28"/>
        </w:rPr>
        <w:t>，详情见评估明细表。</w:t>
      </w:r>
    </w:p>
    <w:p w14:paraId="03DC5EE6"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上述拍卖</w:t>
      </w:r>
      <w:r>
        <w:rPr>
          <w:rFonts w:ascii="宋体" w:eastAsia="宋体" w:hAnsi="宋体" w:cs="宋体" w:hint="eastAsia"/>
          <w:sz w:val="28"/>
          <w:szCs w:val="28"/>
        </w:rPr>
        <w:t>标的评估市场价值为</w:t>
      </w:r>
      <w:r>
        <w:rPr>
          <w:rFonts w:ascii="宋体" w:eastAsia="宋体" w:hAnsi="宋体" w:cs="宋体" w:hint="eastAsia"/>
          <w:sz w:val="28"/>
          <w:szCs w:val="28"/>
        </w:rPr>
        <w:t>2,557,959,00</w:t>
      </w:r>
      <w:r>
        <w:rPr>
          <w:rFonts w:ascii="宋体" w:eastAsia="宋体" w:hAnsi="宋体" w:cs="宋体" w:hint="eastAsia"/>
          <w:sz w:val="28"/>
          <w:szCs w:val="28"/>
        </w:rPr>
        <w:t>元</w:t>
      </w:r>
      <w:r>
        <w:rPr>
          <w:rFonts w:ascii="宋体" w:eastAsia="宋体" w:hAnsi="宋体" w:cs="宋体" w:hint="eastAsia"/>
          <w:sz w:val="28"/>
          <w:szCs w:val="28"/>
        </w:rPr>
        <w:t>,</w:t>
      </w:r>
      <w:r>
        <w:rPr>
          <w:rFonts w:ascii="宋体" w:eastAsia="宋体" w:hAnsi="宋体" w:cs="宋体" w:hint="eastAsia"/>
          <w:sz w:val="28"/>
          <w:szCs w:val="28"/>
        </w:rPr>
        <w:t>本次拍卖起拍价为</w:t>
      </w:r>
      <w:r>
        <w:rPr>
          <w:rFonts w:ascii="宋体" w:eastAsia="宋体" w:hAnsi="宋体" w:cs="宋体" w:hint="eastAsia"/>
          <w:sz w:val="28"/>
          <w:szCs w:val="28"/>
        </w:rPr>
        <w:t>2,282,047.56</w:t>
      </w:r>
      <w:r>
        <w:rPr>
          <w:rFonts w:ascii="宋体" w:eastAsia="宋体" w:hAnsi="宋体" w:cs="宋体" w:hint="eastAsia"/>
          <w:sz w:val="28"/>
          <w:szCs w:val="28"/>
        </w:rPr>
        <w:t>元；保证金为</w:t>
      </w:r>
      <w:r>
        <w:rPr>
          <w:rFonts w:ascii="宋体" w:eastAsia="宋体" w:hAnsi="宋体" w:cs="宋体" w:hint="eastAsia"/>
          <w:sz w:val="28"/>
          <w:szCs w:val="28"/>
        </w:rPr>
        <w:t>450,000.00</w:t>
      </w:r>
      <w:r>
        <w:rPr>
          <w:rFonts w:ascii="宋体" w:eastAsia="宋体" w:hAnsi="宋体" w:cs="宋体" w:hint="eastAsia"/>
          <w:sz w:val="28"/>
          <w:szCs w:val="28"/>
        </w:rPr>
        <w:t>元；增价幅度为</w:t>
      </w:r>
      <w:r>
        <w:rPr>
          <w:rFonts w:ascii="宋体" w:eastAsia="宋体" w:hAnsi="宋体" w:cs="宋体" w:hint="eastAsia"/>
          <w:sz w:val="28"/>
          <w:szCs w:val="28"/>
        </w:rPr>
        <w:t>10,000.00</w:t>
      </w:r>
      <w:r>
        <w:rPr>
          <w:rFonts w:ascii="宋体" w:eastAsia="宋体" w:hAnsi="宋体" w:cs="宋体" w:hint="eastAsia"/>
          <w:sz w:val="28"/>
          <w:szCs w:val="28"/>
        </w:rPr>
        <w:t>元。</w:t>
      </w:r>
    </w:p>
    <w:p w14:paraId="383160EB"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对上述标的权属有异议者，请于</w:t>
      </w:r>
      <w:r>
        <w:rPr>
          <w:rFonts w:ascii="宋体" w:eastAsia="宋体" w:hAnsi="宋体" w:cs="宋体" w:hint="eastAsia"/>
          <w:sz w:val="28"/>
          <w:szCs w:val="28"/>
        </w:rPr>
        <w:t>2021</w:t>
      </w:r>
      <w:r>
        <w:rPr>
          <w:rFonts w:ascii="宋体" w:eastAsia="宋体" w:hAnsi="宋体" w:cs="宋体" w:hint="eastAsia"/>
          <w:sz w:val="28"/>
          <w:szCs w:val="28"/>
        </w:rPr>
        <w:t>年</w:t>
      </w:r>
      <w:r>
        <w:rPr>
          <w:rFonts w:ascii="宋体" w:eastAsia="宋体" w:hAnsi="宋体" w:cs="宋体" w:hint="eastAsia"/>
          <w:sz w:val="28"/>
          <w:szCs w:val="28"/>
        </w:rPr>
        <w:t>10</w:t>
      </w:r>
      <w:r>
        <w:rPr>
          <w:rFonts w:ascii="宋体" w:eastAsia="宋体" w:hAnsi="宋体" w:cs="宋体" w:hint="eastAsia"/>
          <w:sz w:val="28"/>
          <w:szCs w:val="28"/>
        </w:rPr>
        <w:t>月</w:t>
      </w:r>
      <w:r>
        <w:rPr>
          <w:rFonts w:ascii="宋体" w:eastAsia="宋体" w:hAnsi="宋体" w:cs="宋体" w:hint="eastAsia"/>
          <w:sz w:val="28"/>
          <w:szCs w:val="28"/>
        </w:rPr>
        <w:t>18</w:t>
      </w:r>
      <w:r>
        <w:rPr>
          <w:rFonts w:ascii="宋体" w:eastAsia="宋体" w:hAnsi="宋体" w:cs="宋体" w:hint="eastAsia"/>
          <w:sz w:val="28"/>
          <w:szCs w:val="28"/>
        </w:rPr>
        <w:t>日</w:t>
      </w:r>
      <w:r>
        <w:rPr>
          <w:rFonts w:ascii="宋体" w:eastAsia="宋体" w:hAnsi="宋体" w:cs="宋体" w:hint="eastAsia"/>
          <w:sz w:val="28"/>
          <w:szCs w:val="28"/>
        </w:rPr>
        <w:t>前与</w:t>
      </w:r>
      <w:r>
        <w:rPr>
          <w:rFonts w:ascii="宋体" w:eastAsia="宋体" w:hAnsi="宋体" w:cs="宋体" w:hint="eastAsia"/>
          <w:sz w:val="28"/>
          <w:szCs w:val="28"/>
        </w:rPr>
        <w:t>管理人联系（联系人：</w:t>
      </w:r>
      <w:r>
        <w:rPr>
          <w:rFonts w:ascii="宋体" w:eastAsia="宋体" w:hAnsi="宋体" w:cs="宋体" w:hint="eastAsia"/>
          <w:sz w:val="28"/>
          <w:szCs w:val="28"/>
        </w:rPr>
        <w:t>王</w:t>
      </w:r>
      <w:r>
        <w:rPr>
          <w:rFonts w:ascii="宋体" w:eastAsia="宋体" w:hAnsi="宋体" w:cs="宋体" w:hint="eastAsia"/>
          <w:sz w:val="28"/>
          <w:szCs w:val="28"/>
        </w:rPr>
        <w:t>女士，联系方式：</w:t>
      </w:r>
      <w:r>
        <w:rPr>
          <w:rFonts w:ascii="宋体" w:eastAsia="宋体" w:hAnsi="宋体" w:cs="宋体" w:hint="eastAsia"/>
          <w:sz w:val="28"/>
          <w:szCs w:val="28"/>
        </w:rPr>
        <w:t>18868105846</w:t>
      </w:r>
      <w:r>
        <w:rPr>
          <w:rFonts w:ascii="宋体" w:eastAsia="宋体" w:hAnsi="宋体" w:cs="宋体" w:hint="eastAsia"/>
          <w:sz w:val="28"/>
          <w:szCs w:val="28"/>
        </w:rPr>
        <w:t>；</w:t>
      </w:r>
      <w:r>
        <w:rPr>
          <w:rFonts w:ascii="宋体" w:eastAsia="宋体" w:hAnsi="宋体" w:cs="宋体" w:hint="eastAsia"/>
          <w:sz w:val="28"/>
          <w:szCs w:val="28"/>
        </w:rPr>
        <w:t>汤先生</w:t>
      </w:r>
      <w:r>
        <w:rPr>
          <w:rFonts w:ascii="宋体" w:eastAsia="宋体" w:hAnsi="宋体" w:cs="宋体" w:hint="eastAsia"/>
          <w:sz w:val="28"/>
          <w:szCs w:val="28"/>
        </w:rPr>
        <w:t>，联系方式：</w:t>
      </w:r>
      <w:r>
        <w:rPr>
          <w:rFonts w:ascii="宋体" w:eastAsia="宋体" w:hAnsi="宋体" w:cs="宋体" w:hint="eastAsia"/>
          <w:sz w:val="28"/>
          <w:szCs w:val="28"/>
        </w:rPr>
        <w:t>15345718682</w:t>
      </w:r>
      <w:r>
        <w:rPr>
          <w:rFonts w:ascii="宋体" w:eastAsia="宋体" w:hAnsi="宋体" w:cs="宋体" w:hint="eastAsia"/>
          <w:sz w:val="28"/>
          <w:szCs w:val="28"/>
        </w:rPr>
        <w:t>）。</w:t>
      </w:r>
    </w:p>
    <w:p w14:paraId="595FD629"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三、</w:t>
      </w:r>
      <w:r>
        <w:rPr>
          <w:rFonts w:ascii="宋体" w:eastAsia="宋体" w:hAnsi="宋体" w:cs="宋体" w:hint="eastAsia"/>
          <w:sz w:val="28"/>
          <w:szCs w:val="28"/>
        </w:rPr>
        <w:t xml:space="preserve"> </w:t>
      </w:r>
      <w:r>
        <w:rPr>
          <w:rFonts w:ascii="宋体" w:eastAsia="宋体" w:hAnsi="宋体" w:cs="宋体" w:hint="eastAsia"/>
          <w:sz w:val="28"/>
          <w:szCs w:val="28"/>
        </w:rPr>
        <w:t>咨询看样</w:t>
      </w:r>
    </w:p>
    <w:p w14:paraId="4CA7C4FA"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即日起至拍卖日止工作时间（节假日休息）接受咨询，需要看样的意向人请与管理人</w:t>
      </w:r>
      <w:r>
        <w:rPr>
          <w:rFonts w:ascii="宋体" w:eastAsia="宋体" w:hAnsi="宋体" w:cs="宋体" w:hint="eastAsia"/>
          <w:sz w:val="28"/>
          <w:szCs w:val="28"/>
        </w:rPr>
        <w:t>（王女士，</w:t>
      </w:r>
      <w:r>
        <w:rPr>
          <w:rFonts w:ascii="宋体" w:eastAsia="宋体" w:hAnsi="宋体" w:cs="宋体" w:hint="eastAsia"/>
          <w:sz w:val="28"/>
          <w:szCs w:val="28"/>
        </w:rPr>
        <w:t>18868</w:t>
      </w:r>
      <w:r>
        <w:rPr>
          <w:rFonts w:ascii="宋体" w:eastAsia="宋体" w:hAnsi="宋体" w:cs="宋体" w:hint="eastAsia"/>
          <w:sz w:val="28"/>
          <w:szCs w:val="28"/>
        </w:rPr>
        <w:t>105846</w:t>
      </w:r>
      <w:r>
        <w:rPr>
          <w:rFonts w:ascii="宋体" w:eastAsia="宋体" w:hAnsi="宋体" w:cs="宋体" w:hint="eastAsia"/>
          <w:sz w:val="28"/>
          <w:szCs w:val="28"/>
        </w:rPr>
        <w:t>）</w:t>
      </w:r>
      <w:r>
        <w:rPr>
          <w:rFonts w:ascii="宋体" w:eastAsia="宋体" w:hAnsi="宋体" w:cs="宋体" w:hint="eastAsia"/>
          <w:sz w:val="28"/>
          <w:szCs w:val="28"/>
        </w:rPr>
        <w:t>提前联系预约。</w:t>
      </w:r>
    </w:p>
    <w:p w14:paraId="5B3C7BBE"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四、竞买人条件：</w:t>
      </w:r>
    </w:p>
    <w:p w14:paraId="3A640875"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、凡具备完全民事行为能力的公民、法人和其他组织均可参加竞买，若不具有完全民事行为能力，其委托人或代理人必须具备完全</w:t>
      </w:r>
      <w:r>
        <w:rPr>
          <w:rFonts w:ascii="宋体" w:eastAsia="宋体" w:hAnsi="宋体" w:cs="宋体" w:hint="eastAsia"/>
          <w:sz w:val="28"/>
          <w:szCs w:val="28"/>
        </w:rPr>
        <w:lastRenderedPageBreak/>
        <w:t>民事行为能力；法律、行政法规、司法解释对买受人资格或者条件有特殊规定的，竞买人应当具备规定的资格或者条件。因不符合条件参加竞买的，由竞买人自行承担相应的法律责任。</w:t>
      </w:r>
    </w:p>
    <w:p w14:paraId="2AA54194"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、竞买人可委托代理人（具备完全民事行为能力的自然人）进行，但须在竞买开始前与管理人沟通办理委托手续；竞买成功后，竞买人（其法定代表人、其他组织的负责人）须与委托代理人一同到管理人处办</w:t>
      </w:r>
      <w:r>
        <w:rPr>
          <w:rFonts w:ascii="宋体" w:eastAsia="宋体" w:hAnsi="宋体" w:cs="宋体" w:hint="eastAsia"/>
          <w:sz w:val="28"/>
          <w:szCs w:val="28"/>
        </w:rPr>
        <w:t>理交付或权属转移手续。如委托手续不全，竞买活动认定为委托代理人的个人行为。因不符合条件参加竞买的，由竞买人自行承担相应的法律责任。</w:t>
      </w:r>
    </w:p>
    <w:p w14:paraId="20D192C6"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五、优先购买权人</w:t>
      </w:r>
    </w:p>
    <w:p w14:paraId="22F87EC3"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、本标的物优先购买权人相关说明：暂无申报优先购买权。</w:t>
      </w:r>
    </w:p>
    <w:p w14:paraId="3223C799"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、优先购买权人参加竞买的，应于</w:t>
      </w:r>
      <w:r>
        <w:rPr>
          <w:rFonts w:ascii="宋体" w:eastAsia="宋体" w:hAnsi="宋体" w:cs="宋体" w:hint="eastAsia"/>
          <w:sz w:val="28"/>
          <w:szCs w:val="28"/>
        </w:rPr>
        <w:t>2021</w:t>
      </w:r>
      <w:r>
        <w:rPr>
          <w:rFonts w:ascii="宋体" w:eastAsia="宋体" w:hAnsi="宋体" w:cs="宋体" w:hint="eastAsia"/>
          <w:sz w:val="28"/>
          <w:szCs w:val="28"/>
        </w:rPr>
        <w:t>年</w:t>
      </w:r>
      <w:r>
        <w:rPr>
          <w:rFonts w:ascii="宋体" w:eastAsia="宋体" w:hAnsi="宋体" w:cs="宋体" w:hint="eastAsia"/>
          <w:sz w:val="28"/>
          <w:szCs w:val="28"/>
        </w:rPr>
        <w:t>10</w:t>
      </w:r>
      <w:r>
        <w:rPr>
          <w:rFonts w:ascii="宋体" w:eastAsia="宋体" w:hAnsi="宋体" w:cs="宋体" w:hint="eastAsia"/>
          <w:sz w:val="28"/>
          <w:szCs w:val="28"/>
        </w:rPr>
        <w:t>月</w:t>
      </w:r>
      <w:r>
        <w:rPr>
          <w:rFonts w:ascii="宋体" w:eastAsia="宋体" w:hAnsi="宋体" w:cs="宋体" w:hint="eastAsia"/>
          <w:sz w:val="28"/>
          <w:szCs w:val="28"/>
        </w:rPr>
        <w:t>1</w:t>
      </w:r>
      <w:r>
        <w:rPr>
          <w:rFonts w:ascii="宋体" w:eastAsia="宋体" w:hAnsi="宋体" w:cs="宋体" w:hint="eastAsia"/>
          <w:sz w:val="28"/>
          <w:szCs w:val="28"/>
        </w:rPr>
        <w:t>8</w:t>
      </w:r>
      <w:r>
        <w:rPr>
          <w:rFonts w:ascii="宋体" w:eastAsia="宋体" w:hAnsi="宋体" w:cs="宋体" w:hint="eastAsia"/>
          <w:sz w:val="28"/>
          <w:szCs w:val="28"/>
        </w:rPr>
        <w:t>日前向管理人提交合法有效的证明，经管理人确认</w:t>
      </w:r>
      <w:proofErr w:type="gramStart"/>
      <w:r>
        <w:rPr>
          <w:rFonts w:ascii="宋体" w:eastAsia="宋体" w:hAnsi="宋体" w:cs="宋体" w:hint="eastAsia"/>
          <w:sz w:val="28"/>
          <w:szCs w:val="28"/>
        </w:rPr>
        <w:t>后资格</w:t>
      </w:r>
      <w:proofErr w:type="gramEnd"/>
      <w:r>
        <w:rPr>
          <w:rFonts w:ascii="宋体" w:eastAsia="宋体" w:hAnsi="宋体" w:cs="宋体" w:hint="eastAsia"/>
          <w:sz w:val="28"/>
          <w:szCs w:val="28"/>
        </w:rPr>
        <w:t>才能参与竞买，逾期不提交的，视为放弃对本标的物享有优先购买权。</w:t>
      </w:r>
    </w:p>
    <w:p w14:paraId="21ACFA5F"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、优先购买权人参与竞买的，以与其他竞买人以相同的价格出价，没有更高出价的，拍卖财产由优先购买权人竞得。</w:t>
      </w:r>
    </w:p>
    <w:p w14:paraId="040DD46C"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4</w:t>
      </w:r>
      <w:r>
        <w:rPr>
          <w:rFonts w:ascii="宋体" w:eastAsia="宋体" w:hAnsi="宋体" w:cs="宋体" w:hint="eastAsia"/>
          <w:sz w:val="28"/>
          <w:szCs w:val="28"/>
        </w:rPr>
        <w:t>、</w:t>
      </w:r>
      <w:r>
        <w:rPr>
          <w:rFonts w:ascii="宋体" w:eastAsia="宋体" w:hAnsi="宋体" w:cs="宋体" w:hint="eastAsia"/>
          <w:sz w:val="28"/>
          <w:szCs w:val="28"/>
        </w:rPr>
        <w:t>顺序不同的优先购买权人申请参与</w:t>
      </w:r>
      <w:r>
        <w:rPr>
          <w:rFonts w:ascii="宋体" w:eastAsia="宋体" w:hAnsi="宋体" w:cs="宋体" w:hint="eastAsia"/>
          <w:sz w:val="28"/>
          <w:szCs w:val="28"/>
        </w:rPr>
        <w:t>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219AF8C5"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六、拍卖方式</w:t>
      </w:r>
    </w:p>
    <w:p w14:paraId="5146669F"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lastRenderedPageBreak/>
        <w:t>本次拍卖采取有保留价的增价拍卖方式，保留价即为起拍价，至少一人报名且出价不低于起拍价，方可成交。无人报名或出价的，竞价会流拍。</w:t>
      </w:r>
    </w:p>
    <w:p w14:paraId="14DBBF6D"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七、拍卖延时</w:t>
      </w:r>
    </w:p>
    <w:p w14:paraId="4D4B6E05"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本次拍卖活动设置延时出价功能，在拍卖活动结束前，</w:t>
      </w:r>
      <w:proofErr w:type="gramStart"/>
      <w:r>
        <w:rPr>
          <w:rFonts w:ascii="宋体" w:eastAsia="宋体" w:hAnsi="宋体" w:cs="宋体" w:hint="eastAsia"/>
          <w:sz w:val="28"/>
          <w:szCs w:val="28"/>
        </w:rPr>
        <w:t>每最后</w:t>
      </w:r>
      <w:proofErr w:type="gramEnd"/>
      <w:r>
        <w:rPr>
          <w:rFonts w:ascii="宋体" w:eastAsia="宋体" w:hAnsi="宋体" w:cs="宋体" w:hint="eastAsia"/>
          <w:sz w:val="28"/>
          <w:szCs w:val="28"/>
        </w:rPr>
        <w:t>5</w:t>
      </w:r>
      <w:r>
        <w:rPr>
          <w:rFonts w:ascii="宋体" w:eastAsia="宋体" w:hAnsi="宋体" w:cs="宋体" w:hint="eastAsia"/>
          <w:sz w:val="28"/>
          <w:szCs w:val="28"/>
        </w:rPr>
        <w:t>分钟如果有竞买人出价，将自动延迟</w:t>
      </w:r>
      <w:r>
        <w:rPr>
          <w:rFonts w:ascii="宋体" w:eastAsia="宋体" w:hAnsi="宋体" w:cs="宋体" w:hint="eastAsia"/>
          <w:sz w:val="28"/>
          <w:szCs w:val="28"/>
        </w:rPr>
        <w:t>5</w:t>
      </w:r>
      <w:r>
        <w:rPr>
          <w:rFonts w:ascii="宋体" w:eastAsia="宋体" w:hAnsi="宋体" w:cs="宋体" w:hint="eastAsia"/>
          <w:sz w:val="28"/>
          <w:szCs w:val="28"/>
        </w:rPr>
        <w:t>分钟。</w:t>
      </w:r>
    </w:p>
    <w:p w14:paraId="61C8A336"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八、税费及其他费用承担</w:t>
      </w:r>
    </w:p>
    <w:p w14:paraId="692A2FF2"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标的物</w:t>
      </w:r>
      <w:r>
        <w:rPr>
          <w:rFonts w:ascii="宋体" w:eastAsia="宋体" w:hAnsi="宋体" w:cs="宋体" w:hint="eastAsia"/>
          <w:color w:val="FF0000"/>
          <w:sz w:val="28"/>
          <w:szCs w:val="28"/>
        </w:rPr>
        <w:t>转让登记手续由买受人办理</w:t>
      </w:r>
      <w:r>
        <w:rPr>
          <w:rFonts w:ascii="宋体" w:eastAsia="宋体" w:hAnsi="宋体" w:cs="宋体" w:hint="eastAsia"/>
          <w:sz w:val="28"/>
          <w:szCs w:val="28"/>
        </w:rPr>
        <w:t>，管理人将给予必要的协助。标的物转让登记所涉税费与开具发票所涉</w:t>
      </w:r>
      <w:r>
        <w:rPr>
          <w:rFonts w:ascii="宋体" w:eastAsia="宋体" w:hAnsi="宋体" w:cs="宋体" w:hint="eastAsia"/>
          <w:color w:val="FF0000"/>
          <w:sz w:val="28"/>
          <w:szCs w:val="28"/>
        </w:rPr>
        <w:t>税费由买受人承担</w:t>
      </w:r>
      <w:r>
        <w:rPr>
          <w:rFonts w:ascii="宋体" w:eastAsia="宋体" w:hAnsi="宋体" w:cs="宋体" w:hint="eastAsia"/>
          <w:sz w:val="28"/>
          <w:szCs w:val="28"/>
        </w:rPr>
        <w:t>。</w:t>
      </w:r>
      <w:r>
        <w:rPr>
          <w:rFonts w:ascii="宋体" w:eastAsia="宋体" w:hAnsi="宋体" w:cs="宋体" w:hint="eastAsia"/>
          <w:color w:val="FF0000"/>
          <w:sz w:val="28"/>
          <w:szCs w:val="28"/>
        </w:rPr>
        <w:t>明确的或潜在的一切关联费用由买</w:t>
      </w:r>
      <w:r>
        <w:rPr>
          <w:rFonts w:ascii="宋体" w:eastAsia="宋体" w:hAnsi="宋体" w:cs="宋体" w:hint="eastAsia"/>
          <w:color w:val="FF0000"/>
          <w:sz w:val="28"/>
          <w:szCs w:val="28"/>
        </w:rPr>
        <w:t>受</w:t>
      </w:r>
      <w:r>
        <w:rPr>
          <w:rFonts w:ascii="宋体" w:eastAsia="宋体" w:hAnsi="宋体" w:cs="宋体" w:hint="eastAsia"/>
          <w:color w:val="FF0000"/>
          <w:sz w:val="28"/>
          <w:szCs w:val="28"/>
        </w:rPr>
        <w:t>人承担</w:t>
      </w:r>
      <w:r>
        <w:rPr>
          <w:rFonts w:ascii="宋体" w:eastAsia="宋体" w:hAnsi="宋体" w:cs="宋体" w:hint="eastAsia"/>
          <w:sz w:val="28"/>
          <w:szCs w:val="28"/>
        </w:rPr>
        <w:t>。买受人在竞买前应向所涉税务局部门确认成交后应缴纳的税费标准。</w:t>
      </w:r>
    </w:p>
    <w:p w14:paraId="127E553F"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特别提示：本标的物存在</w:t>
      </w:r>
      <w:r>
        <w:rPr>
          <w:rFonts w:ascii="宋体" w:eastAsia="宋体" w:hAnsi="宋体" w:cs="宋体" w:hint="eastAsia"/>
          <w:sz w:val="28"/>
          <w:szCs w:val="28"/>
        </w:rPr>
        <w:t>0.5%</w:t>
      </w:r>
      <w:r>
        <w:rPr>
          <w:rFonts w:ascii="宋体" w:eastAsia="宋体" w:hAnsi="宋体" w:cs="宋体" w:hint="eastAsia"/>
          <w:sz w:val="28"/>
          <w:szCs w:val="28"/>
        </w:rPr>
        <w:t>软件服务费由买受人承担，计费基数为标的物的成交价。</w:t>
      </w:r>
    </w:p>
    <w:p w14:paraId="13990ECE"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九、保证金和余款支付</w:t>
      </w:r>
    </w:p>
    <w:p w14:paraId="71D9C229"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、拍卖竞价前将通过</w:t>
      </w:r>
      <w:proofErr w:type="gramStart"/>
      <w:r>
        <w:rPr>
          <w:rFonts w:ascii="宋体" w:eastAsia="宋体" w:hAnsi="宋体" w:cs="宋体" w:hint="eastAsia"/>
          <w:sz w:val="28"/>
          <w:szCs w:val="28"/>
        </w:rPr>
        <w:t>破产强清平台</w:t>
      </w:r>
      <w:proofErr w:type="gramEnd"/>
      <w:r>
        <w:rPr>
          <w:rFonts w:ascii="宋体" w:eastAsia="宋体" w:hAnsi="宋体" w:cs="宋体" w:hint="eastAsia"/>
          <w:sz w:val="28"/>
          <w:szCs w:val="28"/>
        </w:rPr>
        <w:t>系统在竞买人支付宝账户内锁定相应资金作为应</w:t>
      </w:r>
      <w:r>
        <w:rPr>
          <w:rFonts w:ascii="宋体" w:eastAsia="宋体" w:hAnsi="宋体" w:cs="宋体" w:hint="eastAsia"/>
          <w:sz w:val="28"/>
          <w:szCs w:val="28"/>
        </w:rPr>
        <w:t>缴的保证金，拍卖结束后未能竞得者锁定的保证金自动解锁，锁定期间不计利息。</w:t>
      </w:r>
    </w:p>
    <w:p w14:paraId="49FA8A1E"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、拍卖成交后，买受人交纳的保证金可以充抵价款，本</w:t>
      </w:r>
      <w:proofErr w:type="gramStart"/>
      <w:r>
        <w:rPr>
          <w:rFonts w:ascii="宋体" w:eastAsia="宋体" w:hAnsi="宋体" w:cs="宋体" w:hint="eastAsia"/>
          <w:sz w:val="28"/>
          <w:szCs w:val="28"/>
        </w:rPr>
        <w:t>标的物买受</w:t>
      </w:r>
      <w:proofErr w:type="gramEnd"/>
      <w:r>
        <w:rPr>
          <w:rFonts w:ascii="宋体" w:eastAsia="宋体" w:hAnsi="宋体" w:cs="宋体" w:hint="eastAsia"/>
          <w:sz w:val="28"/>
          <w:szCs w:val="28"/>
        </w:rPr>
        <w:t>人原锁定的保证金将在买受人支付软件服务费以后的</w:t>
      </w:r>
      <w:r>
        <w:rPr>
          <w:rFonts w:ascii="宋体" w:eastAsia="宋体" w:hAnsi="宋体" w:cs="宋体" w:hint="eastAsia"/>
          <w:sz w:val="28"/>
          <w:szCs w:val="28"/>
        </w:rPr>
        <w:t>24</w:t>
      </w:r>
      <w:r>
        <w:rPr>
          <w:rFonts w:ascii="宋体" w:eastAsia="宋体" w:hAnsi="宋体" w:cs="宋体" w:hint="eastAsia"/>
          <w:sz w:val="28"/>
          <w:szCs w:val="28"/>
        </w:rPr>
        <w:t>小时以内自动转入本管理人指定账户。</w:t>
      </w:r>
    </w:p>
    <w:p w14:paraId="2B91780B"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拍卖余款请在</w:t>
      </w:r>
      <w:r>
        <w:rPr>
          <w:rFonts w:ascii="宋体" w:eastAsia="宋体" w:hAnsi="宋体" w:cs="宋体" w:hint="eastAsia"/>
          <w:color w:val="FF0000"/>
          <w:sz w:val="28"/>
          <w:szCs w:val="28"/>
        </w:rPr>
        <w:t>拍卖成交后七个工作日</w:t>
      </w:r>
      <w:r>
        <w:rPr>
          <w:rFonts w:ascii="宋体" w:eastAsia="宋体" w:hAnsi="宋体" w:cs="宋体" w:hint="eastAsia"/>
          <w:sz w:val="28"/>
          <w:szCs w:val="28"/>
        </w:rPr>
        <w:t>内汇款至本管理人指定账户【户名：</w:t>
      </w:r>
      <w:r>
        <w:rPr>
          <w:rFonts w:ascii="宋体" w:eastAsia="宋体" w:hAnsi="宋体" w:cs="宋体" w:hint="eastAsia"/>
          <w:sz w:val="28"/>
          <w:szCs w:val="28"/>
        </w:rPr>
        <w:t>湖南银宁科技股份有限公司</w:t>
      </w:r>
      <w:r>
        <w:rPr>
          <w:rFonts w:ascii="宋体" w:eastAsia="宋体" w:hAnsi="宋体" w:cs="宋体" w:hint="eastAsia"/>
          <w:sz w:val="28"/>
          <w:szCs w:val="28"/>
        </w:rPr>
        <w:t>管理人，开户行：</w:t>
      </w:r>
      <w:r>
        <w:rPr>
          <w:rFonts w:ascii="宋体" w:eastAsia="宋体" w:hAnsi="宋体" w:cs="宋体" w:hint="eastAsia"/>
          <w:sz w:val="28"/>
          <w:szCs w:val="28"/>
        </w:rPr>
        <w:t>中信银行股</w:t>
      </w:r>
      <w:r>
        <w:rPr>
          <w:rFonts w:ascii="宋体" w:eastAsia="宋体" w:hAnsi="宋体" w:cs="宋体" w:hint="eastAsia"/>
          <w:sz w:val="28"/>
          <w:szCs w:val="28"/>
        </w:rPr>
        <w:lastRenderedPageBreak/>
        <w:t>份有限公司长沙分行，账号：</w:t>
      </w:r>
      <w:r>
        <w:rPr>
          <w:rFonts w:ascii="宋体" w:eastAsia="宋体" w:hAnsi="宋体" w:cs="宋体" w:hint="eastAsia"/>
          <w:sz w:val="28"/>
          <w:szCs w:val="28"/>
        </w:rPr>
        <w:t>8111601011800534922</w:t>
      </w:r>
      <w:r>
        <w:rPr>
          <w:rFonts w:ascii="宋体" w:eastAsia="宋体" w:hAnsi="宋体" w:cs="宋体" w:hint="eastAsia"/>
          <w:sz w:val="28"/>
          <w:szCs w:val="28"/>
        </w:rPr>
        <w:t>】。</w:t>
      </w:r>
      <w:r>
        <w:rPr>
          <w:rFonts w:ascii="宋体" w:eastAsia="宋体" w:hAnsi="宋体" w:cs="宋体" w:hint="eastAsia"/>
          <w:color w:val="FF0000"/>
          <w:sz w:val="28"/>
          <w:szCs w:val="28"/>
        </w:rPr>
        <w:t xml:space="preserve">  </w:t>
      </w:r>
      <w:r>
        <w:rPr>
          <w:rFonts w:ascii="宋体" w:eastAsia="宋体" w:hAnsi="宋体" w:cs="宋体" w:hint="eastAsia"/>
          <w:sz w:val="28"/>
          <w:szCs w:val="28"/>
        </w:rPr>
        <w:t xml:space="preserve">     </w:t>
      </w:r>
    </w:p>
    <w:p w14:paraId="06B6FAFE"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买受人竞买成交后，</w:t>
      </w:r>
      <w:proofErr w:type="gramStart"/>
      <w:r>
        <w:rPr>
          <w:rFonts w:ascii="宋体" w:eastAsia="宋体" w:hAnsi="宋体" w:cs="宋体" w:hint="eastAsia"/>
          <w:sz w:val="28"/>
          <w:szCs w:val="28"/>
        </w:rPr>
        <w:t>淘宝平台</w:t>
      </w:r>
      <w:proofErr w:type="gramEnd"/>
      <w:r>
        <w:rPr>
          <w:rFonts w:ascii="宋体" w:eastAsia="宋体" w:hAnsi="宋体" w:cs="宋体" w:hint="eastAsia"/>
          <w:sz w:val="28"/>
          <w:szCs w:val="28"/>
        </w:rPr>
        <w:t>出具</w:t>
      </w:r>
      <w:r>
        <w:rPr>
          <w:rFonts w:ascii="宋体" w:eastAsia="宋体" w:hAnsi="宋体" w:cs="宋体" w:hint="eastAsia"/>
          <w:sz w:val="28"/>
          <w:szCs w:val="28"/>
        </w:rPr>
        <w:t>0.5%</w:t>
      </w:r>
      <w:r>
        <w:rPr>
          <w:rFonts w:ascii="宋体" w:eastAsia="宋体" w:hAnsi="宋体" w:cs="宋体" w:hint="eastAsia"/>
          <w:sz w:val="28"/>
          <w:szCs w:val="28"/>
        </w:rPr>
        <w:t>软件服务费订单的综合服务费订单，买受人依据该订单支付服务</w:t>
      </w:r>
      <w:r>
        <w:rPr>
          <w:rFonts w:ascii="宋体" w:eastAsia="宋体" w:hAnsi="宋体" w:cs="宋体" w:hint="eastAsia"/>
          <w:sz w:val="28"/>
          <w:szCs w:val="28"/>
        </w:rPr>
        <w:t>费。</w:t>
      </w:r>
    </w:p>
    <w:p w14:paraId="34C79035"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、债务人财产</w:t>
      </w:r>
      <w:proofErr w:type="gramStart"/>
      <w:r>
        <w:rPr>
          <w:rFonts w:ascii="宋体" w:eastAsia="宋体" w:hAnsi="宋体" w:cs="宋体" w:hint="eastAsia"/>
          <w:sz w:val="28"/>
          <w:szCs w:val="28"/>
        </w:rPr>
        <w:t>拍卖因</w:t>
      </w:r>
      <w:proofErr w:type="gramEnd"/>
      <w:r>
        <w:rPr>
          <w:rFonts w:ascii="宋体" w:eastAsia="宋体" w:hAnsi="宋体" w:cs="宋体" w:hint="eastAsia"/>
          <w:sz w:val="28"/>
          <w:szCs w:val="28"/>
        </w:rPr>
        <w:t>标的物本身价值，其起拍价、保证金、竞拍成交价格相对较高的，竞买人参与竞拍，支付保证金及余款可能会遇到当天限额无法支付的情况，请竞买人根据自身情况选择网上充值银行。各大银行充值和支付的限额情况可上网查询，网址：</w:t>
      </w:r>
    </w:p>
    <w:p w14:paraId="66F401FD"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https://www.taobao.com/market/paimai/sf-helpcenter.php?path=sf-hc-right-content5#q1</w:t>
      </w:r>
    </w:p>
    <w:p w14:paraId="39FD44B7"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4</w:t>
      </w:r>
      <w:r>
        <w:rPr>
          <w:rFonts w:ascii="宋体" w:eastAsia="宋体" w:hAnsi="宋体" w:cs="宋体" w:hint="eastAsia"/>
          <w:sz w:val="28"/>
          <w:szCs w:val="28"/>
        </w:rPr>
        <w:t>、拍卖成交后买受</w:t>
      </w:r>
      <w:proofErr w:type="gramStart"/>
      <w:r>
        <w:rPr>
          <w:rFonts w:ascii="宋体" w:eastAsia="宋体" w:hAnsi="宋体" w:cs="宋体" w:hint="eastAsia"/>
          <w:sz w:val="28"/>
          <w:szCs w:val="28"/>
        </w:rPr>
        <w:t>人悔拍</w:t>
      </w:r>
      <w:proofErr w:type="gramEnd"/>
      <w:r>
        <w:rPr>
          <w:rFonts w:ascii="宋体" w:eastAsia="宋体" w:hAnsi="宋体" w:cs="宋体" w:hint="eastAsia"/>
          <w:sz w:val="28"/>
          <w:szCs w:val="28"/>
        </w:rPr>
        <w:t>的，交纳的保证金不予退还，计入债务人财产。保证金数额不足以弥补拍卖费用损失以及重新拍</w:t>
      </w:r>
      <w:r>
        <w:rPr>
          <w:rFonts w:ascii="宋体" w:eastAsia="宋体" w:hAnsi="宋体" w:cs="宋体" w:hint="eastAsia"/>
          <w:sz w:val="28"/>
          <w:szCs w:val="28"/>
        </w:rPr>
        <w:t>卖价款低于原拍卖价款的差价的，管理人</w:t>
      </w:r>
      <w:proofErr w:type="gramStart"/>
      <w:r>
        <w:rPr>
          <w:rFonts w:ascii="宋体" w:eastAsia="宋体" w:hAnsi="宋体" w:cs="宋体" w:hint="eastAsia"/>
          <w:sz w:val="28"/>
          <w:szCs w:val="28"/>
        </w:rPr>
        <w:t>可向悔拍人</w:t>
      </w:r>
      <w:proofErr w:type="gramEnd"/>
      <w:r>
        <w:rPr>
          <w:rFonts w:ascii="宋体" w:eastAsia="宋体" w:hAnsi="宋体" w:cs="宋体" w:hint="eastAsia"/>
          <w:sz w:val="28"/>
          <w:szCs w:val="28"/>
        </w:rPr>
        <w:t>追索。</w:t>
      </w:r>
    </w:p>
    <w:p w14:paraId="4441F958"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5</w:t>
      </w:r>
      <w:r>
        <w:rPr>
          <w:rFonts w:ascii="宋体" w:eastAsia="宋体" w:hAnsi="宋体" w:cs="宋体" w:hint="eastAsia"/>
          <w:sz w:val="28"/>
          <w:szCs w:val="28"/>
        </w:rPr>
        <w:t>、办理银行贷款的，请自行联系银行咨询和办理。</w:t>
      </w:r>
    </w:p>
    <w:p w14:paraId="32078F25"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特别提示：因银行放贷紧张，需贷款的竞买人，请慎重考虑竞买，公告的付款期内贷款不到管理人账户，视为悔拍，所缴纳的保证金依法不予退还。</w:t>
      </w:r>
    </w:p>
    <w:p w14:paraId="670B40AD"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十、拍品成交及转移</w:t>
      </w:r>
    </w:p>
    <w:p w14:paraId="35BD1C91"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、买受人应于</w:t>
      </w:r>
      <w:r>
        <w:rPr>
          <w:rFonts w:ascii="宋体" w:eastAsia="宋体" w:hAnsi="宋体" w:cs="宋体" w:hint="eastAsia"/>
          <w:color w:val="FF0000"/>
          <w:sz w:val="28"/>
          <w:szCs w:val="28"/>
        </w:rPr>
        <w:t>付清全部拍卖成交款及软件服务费后五个工作日内</w:t>
      </w:r>
      <w:r>
        <w:rPr>
          <w:rFonts w:ascii="宋体" w:eastAsia="宋体" w:hAnsi="宋体" w:cs="宋体" w:hint="eastAsia"/>
          <w:sz w:val="28"/>
          <w:szCs w:val="28"/>
        </w:rPr>
        <w:t>（遇节假日顺延）凭付款凭证及相关身份材料到管理人（</w:t>
      </w:r>
      <w:r>
        <w:rPr>
          <w:rFonts w:ascii="宋体" w:eastAsia="宋体" w:hAnsi="宋体" w:cs="宋体" w:hint="eastAsia"/>
          <w:sz w:val="28"/>
          <w:szCs w:val="28"/>
        </w:rPr>
        <w:t>地址：</w:t>
      </w:r>
      <w:r>
        <w:rPr>
          <w:rFonts w:ascii="宋体" w:eastAsia="宋体" w:hAnsi="宋体" w:cs="宋体" w:hint="eastAsia"/>
          <w:sz w:val="28"/>
          <w:szCs w:val="28"/>
        </w:rPr>
        <w:t>湖南省长沙市芙蓉区紫薇路</w:t>
      </w:r>
      <w:r>
        <w:rPr>
          <w:rFonts w:ascii="宋体" w:eastAsia="宋体" w:hAnsi="宋体" w:cs="宋体" w:hint="eastAsia"/>
          <w:sz w:val="28"/>
          <w:szCs w:val="28"/>
        </w:rPr>
        <w:t>8</w:t>
      </w:r>
      <w:r>
        <w:rPr>
          <w:rFonts w:ascii="宋体" w:eastAsia="宋体" w:hAnsi="宋体" w:cs="宋体" w:hint="eastAsia"/>
          <w:sz w:val="28"/>
          <w:szCs w:val="28"/>
        </w:rPr>
        <w:t>号律</w:t>
      </w:r>
      <w:proofErr w:type="gramStart"/>
      <w:r>
        <w:rPr>
          <w:rFonts w:ascii="宋体" w:eastAsia="宋体" w:hAnsi="宋体" w:cs="宋体" w:hint="eastAsia"/>
          <w:sz w:val="28"/>
          <w:szCs w:val="28"/>
        </w:rPr>
        <w:t>政服务</w:t>
      </w:r>
      <w:proofErr w:type="gramEnd"/>
      <w:r>
        <w:rPr>
          <w:rFonts w:ascii="宋体" w:eastAsia="宋体" w:hAnsi="宋体" w:cs="宋体" w:hint="eastAsia"/>
          <w:sz w:val="28"/>
          <w:szCs w:val="28"/>
        </w:rPr>
        <w:t>大楼</w:t>
      </w:r>
      <w:r>
        <w:rPr>
          <w:rFonts w:ascii="宋体" w:eastAsia="宋体" w:hAnsi="宋体" w:cs="宋体" w:hint="eastAsia"/>
          <w:sz w:val="28"/>
          <w:szCs w:val="28"/>
        </w:rPr>
        <w:t>7</w:t>
      </w:r>
      <w:r>
        <w:rPr>
          <w:rFonts w:ascii="宋体" w:eastAsia="宋体" w:hAnsi="宋体" w:cs="宋体" w:hint="eastAsia"/>
          <w:sz w:val="28"/>
          <w:szCs w:val="28"/>
        </w:rPr>
        <w:t>楼</w:t>
      </w:r>
      <w:r>
        <w:rPr>
          <w:rFonts w:ascii="宋体" w:eastAsia="宋体" w:hAnsi="宋体" w:cs="宋体" w:hint="eastAsia"/>
          <w:sz w:val="28"/>
          <w:szCs w:val="28"/>
        </w:rPr>
        <w:t>714</w:t>
      </w:r>
      <w:r>
        <w:rPr>
          <w:rFonts w:ascii="宋体" w:eastAsia="宋体" w:hAnsi="宋体" w:cs="宋体" w:hint="eastAsia"/>
          <w:sz w:val="28"/>
          <w:szCs w:val="28"/>
        </w:rPr>
        <w:t>室，湖南银宁科技股份有限公司管理人办公室</w:t>
      </w:r>
      <w:r>
        <w:rPr>
          <w:rFonts w:ascii="宋体" w:eastAsia="宋体" w:hAnsi="宋体" w:cs="宋体" w:hint="eastAsia"/>
          <w:sz w:val="28"/>
          <w:szCs w:val="28"/>
        </w:rPr>
        <w:t>）签署拍卖成交确认文件。</w:t>
      </w:r>
    </w:p>
    <w:p w14:paraId="32FDB9D9"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、买受人签署拍卖成交确认文件后须立即开始标的物搬离工作。</w:t>
      </w:r>
      <w:r>
        <w:rPr>
          <w:rFonts w:ascii="宋体" w:eastAsia="宋体" w:hAnsi="宋体" w:cs="宋体" w:hint="eastAsia"/>
          <w:sz w:val="28"/>
          <w:szCs w:val="28"/>
        </w:rPr>
        <w:lastRenderedPageBreak/>
        <w:t>买受人必须于</w:t>
      </w:r>
      <w:r>
        <w:rPr>
          <w:rFonts w:ascii="宋体" w:eastAsia="宋体" w:hAnsi="宋体" w:cs="宋体" w:hint="eastAsia"/>
          <w:color w:val="FF0000"/>
          <w:sz w:val="28"/>
          <w:szCs w:val="28"/>
        </w:rPr>
        <w:t>付清全部拍卖成交价款之日起七日内</w:t>
      </w:r>
      <w:r>
        <w:rPr>
          <w:rFonts w:ascii="宋体" w:eastAsia="宋体" w:hAnsi="宋体" w:cs="宋体" w:hint="eastAsia"/>
          <w:sz w:val="28"/>
          <w:szCs w:val="28"/>
        </w:rPr>
        <w:t>自行提取并将全部拍卖标的物一次性搬离原存放场地，</w:t>
      </w:r>
      <w:r>
        <w:rPr>
          <w:rFonts w:ascii="宋体" w:eastAsia="宋体" w:hAnsi="宋体" w:cs="宋体" w:hint="eastAsia"/>
          <w:color w:val="FF0000"/>
          <w:sz w:val="28"/>
          <w:szCs w:val="28"/>
        </w:rPr>
        <w:t>搬运过程中产生的各项费用均由买受人自行负责。</w:t>
      </w:r>
      <w:r>
        <w:rPr>
          <w:rFonts w:ascii="宋体" w:eastAsia="宋体" w:hAnsi="宋体" w:cs="宋体" w:hint="eastAsia"/>
          <w:sz w:val="28"/>
          <w:szCs w:val="28"/>
        </w:rPr>
        <w:t>如需拆卸、运输设备的，应安排专业人士负责拆卸、运输。如搬运拍卖标的物导致房屋及其附属设施受损的，买受人应自行赔偿房屋所有权人。买受人须负责清理场地垃圾，并承担垃圾清运费。</w:t>
      </w:r>
    </w:p>
    <w:p w14:paraId="4ACF8522"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搬离期间，买受人自行承担人员和</w:t>
      </w:r>
      <w:r>
        <w:rPr>
          <w:rFonts w:ascii="宋体" w:eastAsia="宋体" w:hAnsi="宋体" w:cs="宋体" w:hint="eastAsia"/>
          <w:sz w:val="28"/>
          <w:szCs w:val="28"/>
        </w:rPr>
        <w:t>财产的安全责任，以及消防安全责任，如发生人身、财产损害事故或消防安全事故的，均由买受人承担一切法律责任。</w:t>
      </w:r>
    </w:p>
    <w:p w14:paraId="16335840"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w:t>
      </w:r>
      <w:r>
        <w:rPr>
          <w:rFonts w:ascii="宋体" w:eastAsia="宋体" w:hAnsi="宋体" w:cs="宋体" w:hint="eastAsia"/>
          <w:color w:val="FF0000"/>
          <w:sz w:val="28"/>
          <w:szCs w:val="28"/>
        </w:rPr>
        <w:t>付清全部拍卖成交价款后至搬运完毕全部拍卖标的物期间，</w:t>
      </w:r>
      <w:r>
        <w:rPr>
          <w:rFonts w:ascii="宋体" w:eastAsia="宋体" w:hAnsi="宋体" w:cs="宋体" w:hint="eastAsia"/>
          <w:color w:val="FF0000"/>
          <w:sz w:val="28"/>
          <w:szCs w:val="28"/>
        </w:rPr>
        <w:t>买受</w:t>
      </w:r>
      <w:r>
        <w:rPr>
          <w:rFonts w:ascii="宋体" w:eastAsia="宋体" w:hAnsi="宋体" w:cs="宋体" w:hint="eastAsia"/>
          <w:color w:val="FF0000"/>
          <w:sz w:val="28"/>
          <w:szCs w:val="28"/>
        </w:rPr>
        <w:t>人须自行负责看管标的物</w:t>
      </w:r>
      <w:r>
        <w:rPr>
          <w:rFonts w:ascii="宋体" w:eastAsia="宋体" w:hAnsi="宋体" w:cs="宋体" w:hint="eastAsia"/>
          <w:sz w:val="28"/>
          <w:szCs w:val="28"/>
        </w:rPr>
        <w:t>，亦须确保在同一场地内不属于拍卖标的物范围内的其它财产的安全，不得盗窃、损坏拍卖标的物以外的其它财产，否则由买受人承担全部责任。</w:t>
      </w:r>
    </w:p>
    <w:p w14:paraId="4ACD3C22"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4</w:t>
      </w:r>
      <w:r>
        <w:rPr>
          <w:rFonts w:ascii="宋体" w:eastAsia="宋体" w:hAnsi="宋体" w:cs="宋体" w:hint="eastAsia"/>
          <w:sz w:val="28"/>
          <w:szCs w:val="28"/>
        </w:rPr>
        <w:t>、买受人必须确保在本公告限定期限内搬运完毕全部拍卖标的物。如逾期未将拍卖标的物搬离或未全部搬离原存放场地的，买受人须自行与场地所有权人协商承担逾期期间的场地的占有使用费，如发生纠纷与管理人无关</w:t>
      </w:r>
      <w:r>
        <w:rPr>
          <w:rFonts w:ascii="宋体" w:eastAsia="宋体" w:hAnsi="宋体" w:cs="宋体" w:hint="eastAsia"/>
          <w:sz w:val="28"/>
          <w:szCs w:val="28"/>
        </w:rPr>
        <w:t>，买受人须自行处理。</w:t>
      </w:r>
    </w:p>
    <w:p w14:paraId="3E88B6A0"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5</w:t>
      </w:r>
      <w:r>
        <w:rPr>
          <w:rFonts w:ascii="宋体" w:eastAsia="宋体" w:hAnsi="宋体" w:cs="宋体" w:hint="eastAsia"/>
          <w:sz w:val="28"/>
          <w:szCs w:val="28"/>
        </w:rPr>
        <w:t>、本次交易所产生的一切税收、其他费用以及可能存在拖欠、补缴的税收与其他费用</w:t>
      </w:r>
      <w:proofErr w:type="gramStart"/>
      <w:r>
        <w:rPr>
          <w:rFonts w:ascii="宋体" w:eastAsia="宋体" w:hAnsi="宋体" w:cs="宋体" w:hint="eastAsia"/>
          <w:sz w:val="28"/>
          <w:szCs w:val="28"/>
        </w:rPr>
        <w:t>均由竞得</w:t>
      </w:r>
      <w:proofErr w:type="gramEnd"/>
      <w:r>
        <w:rPr>
          <w:rFonts w:ascii="宋体" w:eastAsia="宋体" w:hAnsi="宋体" w:cs="宋体" w:hint="eastAsia"/>
          <w:sz w:val="28"/>
          <w:szCs w:val="28"/>
        </w:rPr>
        <w:t>者自行承担，具体请竞买人于拍卖前至相关单位自行查询。</w:t>
      </w:r>
    </w:p>
    <w:p w14:paraId="1DD2DC89"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6</w:t>
      </w:r>
      <w:r>
        <w:rPr>
          <w:rFonts w:ascii="宋体" w:eastAsia="宋体" w:hAnsi="宋体" w:cs="宋体" w:hint="eastAsia"/>
          <w:sz w:val="28"/>
          <w:szCs w:val="28"/>
        </w:rPr>
        <w:t>、拍卖成交后，由管理人协助买受人到相关主管部门办理产权过户手续，如无特殊情况，人民法院不予出具裁定书和协助执行通知</w:t>
      </w:r>
      <w:r>
        <w:rPr>
          <w:rFonts w:ascii="宋体" w:eastAsia="宋体" w:hAnsi="宋体" w:cs="宋体" w:hint="eastAsia"/>
          <w:sz w:val="28"/>
          <w:szCs w:val="28"/>
        </w:rPr>
        <w:lastRenderedPageBreak/>
        <w:t>书。</w:t>
      </w:r>
    </w:p>
    <w:p w14:paraId="3D634764"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十一、特别提醒</w:t>
      </w:r>
    </w:p>
    <w:p w14:paraId="24B69614" w14:textId="77777777" w:rsidR="008B7EA6" w:rsidRDefault="00507C29">
      <w:pPr>
        <w:ind w:firstLineChars="200" w:firstLine="560"/>
        <w:rPr>
          <w:rFonts w:ascii="宋体" w:eastAsia="宋体" w:hAnsi="宋体" w:cs="宋体"/>
          <w:color w:val="FF0000"/>
          <w:sz w:val="28"/>
          <w:szCs w:val="28"/>
        </w:rPr>
      </w:pPr>
      <w:r>
        <w:rPr>
          <w:rFonts w:ascii="宋体" w:eastAsia="宋体" w:hAnsi="宋体" w:cs="宋体" w:hint="eastAsia"/>
          <w:sz w:val="28"/>
          <w:szCs w:val="28"/>
        </w:rPr>
        <w:t>（一）</w:t>
      </w:r>
      <w:r>
        <w:rPr>
          <w:rFonts w:ascii="宋体" w:eastAsia="宋体" w:hAnsi="宋体" w:cs="宋体" w:hint="eastAsia"/>
          <w:color w:val="FF0000"/>
          <w:sz w:val="28"/>
          <w:szCs w:val="28"/>
        </w:rPr>
        <w:t>评估</w:t>
      </w:r>
      <w:r>
        <w:rPr>
          <w:rFonts w:ascii="宋体" w:eastAsia="宋体" w:hAnsi="宋体" w:cs="宋体" w:hint="eastAsia"/>
          <w:color w:val="FF0000"/>
          <w:sz w:val="28"/>
          <w:szCs w:val="28"/>
        </w:rPr>
        <w:t>明细表中的资产及</w:t>
      </w:r>
      <w:r>
        <w:rPr>
          <w:rFonts w:ascii="宋体" w:eastAsia="宋体" w:hAnsi="宋体" w:cs="宋体" w:hint="eastAsia"/>
          <w:color w:val="FF0000"/>
          <w:sz w:val="28"/>
          <w:szCs w:val="28"/>
        </w:rPr>
        <w:t>评估价格仅供参考，不作为交付依据。</w:t>
      </w:r>
      <w:r>
        <w:rPr>
          <w:rFonts w:ascii="宋体" w:eastAsia="宋体" w:hAnsi="宋体" w:cs="宋体" w:hint="eastAsia"/>
          <w:sz w:val="28"/>
          <w:szCs w:val="28"/>
        </w:rPr>
        <w:t>本次拍卖标的物的状况与评估</w:t>
      </w:r>
      <w:r>
        <w:rPr>
          <w:rFonts w:ascii="宋体" w:eastAsia="宋体" w:hAnsi="宋体" w:cs="宋体" w:hint="eastAsia"/>
          <w:sz w:val="28"/>
          <w:szCs w:val="28"/>
        </w:rPr>
        <w:t>明细表</w:t>
      </w:r>
      <w:r>
        <w:rPr>
          <w:rFonts w:ascii="宋体" w:eastAsia="宋体" w:hAnsi="宋体" w:cs="宋体" w:hint="eastAsia"/>
          <w:sz w:val="28"/>
          <w:szCs w:val="28"/>
        </w:rPr>
        <w:t>记载的情况会有所出入，机器设备可能存在缺损，竞买人参加本次拍卖前须自行了解标的物的现状。</w:t>
      </w:r>
      <w:r>
        <w:rPr>
          <w:rFonts w:ascii="宋体" w:eastAsia="宋体" w:hAnsi="宋体" w:cs="宋体" w:hint="eastAsia"/>
          <w:color w:val="FF0000"/>
          <w:sz w:val="28"/>
          <w:szCs w:val="28"/>
        </w:rPr>
        <w:t>拍卖成交后，竞得者不得以标的物名称</w:t>
      </w:r>
      <w:r>
        <w:rPr>
          <w:rFonts w:ascii="宋体" w:eastAsia="宋体" w:hAnsi="宋体" w:cs="宋体" w:hint="eastAsia"/>
          <w:color w:val="FF0000"/>
          <w:sz w:val="28"/>
          <w:szCs w:val="28"/>
        </w:rPr>
        <w:t>不准确、数量存在短缺、零件配件芯片主板不齐全、质量性能和完整性等方面存在瑕疵等为由提出异议或悔拍。</w:t>
      </w:r>
    </w:p>
    <w:p w14:paraId="0BA85370"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二）竞买人竞价前应向工商、税务等政府部门，对标的物的权属、能否过户、过户要求和流程、税费缴付的标准及起止时间，以及其他须注意的事项进行咨询，因政策原因或其他原因导致不能过户的风险由竞买人承担。</w:t>
      </w:r>
    </w:p>
    <w:p w14:paraId="53959ED1"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（三）本次网络竞价所涉标的物，全部依其现状进行处置。现状是指看样时点标的</w:t>
      </w:r>
      <w:proofErr w:type="gramStart"/>
      <w:r>
        <w:rPr>
          <w:rFonts w:ascii="宋体" w:eastAsia="宋体" w:hAnsi="宋体" w:cs="宋体" w:hint="eastAsia"/>
          <w:sz w:val="28"/>
          <w:szCs w:val="28"/>
        </w:rPr>
        <w:t>的</w:t>
      </w:r>
      <w:proofErr w:type="gramEnd"/>
      <w:r>
        <w:rPr>
          <w:rFonts w:ascii="宋体" w:eastAsia="宋体" w:hAnsi="宋体" w:cs="宋体" w:hint="eastAsia"/>
          <w:sz w:val="28"/>
          <w:szCs w:val="28"/>
        </w:rPr>
        <w:t>质量、数量、新旧程度、使用现状等现实状况，至竞价时点竞买人没有异议，则表示竞买人认可看样时点与竞价时点标的现状一致。</w:t>
      </w:r>
      <w:proofErr w:type="gramStart"/>
      <w:r>
        <w:rPr>
          <w:rFonts w:ascii="宋体" w:eastAsia="宋体" w:hAnsi="宋体" w:cs="宋体" w:hint="eastAsia"/>
          <w:sz w:val="28"/>
          <w:szCs w:val="28"/>
        </w:rPr>
        <w:t>请欲报名</w:t>
      </w:r>
      <w:proofErr w:type="gramEnd"/>
      <w:r>
        <w:rPr>
          <w:rFonts w:ascii="宋体" w:eastAsia="宋体" w:hAnsi="宋体" w:cs="宋体" w:hint="eastAsia"/>
          <w:sz w:val="28"/>
          <w:szCs w:val="28"/>
        </w:rPr>
        <w:t>参与竞价的竞买人充</w:t>
      </w:r>
      <w:r>
        <w:rPr>
          <w:rFonts w:ascii="宋体" w:eastAsia="宋体" w:hAnsi="宋体" w:cs="宋体" w:hint="eastAsia"/>
          <w:sz w:val="28"/>
          <w:szCs w:val="28"/>
        </w:rPr>
        <w:t>分考虑标的显性和隐性的瑕疵风险以及市场价格的波动，谨慎选择，慎重决定。管理人、上拍机构、</w:t>
      </w:r>
      <w:proofErr w:type="gramStart"/>
      <w:r>
        <w:rPr>
          <w:rFonts w:ascii="宋体" w:eastAsia="宋体" w:hAnsi="宋体" w:cs="宋体" w:hint="eastAsia"/>
          <w:sz w:val="28"/>
          <w:szCs w:val="28"/>
        </w:rPr>
        <w:t>破产强清平台</w:t>
      </w:r>
      <w:proofErr w:type="gramEnd"/>
      <w:r>
        <w:rPr>
          <w:rFonts w:ascii="宋体" w:eastAsia="宋体" w:hAnsi="宋体" w:cs="宋体" w:hint="eastAsia"/>
          <w:sz w:val="28"/>
          <w:szCs w:val="28"/>
        </w:rPr>
        <w:t>不承担标的物的瑕疵保证。有意者</w:t>
      </w:r>
      <w:proofErr w:type="gramStart"/>
      <w:r>
        <w:rPr>
          <w:rFonts w:ascii="宋体" w:eastAsia="宋体" w:hAnsi="宋体" w:cs="宋体" w:hint="eastAsia"/>
          <w:sz w:val="28"/>
          <w:szCs w:val="28"/>
        </w:rPr>
        <w:t>请亲自</w:t>
      </w:r>
      <w:proofErr w:type="gramEnd"/>
      <w:r>
        <w:rPr>
          <w:rFonts w:ascii="宋体" w:eastAsia="宋体" w:hAnsi="宋体" w:cs="宋体" w:hint="eastAsia"/>
          <w:sz w:val="28"/>
          <w:szCs w:val="28"/>
        </w:rPr>
        <w:t>实地看样，未看样的竞买人视为对本标的实物现状的确认，责任自负。</w:t>
      </w:r>
    </w:p>
    <w:p w14:paraId="2DFA9B6F" w14:textId="77777777" w:rsidR="008B7EA6" w:rsidRDefault="00507C29">
      <w:pPr>
        <w:ind w:firstLineChars="200" w:firstLine="560"/>
        <w:rPr>
          <w:rFonts w:ascii="宋体" w:eastAsia="宋体" w:hAnsi="宋体" w:cs="宋体"/>
          <w:color w:val="FF0000"/>
          <w:sz w:val="28"/>
          <w:szCs w:val="28"/>
        </w:rPr>
      </w:pPr>
      <w:r>
        <w:rPr>
          <w:rFonts w:ascii="宋体" w:eastAsia="宋体" w:hAnsi="宋体" w:cs="宋体" w:hint="eastAsia"/>
          <w:sz w:val="28"/>
          <w:szCs w:val="28"/>
        </w:rPr>
        <w:t>（四）管理人、上拍机构对此次竞价标的物所作的说明和提供的图片、文字资料等，仅供竞买人参考，不构成对标的物的任何担保，不作为对竞买人参与此次竞价的建议，仅提供竞买人参考。</w:t>
      </w:r>
      <w:r>
        <w:rPr>
          <w:rFonts w:ascii="宋体" w:eastAsia="宋体" w:hAnsi="宋体" w:cs="宋体" w:hint="eastAsia"/>
          <w:color w:val="FF0000"/>
          <w:sz w:val="28"/>
          <w:szCs w:val="28"/>
        </w:rPr>
        <w:t>（特别提</w:t>
      </w:r>
      <w:r>
        <w:rPr>
          <w:rFonts w:ascii="宋体" w:eastAsia="宋体" w:hAnsi="宋体" w:cs="宋体" w:hint="eastAsia"/>
          <w:color w:val="FF0000"/>
          <w:sz w:val="28"/>
          <w:szCs w:val="28"/>
        </w:rPr>
        <w:lastRenderedPageBreak/>
        <w:t>醒：有意者</w:t>
      </w:r>
      <w:proofErr w:type="gramStart"/>
      <w:r>
        <w:rPr>
          <w:rFonts w:ascii="宋体" w:eastAsia="宋体" w:hAnsi="宋体" w:cs="宋体" w:hint="eastAsia"/>
          <w:color w:val="FF0000"/>
          <w:sz w:val="28"/>
          <w:szCs w:val="28"/>
        </w:rPr>
        <w:t>请亲自</w:t>
      </w:r>
      <w:proofErr w:type="gramEnd"/>
      <w:r>
        <w:rPr>
          <w:rFonts w:ascii="宋体" w:eastAsia="宋体" w:hAnsi="宋体" w:cs="宋体" w:hint="eastAsia"/>
          <w:color w:val="FF0000"/>
          <w:sz w:val="28"/>
          <w:szCs w:val="28"/>
        </w:rPr>
        <w:t>实地看样，未看样的竞买人视为对本标的物现状的确认，竞买人一旦</w:t>
      </w:r>
      <w:proofErr w:type="gramStart"/>
      <w:r>
        <w:rPr>
          <w:rFonts w:ascii="宋体" w:eastAsia="宋体" w:hAnsi="宋体" w:cs="宋体" w:hint="eastAsia"/>
          <w:color w:val="FF0000"/>
          <w:sz w:val="28"/>
          <w:szCs w:val="28"/>
        </w:rPr>
        <w:t>作出</w:t>
      </w:r>
      <w:proofErr w:type="gramEnd"/>
      <w:r>
        <w:rPr>
          <w:rFonts w:ascii="宋体" w:eastAsia="宋体" w:hAnsi="宋体" w:cs="宋体" w:hint="eastAsia"/>
          <w:color w:val="FF0000"/>
          <w:sz w:val="28"/>
          <w:szCs w:val="28"/>
        </w:rPr>
        <w:t>竞买决定，即表明已完全了解，并接受标的物的现状和一切已知及未知的瑕疵，责任自负。）</w:t>
      </w:r>
    </w:p>
    <w:p w14:paraId="0229AD32"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（五）与本标的物有利害关系的人可参加竞拍，不参加竞拍的请自行关注本次拍卖活动的整个过程。</w:t>
      </w:r>
    </w:p>
    <w:p w14:paraId="13E60FAA"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（六）参照法释〔</w:t>
      </w:r>
      <w:r>
        <w:rPr>
          <w:rFonts w:ascii="宋体" w:eastAsia="宋体" w:hAnsi="宋体" w:cs="宋体" w:hint="eastAsia"/>
          <w:sz w:val="28"/>
          <w:szCs w:val="28"/>
        </w:rPr>
        <w:t>2016</w:t>
      </w:r>
      <w:r>
        <w:rPr>
          <w:rFonts w:ascii="宋体" w:eastAsia="宋体" w:hAnsi="宋体" w:cs="宋体" w:hint="eastAsia"/>
          <w:sz w:val="28"/>
          <w:szCs w:val="28"/>
        </w:rPr>
        <w:t>〕</w:t>
      </w:r>
      <w:r>
        <w:rPr>
          <w:rFonts w:ascii="宋体" w:eastAsia="宋体" w:hAnsi="宋体" w:cs="宋体" w:hint="eastAsia"/>
          <w:sz w:val="28"/>
          <w:szCs w:val="28"/>
        </w:rPr>
        <w:t>18</w:t>
      </w:r>
      <w:r>
        <w:rPr>
          <w:rFonts w:ascii="宋体" w:eastAsia="宋体" w:hAnsi="宋体" w:cs="宋体" w:hint="eastAsia"/>
          <w:sz w:val="28"/>
          <w:szCs w:val="28"/>
        </w:rPr>
        <w:t>号《最高人民法院关于人民法院网络司法拍卖若干问题的规</w:t>
      </w:r>
      <w:r>
        <w:rPr>
          <w:rFonts w:ascii="宋体" w:eastAsia="宋体" w:hAnsi="宋体" w:cs="宋体" w:hint="eastAsia"/>
          <w:sz w:val="28"/>
          <w:szCs w:val="28"/>
        </w:rPr>
        <w:t>定》，竞买人成功竞得拍卖标的物后，</w:t>
      </w:r>
      <w:proofErr w:type="gramStart"/>
      <w:r>
        <w:rPr>
          <w:rFonts w:ascii="宋体" w:eastAsia="宋体" w:hAnsi="宋体" w:cs="宋体" w:hint="eastAsia"/>
          <w:sz w:val="28"/>
          <w:szCs w:val="28"/>
        </w:rPr>
        <w:t>破产强清平台</w:t>
      </w:r>
      <w:proofErr w:type="gramEnd"/>
      <w:r>
        <w:rPr>
          <w:rFonts w:ascii="宋体" w:eastAsia="宋体" w:hAnsi="宋体" w:cs="宋体" w:hint="eastAsia"/>
          <w:sz w:val="28"/>
          <w:szCs w:val="28"/>
        </w:rPr>
        <w:t>将在管理人后台生成相应《网络竞价成功确认书》，确认书中载明实际买受人姓名、</w:t>
      </w:r>
      <w:proofErr w:type="gramStart"/>
      <w:r>
        <w:rPr>
          <w:rFonts w:ascii="宋体" w:eastAsia="宋体" w:hAnsi="宋体" w:cs="宋体" w:hint="eastAsia"/>
          <w:sz w:val="28"/>
          <w:szCs w:val="28"/>
        </w:rPr>
        <w:t>网拍竞买号</w:t>
      </w:r>
      <w:proofErr w:type="gramEnd"/>
      <w:r>
        <w:rPr>
          <w:rFonts w:ascii="宋体" w:eastAsia="宋体" w:hAnsi="宋体" w:cs="宋体" w:hint="eastAsia"/>
          <w:sz w:val="28"/>
          <w:szCs w:val="28"/>
        </w:rPr>
        <w:t>信息，但不进行公示。</w:t>
      </w:r>
    </w:p>
    <w:p w14:paraId="7BF39E96"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（七）在拍卖竞价前请</w:t>
      </w:r>
      <w:proofErr w:type="gramStart"/>
      <w:r>
        <w:rPr>
          <w:rFonts w:ascii="宋体" w:eastAsia="宋体" w:hAnsi="宋体" w:cs="宋体" w:hint="eastAsia"/>
          <w:sz w:val="28"/>
          <w:szCs w:val="28"/>
        </w:rPr>
        <w:t>务必再</w:t>
      </w:r>
      <w:proofErr w:type="gramEnd"/>
      <w:r>
        <w:rPr>
          <w:rFonts w:ascii="宋体" w:eastAsia="宋体" w:hAnsi="宋体" w:cs="宋体" w:hint="eastAsia"/>
          <w:sz w:val="28"/>
          <w:szCs w:val="28"/>
        </w:rPr>
        <w:t>仔细阅读本管理人发布的拍卖须知。</w:t>
      </w:r>
    </w:p>
    <w:p w14:paraId="4C17C951"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管理</w:t>
      </w:r>
      <w:proofErr w:type="gramStart"/>
      <w:r>
        <w:rPr>
          <w:rFonts w:ascii="宋体" w:eastAsia="宋体" w:hAnsi="宋体" w:cs="宋体" w:hint="eastAsia"/>
          <w:sz w:val="28"/>
          <w:szCs w:val="28"/>
        </w:rPr>
        <w:t>人咨询</w:t>
      </w:r>
      <w:proofErr w:type="gramEnd"/>
      <w:r>
        <w:rPr>
          <w:rFonts w:ascii="宋体" w:eastAsia="宋体" w:hAnsi="宋体" w:cs="宋体" w:hint="eastAsia"/>
          <w:sz w:val="28"/>
          <w:szCs w:val="28"/>
        </w:rPr>
        <w:t>电话：</w:t>
      </w:r>
      <w:r>
        <w:rPr>
          <w:rFonts w:ascii="宋体" w:eastAsia="宋体" w:hAnsi="宋体" w:cs="宋体" w:hint="eastAsia"/>
          <w:sz w:val="28"/>
          <w:szCs w:val="28"/>
        </w:rPr>
        <w:t>18868105846</w:t>
      </w:r>
      <w:r>
        <w:rPr>
          <w:rFonts w:ascii="宋体" w:eastAsia="宋体" w:hAnsi="宋体" w:cs="宋体" w:hint="eastAsia"/>
          <w:sz w:val="28"/>
          <w:szCs w:val="28"/>
        </w:rPr>
        <w:t>、</w:t>
      </w:r>
      <w:r>
        <w:rPr>
          <w:rFonts w:ascii="宋体" w:eastAsia="宋体" w:hAnsi="宋体" w:cs="宋体" w:hint="eastAsia"/>
          <w:sz w:val="28"/>
          <w:szCs w:val="28"/>
        </w:rPr>
        <w:t>15345718682</w:t>
      </w:r>
      <w:r>
        <w:rPr>
          <w:rFonts w:ascii="宋体" w:eastAsia="宋体" w:hAnsi="宋体" w:cs="宋体" w:hint="eastAsia"/>
          <w:sz w:val="28"/>
          <w:szCs w:val="28"/>
        </w:rPr>
        <w:t>。</w:t>
      </w:r>
    </w:p>
    <w:p w14:paraId="479306C3"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法院监督电话：</w:t>
      </w:r>
      <w:r>
        <w:rPr>
          <w:rFonts w:ascii="宋体" w:eastAsia="宋体" w:hAnsi="宋体" w:cs="宋体" w:hint="eastAsia"/>
          <w:sz w:val="28"/>
          <w:szCs w:val="28"/>
        </w:rPr>
        <w:t>0731-85798453</w:t>
      </w:r>
      <w:r>
        <w:rPr>
          <w:rFonts w:ascii="宋体" w:eastAsia="宋体" w:hAnsi="宋体" w:cs="宋体" w:hint="eastAsia"/>
          <w:sz w:val="28"/>
          <w:szCs w:val="28"/>
        </w:rPr>
        <w:t>。</w:t>
      </w:r>
    </w:p>
    <w:p w14:paraId="6E77349D" w14:textId="77777777" w:rsidR="008B7EA6" w:rsidRDefault="00507C29">
      <w:pPr>
        <w:ind w:firstLineChars="200" w:firstLine="560"/>
        <w:rPr>
          <w:rFonts w:ascii="宋体" w:eastAsia="宋体" w:hAnsi="宋体" w:cs="宋体"/>
          <w:sz w:val="28"/>
          <w:szCs w:val="28"/>
        </w:rPr>
      </w:pPr>
      <w:proofErr w:type="gramStart"/>
      <w:r>
        <w:rPr>
          <w:rFonts w:ascii="宋体" w:eastAsia="宋体" w:hAnsi="宋体" w:cs="宋体" w:hint="eastAsia"/>
          <w:sz w:val="28"/>
          <w:szCs w:val="28"/>
        </w:rPr>
        <w:t>淘宝技术咨询</w:t>
      </w:r>
      <w:proofErr w:type="gramEnd"/>
      <w:r>
        <w:rPr>
          <w:rFonts w:ascii="宋体" w:eastAsia="宋体" w:hAnsi="宋体" w:cs="宋体" w:hint="eastAsia"/>
          <w:sz w:val="28"/>
          <w:szCs w:val="28"/>
        </w:rPr>
        <w:t>：</w:t>
      </w:r>
      <w:r>
        <w:rPr>
          <w:rFonts w:ascii="宋体" w:eastAsia="宋体" w:hAnsi="宋体" w:cs="宋体" w:hint="eastAsia"/>
          <w:sz w:val="28"/>
          <w:szCs w:val="28"/>
        </w:rPr>
        <w:t>400-822-2870</w:t>
      </w:r>
      <w:r>
        <w:rPr>
          <w:rFonts w:ascii="宋体" w:eastAsia="宋体" w:hAnsi="宋体" w:cs="宋体" w:hint="eastAsia"/>
          <w:sz w:val="28"/>
          <w:szCs w:val="28"/>
        </w:rPr>
        <w:t>。</w:t>
      </w:r>
    </w:p>
    <w:p w14:paraId="6E2A59B4"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本公告未尽事宜，请向本管理人咨询。</w:t>
      </w:r>
    </w:p>
    <w:p w14:paraId="69C0332B" w14:textId="77777777" w:rsidR="008B7EA6" w:rsidRDefault="00507C29">
      <w:pPr>
        <w:ind w:firstLineChars="200" w:firstLine="560"/>
        <w:jc w:val="right"/>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t>湖南银宁科技股份有限公司</w:t>
      </w:r>
      <w:r>
        <w:rPr>
          <w:rFonts w:ascii="宋体" w:eastAsia="宋体" w:hAnsi="宋体" w:cs="宋体" w:hint="eastAsia"/>
          <w:sz w:val="28"/>
          <w:szCs w:val="28"/>
        </w:rPr>
        <w:t>管理人</w:t>
      </w:r>
    </w:p>
    <w:p w14:paraId="0D77DE4D" w14:textId="77777777" w:rsidR="008B7EA6" w:rsidRDefault="00507C29">
      <w:pPr>
        <w:ind w:firstLineChars="200" w:firstLine="560"/>
        <w:jc w:val="right"/>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t>二〇二一年</w:t>
      </w:r>
      <w:r>
        <w:rPr>
          <w:rFonts w:ascii="宋体" w:eastAsia="宋体" w:hAnsi="宋体" w:cs="宋体" w:hint="eastAsia"/>
          <w:sz w:val="28"/>
          <w:szCs w:val="28"/>
        </w:rPr>
        <w:t>十</w:t>
      </w:r>
      <w:r>
        <w:rPr>
          <w:rFonts w:ascii="宋体" w:eastAsia="宋体" w:hAnsi="宋体" w:cs="宋体" w:hint="eastAsia"/>
          <w:sz w:val="28"/>
          <w:szCs w:val="28"/>
        </w:rPr>
        <w:t>月</w:t>
      </w:r>
      <w:r>
        <w:rPr>
          <w:rFonts w:ascii="宋体" w:eastAsia="宋体" w:hAnsi="宋体" w:cs="宋体" w:hint="eastAsia"/>
          <w:sz w:val="28"/>
          <w:szCs w:val="28"/>
        </w:rPr>
        <w:t>九</w:t>
      </w:r>
      <w:r>
        <w:rPr>
          <w:rFonts w:ascii="宋体" w:eastAsia="宋体" w:hAnsi="宋体" w:cs="宋体" w:hint="eastAsia"/>
          <w:sz w:val="28"/>
          <w:szCs w:val="28"/>
        </w:rPr>
        <w:t>日</w:t>
      </w:r>
    </w:p>
    <w:p w14:paraId="4A97F61B" w14:textId="77777777" w:rsidR="008B7EA6" w:rsidRDefault="008B7EA6">
      <w:pPr>
        <w:ind w:firstLineChars="200" w:firstLine="560"/>
        <w:jc w:val="right"/>
        <w:rPr>
          <w:rFonts w:ascii="宋体" w:eastAsia="宋体" w:hAnsi="宋体" w:cs="宋体"/>
          <w:sz w:val="28"/>
          <w:szCs w:val="28"/>
        </w:rPr>
      </w:pPr>
    </w:p>
    <w:p w14:paraId="42C9443F" w14:textId="77777777" w:rsidR="008B7EA6" w:rsidRDefault="008B7EA6">
      <w:pPr>
        <w:ind w:firstLineChars="200" w:firstLine="560"/>
        <w:jc w:val="right"/>
        <w:rPr>
          <w:rFonts w:ascii="宋体" w:eastAsia="宋体" w:hAnsi="宋体" w:cs="宋体"/>
          <w:sz w:val="28"/>
          <w:szCs w:val="28"/>
        </w:rPr>
      </w:pPr>
    </w:p>
    <w:p w14:paraId="3E4C07F1" w14:textId="77777777" w:rsidR="008B7EA6" w:rsidRDefault="008B7EA6">
      <w:pPr>
        <w:ind w:firstLineChars="200" w:firstLine="560"/>
        <w:jc w:val="right"/>
        <w:rPr>
          <w:rFonts w:ascii="宋体" w:eastAsia="宋体" w:hAnsi="宋体" w:cs="宋体"/>
          <w:sz w:val="28"/>
          <w:szCs w:val="28"/>
        </w:rPr>
      </w:pPr>
    </w:p>
    <w:p w14:paraId="05D98757" w14:textId="77777777" w:rsidR="008B7EA6" w:rsidRDefault="008B7EA6">
      <w:pPr>
        <w:ind w:firstLineChars="200" w:firstLine="560"/>
        <w:jc w:val="right"/>
        <w:rPr>
          <w:rFonts w:ascii="宋体" w:eastAsia="宋体" w:hAnsi="宋体" w:cs="宋体"/>
          <w:sz w:val="28"/>
          <w:szCs w:val="28"/>
        </w:rPr>
      </w:pPr>
    </w:p>
    <w:p w14:paraId="0529BF78" w14:textId="77777777" w:rsidR="008B7EA6" w:rsidRDefault="008B7EA6">
      <w:pPr>
        <w:ind w:firstLineChars="200" w:firstLine="560"/>
        <w:jc w:val="right"/>
        <w:rPr>
          <w:rFonts w:ascii="宋体" w:eastAsia="宋体" w:hAnsi="宋体" w:cs="宋体"/>
          <w:sz w:val="28"/>
          <w:szCs w:val="28"/>
        </w:rPr>
      </w:pPr>
    </w:p>
    <w:p w14:paraId="2DA30E2D" w14:textId="77777777" w:rsidR="008B7EA6" w:rsidRDefault="00507C29">
      <w:pPr>
        <w:ind w:firstLineChars="200" w:firstLine="562"/>
        <w:jc w:val="center"/>
        <w:rPr>
          <w:rFonts w:ascii="宋体" w:eastAsia="宋体" w:hAnsi="宋体" w:cs="宋体"/>
          <w:b/>
          <w:bCs/>
          <w:sz w:val="28"/>
          <w:szCs w:val="28"/>
        </w:rPr>
      </w:pPr>
      <w:r>
        <w:rPr>
          <w:rFonts w:ascii="宋体" w:eastAsia="宋体" w:hAnsi="宋体" w:cs="宋体" w:hint="eastAsia"/>
          <w:b/>
          <w:bCs/>
          <w:sz w:val="28"/>
          <w:szCs w:val="28"/>
        </w:rPr>
        <w:lastRenderedPageBreak/>
        <w:t>竞买须知</w:t>
      </w:r>
    </w:p>
    <w:p w14:paraId="636394EF"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湖南银宁科技股份有限公司</w:t>
      </w:r>
      <w:r>
        <w:rPr>
          <w:rFonts w:ascii="宋体" w:eastAsia="宋体" w:hAnsi="宋体" w:cs="宋体" w:hint="eastAsia"/>
          <w:sz w:val="28"/>
          <w:szCs w:val="28"/>
        </w:rPr>
        <w:t>管理</w:t>
      </w:r>
      <w:r>
        <w:rPr>
          <w:rFonts w:ascii="宋体" w:eastAsia="宋体" w:hAnsi="宋体" w:cs="宋体" w:hint="eastAsia"/>
          <w:sz w:val="28"/>
          <w:szCs w:val="28"/>
        </w:rPr>
        <w:t>人将于</w:t>
      </w:r>
      <w:r>
        <w:rPr>
          <w:rFonts w:ascii="宋体" w:eastAsia="宋体" w:hAnsi="宋体" w:cs="宋体" w:hint="eastAsia"/>
          <w:sz w:val="28"/>
          <w:szCs w:val="28"/>
        </w:rPr>
        <w:t>2021</w:t>
      </w:r>
      <w:r>
        <w:rPr>
          <w:rFonts w:ascii="宋体" w:eastAsia="宋体" w:hAnsi="宋体" w:cs="宋体" w:hint="eastAsia"/>
          <w:sz w:val="28"/>
          <w:szCs w:val="28"/>
        </w:rPr>
        <w:t>年</w:t>
      </w:r>
      <w:r>
        <w:rPr>
          <w:rFonts w:ascii="宋体" w:eastAsia="宋体" w:hAnsi="宋体" w:cs="宋体" w:hint="eastAsia"/>
          <w:sz w:val="28"/>
          <w:szCs w:val="28"/>
        </w:rPr>
        <w:t>10</w:t>
      </w:r>
      <w:r>
        <w:rPr>
          <w:rFonts w:ascii="宋体" w:eastAsia="宋体" w:hAnsi="宋体" w:cs="宋体" w:hint="eastAsia"/>
          <w:sz w:val="28"/>
          <w:szCs w:val="28"/>
        </w:rPr>
        <w:t>月</w:t>
      </w:r>
      <w:r>
        <w:rPr>
          <w:rFonts w:ascii="宋体" w:eastAsia="宋体" w:hAnsi="宋体" w:cs="宋体" w:hint="eastAsia"/>
          <w:sz w:val="28"/>
          <w:szCs w:val="28"/>
        </w:rPr>
        <w:t>25</w:t>
      </w:r>
      <w:r>
        <w:rPr>
          <w:rFonts w:ascii="宋体" w:eastAsia="宋体" w:hAnsi="宋体" w:cs="宋体" w:hint="eastAsia"/>
          <w:sz w:val="28"/>
          <w:szCs w:val="28"/>
        </w:rPr>
        <w:t>日</w:t>
      </w:r>
      <w:r>
        <w:rPr>
          <w:rFonts w:ascii="宋体" w:eastAsia="宋体" w:hAnsi="宋体" w:cs="宋体" w:hint="eastAsia"/>
          <w:sz w:val="28"/>
          <w:szCs w:val="28"/>
        </w:rPr>
        <w:t>10</w:t>
      </w:r>
      <w:r>
        <w:rPr>
          <w:rFonts w:ascii="宋体" w:eastAsia="宋体" w:hAnsi="宋体" w:cs="宋体" w:hint="eastAsia"/>
          <w:sz w:val="28"/>
          <w:szCs w:val="28"/>
        </w:rPr>
        <w:t>时至</w:t>
      </w:r>
      <w:r>
        <w:rPr>
          <w:rFonts w:ascii="宋体" w:eastAsia="宋体" w:hAnsi="宋体" w:cs="宋体" w:hint="eastAsia"/>
          <w:sz w:val="28"/>
          <w:szCs w:val="28"/>
        </w:rPr>
        <w:t>2021</w:t>
      </w:r>
      <w:r>
        <w:rPr>
          <w:rFonts w:ascii="宋体" w:eastAsia="宋体" w:hAnsi="宋体" w:cs="宋体" w:hint="eastAsia"/>
          <w:sz w:val="28"/>
          <w:szCs w:val="28"/>
        </w:rPr>
        <w:t>年</w:t>
      </w:r>
      <w:r>
        <w:rPr>
          <w:rFonts w:ascii="宋体" w:eastAsia="宋体" w:hAnsi="宋体" w:cs="宋体" w:hint="eastAsia"/>
          <w:sz w:val="28"/>
          <w:szCs w:val="28"/>
        </w:rPr>
        <w:t>10</w:t>
      </w:r>
      <w:r>
        <w:rPr>
          <w:rFonts w:ascii="宋体" w:eastAsia="宋体" w:hAnsi="宋体" w:cs="宋体" w:hint="eastAsia"/>
          <w:sz w:val="28"/>
          <w:szCs w:val="28"/>
        </w:rPr>
        <w:t>月</w:t>
      </w:r>
      <w:r>
        <w:rPr>
          <w:rFonts w:ascii="宋体" w:eastAsia="宋体" w:hAnsi="宋体" w:cs="宋体" w:hint="eastAsia"/>
          <w:sz w:val="28"/>
          <w:szCs w:val="28"/>
        </w:rPr>
        <w:t>26</w:t>
      </w:r>
      <w:r>
        <w:rPr>
          <w:rFonts w:ascii="宋体" w:eastAsia="宋体" w:hAnsi="宋体" w:cs="宋体" w:hint="eastAsia"/>
          <w:sz w:val="28"/>
          <w:szCs w:val="28"/>
        </w:rPr>
        <w:t>日</w:t>
      </w:r>
      <w:r>
        <w:rPr>
          <w:rFonts w:ascii="宋体" w:eastAsia="宋体" w:hAnsi="宋体" w:cs="宋体" w:hint="eastAsia"/>
          <w:sz w:val="28"/>
          <w:szCs w:val="28"/>
        </w:rPr>
        <w:t>10</w:t>
      </w:r>
      <w:r>
        <w:rPr>
          <w:rFonts w:ascii="宋体" w:eastAsia="宋体" w:hAnsi="宋体" w:cs="宋体" w:hint="eastAsia"/>
          <w:sz w:val="28"/>
          <w:szCs w:val="28"/>
        </w:rPr>
        <w:t>时止（特殊延时除外</w:t>
      </w:r>
      <w:r>
        <w:rPr>
          <w:rFonts w:ascii="宋体" w:eastAsia="宋体" w:hAnsi="宋体" w:cs="宋体" w:hint="eastAsia"/>
          <w:sz w:val="28"/>
          <w:szCs w:val="28"/>
        </w:rPr>
        <w:t>）在</w:t>
      </w:r>
      <w:proofErr w:type="gramStart"/>
      <w:r>
        <w:rPr>
          <w:rFonts w:ascii="宋体" w:eastAsia="宋体" w:hAnsi="宋体" w:cs="宋体" w:hint="eastAsia"/>
          <w:sz w:val="28"/>
          <w:szCs w:val="28"/>
        </w:rPr>
        <w:t>淘宝网</w:t>
      </w:r>
      <w:proofErr w:type="gramEnd"/>
      <w:r>
        <w:rPr>
          <w:rFonts w:ascii="宋体" w:eastAsia="宋体" w:hAnsi="宋体" w:cs="宋体" w:hint="eastAsia"/>
          <w:sz w:val="28"/>
          <w:szCs w:val="28"/>
        </w:rPr>
        <w:t>阿里拍卖</w:t>
      </w:r>
      <w:proofErr w:type="gramStart"/>
      <w:r>
        <w:rPr>
          <w:rFonts w:ascii="宋体" w:eastAsia="宋体" w:hAnsi="宋体" w:cs="宋体" w:hint="eastAsia"/>
          <w:sz w:val="28"/>
          <w:szCs w:val="28"/>
        </w:rPr>
        <w:t>破产强清平台</w:t>
      </w:r>
      <w:proofErr w:type="gramEnd"/>
      <w:r>
        <w:rPr>
          <w:rFonts w:ascii="宋体" w:eastAsia="宋体" w:hAnsi="宋体" w:cs="宋体" w:hint="eastAsia"/>
          <w:sz w:val="28"/>
          <w:szCs w:val="28"/>
        </w:rPr>
        <w:t>（处置单位：</w:t>
      </w:r>
      <w:r>
        <w:rPr>
          <w:rFonts w:ascii="宋体" w:eastAsia="宋体" w:hAnsi="宋体" w:cs="宋体" w:hint="eastAsia"/>
          <w:sz w:val="28"/>
          <w:szCs w:val="28"/>
        </w:rPr>
        <w:t>湖南银宁科技股份有限公司</w:t>
      </w:r>
      <w:r>
        <w:rPr>
          <w:rFonts w:ascii="宋体" w:eastAsia="宋体" w:hAnsi="宋体" w:cs="宋体" w:hint="eastAsia"/>
          <w:sz w:val="28"/>
          <w:szCs w:val="28"/>
        </w:rPr>
        <w:t>管理人，监督单位</w:t>
      </w:r>
      <w:r>
        <w:rPr>
          <w:rFonts w:ascii="宋体" w:eastAsia="宋体" w:hAnsi="宋体" w:cs="宋体" w:hint="eastAsia"/>
          <w:sz w:val="28"/>
          <w:szCs w:val="28"/>
        </w:rPr>
        <w:t>：</w:t>
      </w:r>
      <w:r>
        <w:rPr>
          <w:rFonts w:ascii="宋体" w:eastAsia="宋体" w:hAnsi="宋体" w:cs="宋体" w:hint="eastAsia"/>
          <w:sz w:val="28"/>
          <w:szCs w:val="28"/>
        </w:rPr>
        <w:t>长沙市中级人民</w:t>
      </w:r>
      <w:r>
        <w:rPr>
          <w:rFonts w:ascii="宋体" w:eastAsia="宋体" w:hAnsi="宋体" w:cs="宋体" w:hint="eastAsia"/>
          <w:sz w:val="28"/>
          <w:szCs w:val="28"/>
        </w:rPr>
        <w:t>法院，网址：</w:t>
      </w:r>
      <w:r>
        <w:rPr>
          <w:rFonts w:ascii="宋体" w:eastAsia="宋体" w:hAnsi="宋体" w:cs="宋体" w:hint="eastAsia"/>
          <w:sz w:val="28"/>
          <w:szCs w:val="28"/>
        </w:rPr>
        <w:t xml:space="preserve"> https://susong.taobao.com/</w:t>
      </w:r>
      <w:r>
        <w:rPr>
          <w:rFonts w:ascii="宋体" w:eastAsia="宋体" w:hAnsi="宋体" w:cs="宋体" w:hint="eastAsia"/>
          <w:sz w:val="28"/>
          <w:szCs w:val="28"/>
        </w:rPr>
        <w:t>）进行公开拍卖活动，现就网上拍卖有关事宜敬告各位竞买人：</w:t>
      </w:r>
    </w:p>
    <w:p w14:paraId="7E5584B0"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一、本《竞买须知》根据《中华人民共和国民法典》《中华人民共和国民事诉讼法》《中华人民共和国企业破产法》等相关法律规定所制订，竞买人应认真仔细阅读，了解本须知的全部内容。</w:t>
      </w:r>
    </w:p>
    <w:p w14:paraId="31D05B69"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二、本次拍卖活动遵循“公开、公平、公正、诚实守信”的原则，拍卖活动具备法律效力。参加本次拍卖活动的竞买人必须遵守本须知的各项条款，并对自己的行为承担法律责任。</w:t>
      </w:r>
    </w:p>
    <w:p w14:paraId="214F8E35"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三、拍卖标的：</w:t>
      </w:r>
      <w:proofErr w:type="gramStart"/>
      <w:r>
        <w:rPr>
          <w:rFonts w:ascii="宋体" w:eastAsia="宋体" w:hAnsi="宋体" w:cs="宋体" w:hint="eastAsia"/>
          <w:sz w:val="28"/>
          <w:szCs w:val="28"/>
        </w:rPr>
        <w:t>动梁龙门</w:t>
      </w:r>
      <w:proofErr w:type="gramEnd"/>
      <w:r>
        <w:rPr>
          <w:rFonts w:ascii="宋体" w:eastAsia="宋体" w:hAnsi="宋体" w:cs="宋体" w:hint="eastAsia"/>
          <w:sz w:val="28"/>
          <w:szCs w:val="28"/>
        </w:rPr>
        <w:t>式数控</w:t>
      </w:r>
      <w:proofErr w:type="gramStart"/>
      <w:r>
        <w:rPr>
          <w:rFonts w:ascii="宋体" w:eastAsia="宋体" w:hAnsi="宋体" w:cs="宋体" w:hint="eastAsia"/>
          <w:sz w:val="28"/>
          <w:szCs w:val="28"/>
        </w:rPr>
        <w:t>镗</w:t>
      </w:r>
      <w:proofErr w:type="gramEnd"/>
      <w:r>
        <w:rPr>
          <w:rFonts w:ascii="宋体" w:eastAsia="宋体" w:hAnsi="宋体" w:cs="宋体" w:hint="eastAsia"/>
          <w:sz w:val="28"/>
          <w:szCs w:val="28"/>
        </w:rPr>
        <w:t>铣床</w:t>
      </w:r>
      <w:r>
        <w:rPr>
          <w:rFonts w:ascii="宋体" w:eastAsia="宋体" w:hAnsi="宋体" w:cs="宋体" w:hint="eastAsia"/>
          <w:sz w:val="28"/>
          <w:szCs w:val="28"/>
        </w:rPr>
        <w:t>HGM3080TR</w:t>
      </w:r>
      <w:r>
        <w:rPr>
          <w:rFonts w:ascii="宋体" w:eastAsia="宋体" w:hAnsi="宋体" w:cs="宋体" w:hint="eastAsia"/>
          <w:sz w:val="28"/>
          <w:szCs w:val="28"/>
        </w:rPr>
        <w:t>，</w:t>
      </w:r>
      <w:r>
        <w:rPr>
          <w:rFonts w:ascii="宋体" w:eastAsia="宋体" w:hAnsi="宋体" w:cs="宋体" w:hint="eastAsia"/>
          <w:sz w:val="28"/>
          <w:szCs w:val="28"/>
        </w:rPr>
        <w:t>拍卖标的物的详细情况等请详见竞买公告及其附件。</w:t>
      </w:r>
    </w:p>
    <w:p w14:paraId="040F508A"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四、本次拍卖是经法定公告期和展示期后才举行的，就拍卖标的物已知及可能存在的瑕疵已</w:t>
      </w:r>
      <w:r>
        <w:rPr>
          <w:rFonts w:ascii="宋体" w:eastAsia="宋体" w:hAnsi="宋体" w:cs="宋体" w:hint="eastAsia"/>
          <w:sz w:val="28"/>
          <w:szCs w:val="28"/>
        </w:rPr>
        <w:t>在本次拍买资料中作了详尽的说明。管理人对拍卖标的物所作的说明和提供的视频资料、图片等，仅供竞买人参考，不构成对标的物的任何担保。所以请竞买人在拍卖前必须仔细审查拍卖标的物，调查是否存在瑕疵，认真研究查看所竞买标的物的实际情况，并请亲临现场，实地看样，未看样的竞买人视为对本标的实物现状的确认，慎重决定竞买行为，竞买人一旦</w:t>
      </w:r>
      <w:proofErr w:type="gramStart"/>
      <w:r>
        <w:rPr>
          <w:rFonts w:ascii="宋体" w:eastAsia="宋体" w:hAnsi="宋体" w:cs="宋体" w:hint="eastAsia"/>
          <w:sz w:val="28"/>
          <w:szCs w:val="28"/>
        </w:rPr>
        <w:t>作出</w:t>
      </w:r>
      <w:proofErr w:type="gramEnd"/>
      <w:r>
        <w:rPr>
          <w:rFonts w:ascii="宋体" w:eastAsia="宋体" w:hAnsi="宋体" w:cs="宋体" w:hint="eastAsia"/>
          <w:sz w:val="28"/>
          <w:szCs w:val="28"/>
        </w:rPr>
        <w:t>竞买决定，即表明已完全了解，并接受标的物的现状和一切已知及未知的瑕疵。</w:t>
      </w:r>
    </w:p>
    <w:p w14:paraId="5A9163F8"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lastRenderedPageBreak/>
        <w:t>五、竞买人条件：凡具备完全民事行为能力的公民、法人和其他组织均可参加竞买，若不具有完全民事行为能力其委托人或代理人必</w:t>
      </w:r>
      <w:r>
        <w:rPr>
          <w:rFonts w:ascii="宋体" w:eastAsia="宋体" w:hAnsi="宋体" w:cs="宋体" w:hint="eastAsia"/>
          <w:sz w:val="28"/>
          <w:szCs w:val="28"/>
        </w:rPr>
        <w:t>须具备完全民事行为能力；法律、行政法规、司法解释对买受人资格或者条件有特殊规定的（比如商品房限购等），竞买人应当具备规定的资格或者条件。因不符合条件参加竞买的，由竞买人自行承担相应的法律责任。</w:t>
      </w:r>
    </w:p>
    <w:p w14:paraId="16B516E2"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根据最高人民法院《关于人民法院网络司法拍卖若干问题的规定》第三十四条之规定：实施网络司法拍卖的，下列机构和人员不得竞买并不得委托他人代为竞买与其相关的拍卖财产：</w:t>
      </w:r>
      <w:r>
        <w:rPr>
          <w:rFonts w:ascii="宋体" w:eastAsia="宋体" w:hAnsi="宋体" w:cs="宋体" w:hint="eastAsia"/>
          <w:sz w:val="28"/>
          <w:szCs w:val="28"/>
        </w:rPr>
        <w:t>1</w:t>
      </w:r>
      <w:r>
        <w:rPr>
          <w:rFonts w:ascii="宋体" w:eastAsia="宋体" w:hAnsi="宋体" w:cs="宋体" w:hint="eastAsia"/>
          <w:sz w:val="28"/>
          <w:szCs w:val="28"/>
        </w:rPr>
        <w:t>、负责执行的人民法院；</w:t>
      </w:r>
      <w:r>
        <w:rPr>
          <w:rFonts w:ascii="宋体" w:eastAsia="宋体" w:hAnsi="宋体" w:cs="宋体" w:hint="eastAsia"/>
          <w:sz w:val="28"/>
          <w:szCs w:val="28"/>
        </w:rPr>
        <w:t>2</w:t>
      </w:r>
      <w:r>
        <w:rPr>
          <w:rFonts w:ascii="宋体" w:eastAsia="宋体" w:hAnsi="宋体" w:cs="宋体" w:hint="eastAsia"/>
          <w:sz w:val="28"/>
          <w:szCs w:val="28"/>
        </w:rPr>
        <w:t>、网络服务提供者；</w:t>
      </w:r>
      <w:r>
        <w:rPr>
          <w:rFonts w:ascii="宋体" w:eastAsia="宋体" w:hAnsi="宋体" w:cs="宋体" w:hint="eastAsia"/>
          <w:sz w:val="28"/>
          <w:szCs w:val="28"/>
        </w:rPr>
        <w:t>3</w:t>
      </w:r>
      <w:r>
        <w:rPr>
          <w:rFonts w:ascii="宋体" w:eastAsia="宋体" w:hAnsi="宋体" w:cs="宋体" w:hint="eastAsia"/>
          <w:sz w:val="28"/>
          <w:szCs w:val="28"/>
        </w:rPr>
        <w:t>、承担拍卖辅助工作的社会机构或者组织；</w:t>
      </w:r>
      <w:r>
        <w:rPr>
          <w:rFonts w:ascii="宋体" w:eastAsia="宋体" w:hAnsi="宋体" w:cs="宋体" w:hint="eastAsia"/>
          <w:sz w:val="28"/>
          <w:szCs w:val="28"/>
        </w:rPr>
        <w:t>4</w:t>
      </w:r>
      <w:r>
        <w:rPr>
          <w:rFonts w:ascii="宋体" w:eastAsia="宋体" w:hAnsi="宋体" w:cs="宋体" w:hint="eastAsia"/>
          <w:sz w:val="28"/>
          <w:szCs w:val="28"/>
        </w:rPr>
        <w:t>、第</w:t>
      </w:r>
      <w:r>
        <w:rPr>
          <w:rFonts w:ascii="宋体" w:eastAsia="宋体" w:hAnsi="宋体" w:cs="宋体" w:hint="eastAsia"/>
          <w:sz w:val="28"/>
          <w:szCs w:val="28"/>
        </w:rPr>
        <w:t>1</w:t>
      </w:r>
      <w:r>
        <w:rPr>
          <w:rFonts w:ascii="宋体" w:eastAsia="宋体" w:hAnsi="宋体" w:cs="宋体" w:hint="eastAsia"/>
          <w:sz w:val="28"/>
          <w:szCs w:val="28"/>
        </w:rPr>
        <w:t>至</w:t>
      </w:r>
      <w:r>
        <w:rPr>
          <w:rFonts w:ascii="宋体" w:eastAsia="宋体" w:hAnsi="宋体" w:cs="宋体" w:hint="eastAsia"/>
          <w:sz w:val="28"/>
          <w:szCs w:val="28"/>
        </w:rPr>
        <w:t>3</w:t>
      </w:r>
      <w:r>
        <w:rPr>
          <w:rFonts w:ascii="宋体" w:eastAsia="宋体" w:hAnsi="宋体" w:cs="宋体" w:hint="eastAsia"/>
          <w:sz w:val="28"/>
          <w:szCs w:val="28"/>
        </w:rPr>
        <w:t>项规定主体的工作人员及近亲属。</w:t>
      </w:r>
    </w:p>
    <w:p w14:paraId="3C3BA442"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竞买人可委托代理人（具备完全民</w:t>
      </w:r>
      <w:r>
        <w:rPr>
          <w:rFonts w:ascii="宋体" w:eastAsia="宋体" w:hAnsi="宋体" w:cs="宋体" w:hint="eastAsia"/>
          <w:sz w:val="28"/>
          <w:szCs w:val="28"/>
        </w:rPr>
        <w:t>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w:t>
      </w:r>
    </w:p>
    <w:p w14:paraId="57194EBE"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因不符合条件参加竞买的，由竞买人自行承担相应的法律责任。</w:t>
      </w:r>
    </w:p>
    <w:p w14:paraId="00EEB5E7"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六、优先购买权人参加竞买的，应于</w:t>
      </w:r>
      <w:r>
        <w:rPr>
          <w:rFonts w:ascii="宋体" w:eastAsia="宋体" w:hAnsi="宋体" w:cs="宋体" w:hint="eastAsia"/>
          <w:sz w:val="28"/>
          <w:szCs w:val="28"/>
        </w:rPr>
        <w:t>2021</w:t>
      </w:r>
      <w:r>
        <w:rPr>
          <w:rFonts w:ascii="宋体" w:eastAsia="宋体" w:hAnsi="宋体" w:cs="宋体" w:hint="eastAsia"/>
          <w:sz w:val="28"/>
          <w:szCs w:val="28"/>
        </w:rPr>
        <w:t>年</w:t>
      </w:r>
      <w:r>
        <w:rPr>
          <w:rFonts w:ascii="宋体" w:eastAsia="宋体" w:hAnsi="宋体" w:cs="宋体" w:hint="eastAsia"/>
          <w:sz w:val="28"/>
          <w:szCs w:val="28"/>
        </w:rPr>
        <w:t>10</w:t>
      </w:r>
      <w:r>
        <w:rPr>
          <w:rFonts w:ascii="宋体" w:eastAsia="宋体" w:hAnsi="宋体" w:cs="宋体" w:hint="eastAsia"/>
          <w:sz w:val="28"/>
          <w:szCs w:val="28"/>
        </w:rPr>
        <w:t>月</w:t>
      </w:r>
      <w:r>
        <w:rPr>
          <w:rFonts w:ascii="宋体" w:eastAsia="宋体" w:hAnsi="宋体" w:cs="宋体" w:hint="eastAsia"/>
          <w:sz w:val="28"/>
          <w:szCs w:val="28"/>
        </w:rPr>
        <w:t>1</w:t>
      </w:r>
      <w:r>
        <w:rPr>
          <w:rFonts w:ascii="宋体" w:eastAsia="宋体" w:hAnsi="宋体" w:cs="宋体" w:hint="eastAsia"/>
          <w:sz w:val="28"/>
          <w:szCs w:val="28"/>
        </w:rPr>
        <w:t>8</w:t>
      </w:r>
      <w:r>
        <w:rPr>
          <w:rFonts w:ascii="宋体" w:eastAsia="宋体" w:hAnsi="宋体" w:cs="宋体" w:hint="eastAsia"/>
          <w:sz w:val="28"/>
          <w:szCs w:val="28"/>
        </w:rPr>
        <w:t>日前向管理人提交合法有效的证明，经管理人确认资格并添加至</w:t>
      </w:r>
      <w:proofErr w:type="gramStart"/>
      <w:r>
        <w:rPr>
          <w:rFonts w:ascii="宋体" w:eastAsia="宋体" w:hAnsi="宋体" w:cs="宋体" w:hint="eastAsia"/>
          <w:sz w:val="28"/>
          <w:szCs w:val="28"/>
        </w:rPr>
        <w:t>破产强清平台</w:t>
      </w:r>
      <w:proofErr w:type="gramEnd"/>
      <w:r>
        <w:rPr>
          <w:rFonts w:ascii="宋体" w:eastAsia="宋体" w:hAnsi="宋体" w:cs="宋体" w:hint="eastAsia"/>
          <w:sz w:val="28"/>
          <w:szCs w:val="28"/>
        </w:rPr>
        <w:t>后台系统后才能参与竞买，逾期不提交的，视为放弃对本标的物享有优先购买权。</w:t>
      </w:r>
    </w:p>
    <w:p w14:paraId="60C52174"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七、与本标的物有利害关系的当事人可参加竞拍，不参加竞拍的</w:t>
      </w:r>
      <w:r>
        <w:rPr>
          <w:rFonts w:ascii="宋体" w:eastAsia="宋体" w:hAnsi="宋体" w:cs="宋体" w:hint="eastAsia"/>
          <w:sz w:val="28"/>
          <w:szCs w:val="28"/>
        </w:rPr>
        <w:lastRenderedPageBreak/>
        <w:t>请关注本次拍卖活动的整个过程。</w:t>
      </w:r>
    </w:p>
    <w:p w14:paraId="05A14460"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八、本次拍卖活动设置延时出价功能，在拍卖活动结束前，</w:t>
      </w:r>
      <w:proofErr w:type="gramStart"/>
      <w:r>
        <w:rPr>
          <w:rFonts w:ascii="宋体" w:eastAsia="宋体" w:hAnsi="宋体" w:cs="宋体" w:hint="eastAsia"/>
          <w:sz w:val="28"/>
          <w:szCs w:val="28"/>
        </w:rPr>
        <w:t>每最后</w:t>
      </w:r>
      <w:proofErr w:type="gramEnd"/>
      <w:r>
        <w:rPr>
          <w:rFonts w:ascii="宋体" w:eastAsia="宋体" w:hAnsi="宋体" w:cs="宋体" w:hint="eastAsia"/>
          <w:sz w:val="28"/>
          <w:szCs w:val="28"/>
        </w:rPr>
        <w:t>5</w:t>
      </w:r>
      <w:r>
        <w:rPr>
          <w:rFonts w:ascii="宋体" w:eastAsia="宋体" w:hAnsi="宋体" w:cs="宋体" w:hint="eastAsia"/>
          <w:sz w:val="28"/>
          <w:szCs w:val="28"/>
        </w:rPr>
        <w:t>分钟如果有竞买人出价，就自动延迟</w:t>
      </w:r>
      <w:r>
        <w:rPr>
          <w:rFonts w:ascii="宋体" w:eastAsia="宋体" w:hAnsi="宋体" w:cs="宋体" w:hint="eastAsia"/>
          <w:sz w:val="28"/>
          <w:szCs w:val="28"/>
        </w:rPr>
        <w:t>5</w:t>
      </w:r>
      <w:r>
        <w:rPr>
          <w:rFonts w:ascii="宋体" w:eastAsia="宋体" w:hAnsi="宋体" w:cs="宋体" w:hint="eastAsia"/>
          <w:sz w:val="28"/>
          <w:szCs w:val="28"/>
        </w:rPr>
        <w:t>分钟。</w:t>
      </w:r>
    </w:p>
    <w:p w14:paraId="16C8BEAA"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九、竞拍前竞买人应通过支付宝账户缴纳足额的拍卖保证金。竞买人在对拍卖标的物第一次确认出价竞拍前，按</w:t>
      </w:r>
      <w:proofErr w:type="gramStart"/>
      <w:r>
        <w:rPr>
          <w:rFonts w:ascii="宋体" w:eastAsia="宋体" w:hAnsi="宋体" w:cs="宋体" w:hint="eastAsia"/>
          <w:sz w:val="28"/>
          <w:szCs w:val="28"/>
        </w:rPr>
        <w:t>破产强清平台</w:t>
      </w:r>
      <w:proofErr w:type="gramEnd"/>
      <w:r>
        <w:rPr>
          <w:rFonts w:ascii="宋体" w:eastAsia="宋体" w:hAnsi="宋体" w:cs="宋体" w:hint="eastAsia"/>
          <w:sz w:val="28"/>
          <w:szCs w:val="28"/>
        </w:rPr>
        <w:t>系统提示报名缴纳</w:t>
      </w:r>
      <w:r>
        <w:rPr>
          <w:rFonts w:ascii="宋体" w:eastAsia="宋体" w:hAnsi="宋体" w:cs="宋体" w:hint="eastAsia"/>
          <w:color w:val="FF0000"/>
          <w:sz w:val="28"/>
          <w:szCs w:val="28"/>
        </w:rPr>
        <w:t>保证金</w:t>
      </w:r>
      <w:r>
        <w:rPr>
          <w:rFonts w:ascii="宋体" w:eastAsia="宋体" w:hAnsi="宋体" w:cs="宋体" w:hint="eastAsia"/>
          <w:color w:val="FF0000"/>
          <w:sz w:val="28"/>
          <w:szCs w:val="28"/>
        </w:rPr>
        <w:t>450,000.00</w:t>
      </w:r>
      <w:r>
        <w:rPr>
          <w:rFonts w:ascii="宋体" w:eastAsia="宋体" w:hAnsi="宋体" w:cs="宋体" w:hint="eastAsia"/>
          <w:color w:val="FF0000"/>
          <w:sz w:val="28"/>
          <w:szCs w:val="28"/>
        </w:rPr>
        <w:t>元</w:t>
      </w:r>
      <w:r>
        <w:rPr>
          <w:rFonts w:ascii="宋体" w:eastAsia="宋体" w:hAnsi="宋体" w:cs="宋体" w:hint="eastAsia"/>
          <w:sz w:val="28"/>
          <w:szCs w:val="28"/>
        </w:rPr>
        <w:t>，系统会自动锁定该笔款项。拍卖成交的，买受人锁定的保证金将在买受人支付软件服务费后</w:t>
      </w:r>
      <w:r>
        <w:rPr>
          <w:rFonts w:ascii="宋体" w:eastAsia="宋体" w:hAnsi="宋体" w:cs="宋体" w:hint="eastAsia"/>
          <w:sz w:val="28"/>
          <w:szCs w:val="28"/>
        </w:rPr>
        <w:t>24</w:t>
      </w:r>
      <w:r>
        <w:rPr>
          <w:rFonts w:ascii="宋体" w:eastAsia="宋体" w:hAnsi="宋体" w:cs="宋体" w:hint="eastAsia"/>
          <w:sz w:val="28"/>
          <w:szCs w:val="28"/>
        </w:rPr>
        <w:t>小时以内自动转入本管理人指定账户，其他竞买人的保证金在拍卖结束以后</w:t>
      </w:r>
      <w:r>
        <w:rPr>
          <w:rFonts w:ascii="宋体" w:eastAsia="宋体" w:hAnsi="宋体" w:cs="宋体" w:hint="eastAsia"/>
          <w:sz w:val="28"/>
          <w:szCs w:val="28"/>
        </w:rPr>
        <w:t>24</w:t>
      </w:r>
      <w:r>
        <w:rPr>
          <w:rFonts w:ascii="宋体" w:eastAsia="宋体" w:hAnsi="宋体" w:cs="宋体" w:hint="eastAsia"/>
          <w:sz w:val="28"/>
          <w:szCs w:val="28"/>
        </w:rPr>
        <w:t>小时以内自动</w:t>
      </w:r>
      <w:r>
        <w:rPr>
          <w:rFonts w:ascii="宋体" w:eastAsia="宋体" w:hAnsi="宋体" w:cs="宋体" w:hint="eastAsia"/>
          <w:sz w:val="28"/>
          <w:szCs w:val="28"/>
        </w:rPr>
        <w:t>解锁。保证金锁定期间不计利息。</w:t>
      </w:r>
    </w:p>
    <w:p w14:paraId="2E47448B"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保证金支付帮助：</w:t>
      </w:r>
      <w:r>
        <w:rPr>
          <w:rFonts w:ascii="宋体" w:eastAsia="宋体" w:hAnsi="宋体" w:cs="宋体" w:hint="eastAsia"/>
          <w:sz w:val="28"/>
          <w:szCs w:val="28"/>
        </w:rPr>
        <w:t>https://www.taobao.com/market/paimai/sf-helpcenter.php?path=sf-hc-right-content5#q1</w:t>
      </w:r>
    </w:p>
    <w:p w14:paraId="7F1D5897"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十、拍卖余款请在</w:t>
      </w:r>
      <w:r>
        <w:rPr>
          <w:rFonts w:ascii="宋体" w:eastAsia="宋体" w:hAnsi="宋体" w:cs="宋体" w:hint="eastAsia"/>
          <w:color w:val="FF0000"/>
          <w:sz w:val="28"/>
          <w:szCs w:val="28"/>
        </w:rPr>
        <w:t>拍卖成交后七个工作日</w:t>
      </w:r>
      <w:r>
        <w:rPr>
          <w:rFonts w:ascii="宋体" w:eastAsia="宋体" w:hAnsi="宋体" w:cs="宋体" w:hint="eastAsia"/>
          <w:sz w:val="28"/>
          <w:szCs w:val="28"/>
        </w:rPr>
        <w:t>内汇款至本管理人指定账户【户名：</w:t>
      </w:r>
      <w:r>
        <w:rPr>
          <w:rFonts w:ascii="宋体" w:eastAsia="宋体" w:hAnsi="宋体" w:cs="宋体" w:hint="eastAsia"/>
          <w:sz w:val="28"/>
          <w:szCs w:val="28"/>
        </w:rPr>
        <w:t>湖南银宁科技股份有限公司</w:t>
      </w:r>
      <w:r>
        <w:rPr>
          <w:rFonts w:ascii="宋体" w:eastAsia="宋体" w:hAnsi="宋体" w:cs="宋体" w:hint="eastAsia"/>
          <w:sz w:val="28"/>
          <w:szCs w:val="28"/>
        </w:rPr>
        <w:t>管理人，开户行：中信银行股份有限公司长沙分行，账号：</w:t>
      </w:r>
      <w:r>
        <w:rPr>
          <w:rFonts w:ascii="宋体" w:eastAsia="宋体" w:hAnsi="宋体" w:cs="宋体" w:hint="eastAsia"/>
          <w:sz w:val="28"/>
          <w:szCs w:val="28"/>
        </w:rPr>
        <w:t>8111601011800534922</w:t>
      </w:r>
      <w:r>
        <w:rPr>
          <w:rFonts w:ascii="宋体" w:eastAsia="宋体" w:hAnsi="宋体" w:cs="宋体" w:hint="eastAsia"/>
          <w:sz w:val="28"/>
          <w:szCs w:val="28"/>
        </w:rPr>
        <w:t>】。</w:t>
      </w:r>
      <w:r>
        <w:rPr>
          <w:rFonts w:ascii="宋体" w:eastAsia="宋体" w:hAnsi="宋体" w:cs="宋体" w:hint="eastAsia"/>
          <w:sz w:val="28"/>
          <w:szCs w:val="28"/>
        </w:rPr>
        <w:t xml:space="preserve">       </w:t>
      </w:r>
    </w:p>
    <w:p w14:paraId="23DC9FBA"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买受人竞买成交后，</w:t>
      </w:r>
      <w:proofErr w:type="gramStart"/>
      <w:r>
        <w:rPr>
          <w:rFonts w:ascii="宋体" w:eastAsia="宋体" w:hAnsi="宋体" w:cs="宋体" w:hint="eastAsia"/>
          <w:sz w:val="28"/>
          <w:szCs w:val="28"/>
        </w:rPr>
        <w:t>淘宝平台</w:t>
      </w:r>
      <w:proofErr w:type="gramEnd"/>
      <w:r>
        <w:rPr>
          <w:rFonts w:ascii="宋体" w:eastAsia="宋体" w:hAnsi="宋体" w:cs="宋体" w:hint="eastAsia"/>
          <w:sz w:val="28"/>
          <w:szCs w:val="28"/>
        </w:rPr>
        <w:t>出具</w:t>
      </w:r>
      <w:r>
        <w:rPr>
          <w:rFonts w:ascii="宋体" w:eastAsia="宋体" w:hAnsi="宋体" w:cs="宋体" w:hint="eastAsia"/>
          <w:sz w:val="28"/>
          <w:szCs w:val="28"/>
        </w:rPr>
        <w:t>0.5%</w:t>
      </w:r>
      <w:r>
        <w:rPr>
          <w:rFonts w:ascii="宋体" w:eastAsia="宋体" w:hAnsi="宋体" w:cs="宋体" w:hint="eastAsia"/>
          <w:sz w:val="28"/>
          <w:szCs w:val="28"/>
        </w:rPr>
        <w:t>软件服务费订单的综合服务费订单，买受人依据该订单支付服务</w:t>
      </w:r>
      <w:r>
        <w:rPr>
          <w:rFonts w:ascii="宋体" w:eastAsia="宋体" w:hAnsi="宋体" w:cs="宋体" w:hint="eastAsia"/>
          <w:sz w:val="28"/>
          <w:szCs w:val="28"/>
        </w:rPr>
        <w:t>费。</w:t>
      </w:r>
    </w:p>
    <w:p w14:paraId="61E87A9C"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十一、买受人应于</w:t>
      </w:r>
      <w:r>
        <w:rPr>
          <w:rFonts w:ascii="宋体" w:eastAsia="宋体" w:hAnsi="宋体" w:cs="宋体" w:hint="eastAsia"/>
          <w:color w:val="FF0000"/>
          <w:sz w:val="28"/>
          <w:szCs w:val="28"/>
        </w:rPr>
        <w:t>付清全部拍卖成交款后五个工作日内</w:t>
      </w:r>
      <w:r>
        <w:rPr>
          <w:rFonts w:ascii="宋体" w:eastAsia="宋体" w:hAnsi="宋体" w:cs="宋体" w:hint="eastAsia"/>
          <w:sz w:val="28"/>
          <w:szCs w:val="28"/>
        </w:rPr>
        <w:t>（遇节假日顺延）凭付款凭证及相关身份材料到管理人（</w:t>
      </w:r>
      <w:r>
        <w:rPr>
          <w:rFonts w:ascii="宋体" w:eastAsia="宋体" w:hAnsi="宋体" w:cs="宋体" w:hint="eastAsia"/>
          <w:sz w:val="28"/>
          <w:szCs w:val="28"/>
        </w:rPr>
        <w:t>地址：</w:t>
      </w:r>
      <w:r>
        <w:rPr>
          <w:rFonts w:ascii="宋体" w:eastAsia="宋体" w:hAnsi="宋体" w:cs="宋体" w:hint="eastAsia"/>
          <w:sz w:val="28"/>
          <w:szCs w:val="28"/>
        </w:rPr>
        <w:t>湖南省长沙市芙蓉区紫薇路</w:t>
      </w:r>
      <w:r>
        <w:rPr>
          <w:rFonts w:ascii="宋体" w:eastAsia="宋体" w:hAnsi="宋体" w:cs="宋体" w:hint="eastAsia"/>
          <w:sz w:val="28"/>
          <w:szCs w:val="28"/>
        </w:rPr>
        <w:t>8</w:t>
      </w:r>
      <w:r>
        <w:rPr>
          <w:rFonts w:ascii="宋体" w:eastAsia="宋体" w:hAnsi="宋体" w:cs="宋体" w:hint="eastAsia"/>
          <w:sz w:val="28"/>
          <w:szCs w:val="28"/>
        </w:rPr>
        <w:t>号律</w:t>
      </w:r>
      <w:proofErr w:type="gramStart"/>
      <w:r>
        <w:rPr>
          <w:rFonts w:ascii="宋体" w:eastAsia="宋体" w:hAnsi="宋体" w:cs="宋体" w:hint="eastAsia"/>
          <w:sz w:val="28"/>
          <w:szCs w:val="28"/>
        </w:rPr>
        <w:t>政服务</w:t>
      </w:r>
      <w:proofErr w:type="gramEnd"/>
      <w:r>
        <w:rPr>
          <w:rFonts w:ascii="宋体" w:eastAsia="宋体" w:hAnsi="宋体" w:cs="宋体" w:hint="eastAsia"/>
          <w:sz w:val="28"/>
          <w:szCs w:val="28"/>
        </w:rPr>
        <w:t>大楼</w:t>
      </w:r>
      <w:r>
        <w:rPr>
          <w:rFonts w:ascii="宋体" w:eastAsia="宋体" w:hAnsi="宋体" w:cs="宋体" w:hint="eastAsia"/>
          <w:sz w:val="28"/>
          <w:szCs w:val="28"/>
        </w:rPr>
        <w:t>7</w:t>
      </w:r>
      <w:r>
        <w:rPr>
          <w:rFonts w:ascii="宋体" w:eastAsia="宋体" w:hAnsi="宋体" w:cs="宋体" w:hint="eastAsia"/>
          <w:sz w:val="28"/>
          <w:szCs w:val="28"/>
        </w:rPr>
        <w:t>楼</w:t>
      </w:r>
      <w:r>
        <w:rPr>
          <w:rFonts w:ascii="宋体" w:eastAsia="宋体" w:hAnsi="宋体" w:cs="宋体" w:hint="eastAsia"/>
          <w:sz w:val="28"/>
          <w:szCs w:val="28"/>
        </w:rPr>
        <w:t>714</w:t>
      </w:r>
      <w:r>
        <w:rPr>
          <w:rFonts w:ascii="宋体" w:eastAsia="宋体" w:hAnsi="宋体" w:cs="宋体" w:hint="eastAsia"/>
          <w:sz w:val="28"/>
          <w:szCs w:val="28"/>
        </w:rPr>
        <w:t>室，湖南银宁科技股份有限公司管理人办公室</w:t>
      </w:r>
      <w:r>
        <w:rPr>
          <w:rFonts w:ascii="宋体" w:eastAsia="宋体" w:hAnsi="宋体" w:cs="宋体" w:hint="eastAsia"/>
          <w:sz w:val="28"/>
          <w:szCs w:val="28"/>
        </w:rPr>
        <w:t>）签署拍卖成交确认文件。</w:t>
      </w:r>
    </w:p>
    <w:p w14:paraId="2EB49CEC" w14:textId="77777777" w:rsidR="008B7EA6" w:rsidRDefault="00507C29">
      <w:pPr>
        <w:ind w:firstLineChars="200" w:firstLine="560"/>
        <w:rPr>
          <w:rFonts w:ascii="宋体" w:eastAsia="宋体" w:hAnsi="宋体" w:cs="宋体"/>
          <w:color w:val="FF0000"/>
          <w:sz w:val="28"/>
          <w:szCs w:val="28"/>
        </w:rPr>
      </w:pPr>
      <w:r>
        <w:rPr>
          <w:rFonts w:ascii="宋体" w:eastAsia="宋体" w:hAnsi="宋体" w:cs="宋体" w:hint="eastAsia"/>
          <w:sz w:val="28"/>
          <w:szCs w:val="28"/>
        </w:rPr>
        <w:t>十二、买受人逾期未支付拍卖余款或未办理交接手续，管理人可</w:t>
      </w:r>
      <w:r>
        <w:rPr>
          <w:rFonts w:ascii="宋体" w:eastAsia="宋体" w:hAnsi="宋体" w:cs="宋体" w:hint="eastAsia"/>
          <w:sz w:val="28"/>
          <w:szCs w:val="28"/>
        </w:rPr>
        <w:lastRenderedPageBreak/>
        <w:t>提请重新拍卖。重新拍卖时，原买受人不得参加竞买。</w:t>
      </w:r>
      <w:r>
        <w:rPr>
          <w:rFonts w:ascii="宋体" w:eastAsia="宋体" w:hAnsi="宋体" w:cs="宋体" w:hint="eastAsia"/>
          <w:color w:val="FF0000"/>
          <w:sz w:val="28"/>
          <w:szCs w:val="28"/>
        </w:rPr>
        <w:t>拍卖成交后买受</w:t>
      </w:r>
      <w:proofErr w:type="gramStart"/>
      <w:r>
        <w:rPr>
          <w:rFonts w:ascii="宋体" w:eastAsia="宋体" w:hAnsi="宋体" w:cs="宋体" w:hint="eastAsia"/>
          <w:color w:val="FF0000"/>
          <w:sz w:val="28"/>
          <w:szCs w:val="28"/>
        </w:rPr>
        <w:t>人悔拍</w:t>
      </w:r>
      <w:proofErr w:type="gramEnd"/>
      <w:r>
        <w:rPr>
          <w:rFonts w:ascii="宋体" w:eastAsia="宋体" w:hAnsi="宋体" w:cs="宋体" w:hint="eastAsia"/>
          <w:color w:val="FF0000"/>
          <w:sz w:val="28"/>
          <w:szCs w:val="28"/>
        </w:rPr>
        <w:t>的，交纳的保证金不予退还，依次用于支付拍卖产生的费用损失、弥补重新拍卖价款低于原拍卖价款的差价等。</w:t>
      </w:r>
    </w:p>
    <w:p w14:paraId="61F4D2F0"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十三、买受人在按要求缴纳全部拍卖款后应及时接收标的物，并由管理人协助办理过户手续，逾期不办理的，</w:t>
      </w:r>
      <w:r>
        <w:rPr>
          <w:rFonts w:ascii="宋体" w:eastAsia="宋体" w:hAnsi="宋体" w:cs="宋体" w:hint="eastAsia"/>
          <w:sz w:val="28"/>
          <w:szCs w:val="28"/>
        </w:rPr>
        <w:t>自行</w:t>
      </w:r>
      <w:r>
        <w:rPr>
          <w:rFonts w:ascii="宋体" w:eastAsia="宋体" w:hAnsi="宋体" w:cs="宋体" w:hint="eastAsia"/>
          <w:sz w:val="28"/>
          <w:szCs w:val="28"/>
        </w:rPr>
        <w:t>承担本标的物可能发生的损毁、灭失等后果。能否办理过户手续及办理过户手续的时间请竞买人在竞买前自行到相关职能部门咨询确认，标的物现状及存在瑕疵等原因不能或者延迟办理过户手续及办理二次过户造成的费用增加的后果自负，拍卖人不作过户的任何承诺，过户涉及的一切费用</w:t>
      </w:r>
      <w:r>
        <w:rPr>
          <w:rFonts w:ascii="宋体" w:eastAsia="宋体" w:hAnsi="宋体" w:cs="宋体" w:hint="eastAsia"/>
          <w:sz w:val="28"/>
          <w:szCs w:val="28"/>
        </w:rPr>
        <w:t>由</w:t>
      </w:r>
      <w:r>
        <w:rPr>
          <w:rFonts w:ascii="宋体" w:eastAsia="宋体" w:hAnsi="宋体" w:cs="宋体" w:hint="eastAsia"/>
          <w:sz w:val="28"/>
          <w:szCs w:val="28"/>
        </w:rPr>
        <w:t>买受人承担。涉及违法、违章部分，由买</w:t>
      </w:r>
      <w:r>
        <w:rPr>
          <w:rFonts w:ascii="宋体" w:eastAsia="宋体" w:hAnsi="宋体" w:cs="宋体" w:hint="eastAsia"/>
          <w:sz w:val="28"/>
          <w:szCs w:val="28"/>
        </w:rPr>
        <w:t>受人自行接受行政主管部门依照有关行政法规的处理。</w:t>
      </w:r>
      <w:r>
        <w:rPr>
          <w:rFonts w:ascii="宋体" w:eastAsia="宋体" w:hAnsi="宋体" w:cs="宋体" w:hint="eastAsia"/>
          <w:sz w:val="28"/>
          <w:szCs w:val="28"/>
        </w:rPr>
        <w:t xml:space="preserve"> </w:t>
      </w:r>
    </w:p>
    <w:p w14:paraId="084D2CCA" w14:textId="77777777" w:rsidR="008B7EA6" w:rsidRDefault="00507C29">
      <w:pPr>
        <w:ind w:firstLineChars="200" w:firstLine="560"/>
        <w:rPr>
          <w:rFonts w:ascii="宋体" w:eastAsia="宋体" w:hAnsi="宋体" w:cs="宋体"/>
          <w:color w:val="FF0000"/>
          <w:sz w:val="28"/>
          <w:szCs w:val="28"/>
        </w:rPr>
      </w:pPr>
      <w:r>
        <w:rPr>
          <w:rFonts w:ascii="宋体" w:eastAsia="宋体" w:hAnsi="宋体" w:cs="宋体" w:hint="eastAsia"/>
          <w:sz w:val="28"/>
          <w:szCs w:val="28"/>
        </w:rPr>
        <w:t>十四、</w:t>
      </w:r>
      <w:r>
        <w:rPr>
          <w:rFonts w:ascii="宋体" w:eastAsia="宋体" w:hAnsi="宋体" w:cs="宋体" w:hint="eastAsia"/>
          <w:color w:val="FF0000"/>
          <w:sz w:val="28"/>
          <w:szCs w:val="28"/>
        </w:rPr>
        <w:t>本次拍卖活动计价货币为人民币，拍卖时的起拍价、成交价均不含买受人在拍卖标的物交割、过户时所发生的费用和税费。</w:t>
      </w:r>
    </w:p>
    <w:p w14:paraId="13BBEE91"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十五、参加竞买的人应当遵守竞买须知的规定，不得阻挠其他竞买人竞拍，不得操纵、垄断竞拍价格，严禁竞买人恶意串标，上述行为一经发现，将取消其竞买资格，并追究相关的法律责任。</w:t>
      </w:r>
    </w:p>
    <w:p w14:paraId="2BBBF875"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十六、管理人根据法律规定有权在拍卖开始前中止拍卖或撤回拍卖。</w:t>
      </w:r>
    </w:p>
    <w:p w14:paraId="65377ACA"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十七、凡发现拍卖中有违规行为，可如实举报。</w:t>
      </w:r>
    </w:p>
    <w:p w14:paraId="1C6E92DE"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管理</w:t>
      </w:r>
      <w:proofErr w:type="gramStart"/>
      <w:r>
        <w:rPr>
          <w:rFonts w:ascii="宋体" w:eastAsia="宋体" w:hAnsi="宋体" w:cs="宋体" w:hint="eastAsia"/>
          <w:sz w:val="28"/>
          <w:szCs w:val="28"/>
        </w:rPr>
        <w:t>人咨询</w:t>
      </w:r>
      <w:proofErr w:type="gramEnd"/>
      <w:r>
        <w:rPr>
          <w:rFonts w:ascii="宋体" w:eastAsia="宋体" w:hAnsi="宋体" w:cs="宋体" w:hint="eastAsia"/>
          <w:sz w:val="28"/>
          <w:szCs w:val="28"/>
        </w:rPr>
        <w:t>电话：</w:t>
      </w:r>
      <w:r>
        <w:rPr>
          <w:rFonts w:ascii="宋体" w:eastAsia="宋体" w:hAnsi="宋体" w:cs="宋体" w:hint="eastAsia"/>
          <w:sz w:val="28"/>
          <w:szCs w:val="28"/>
        </w:rPr>
        <w:t>18868105846</w:t>
      </w:r>
      <w:r>
        <w:rPr>
          <w:rFonts w:ascii="宋体" w:eastAsia="宋体" w:hAnsi="宋体" w:cs="宋体" w:hint="eastAsia"/>
          <w:sz w:val="28"/>
          <w:szCs w:val="28"/>
        </w:rPr>
        <w:t>、</w:t>
      </w:r>
      <w:r>
        <w:rPr>
          <w:rFonts w:ascii="宋体" w:eastAsia="宋体" w:hAnsi="宋体" w:cs="宋体" w:hint="eastAsia"/>
          <w:sz w:val="28"/>
          <w:szCs w:val="28"/>
        </w:rPr>
        <w:t>15345718682</w:t>
      </w:r>
      <w:r>
        <w:rPr>
          <w:rFonts w:ascii="宋体" w:eastAsia="宋体" w:hAnsi="宋体" w:cs="宋体" w:hint="eastAsia"/>
          <w:sz w:val="28"/>
          <w:szCs w:val="28"/>
        </w:rPr>
        <w:t>。</w:t>
      </w:r>
    </w:p>
    <w:p w14:paraId="59050F4F"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t>法</w:t>
      </w:r>
      <w:r>
        <w:rPr>
          <w:rFonts w:ascii="宋体" w:eastAsia="宋体" w:hAnsi="宋体" w:cs="宋体" w:hint="eastAsia"/>
          <w:sz w:val="28"/>
          <w:szCs w:val="28"/>
        </w:rPr>
        <w:t>院监督电话：</w:t>
      </w:r>
      <w:r>
        <w:rPr>
          <w:rFonts w:ascii="宋体" w:eastAsia="宋体" w:hAnsi="宋体" w:cs="宋体" w:hint="eastAsia"/>
          <w:sz w:val="28"/>
          <w:szCs w:val="28"/>
        </w:rPr>
        <w:t>0731-85798453</w:t>
      </w:r>
      <w:r>
        <w:rPr>
          <w:rFonts w:ascii="宋体" w:eastAsia="宋体" w:hAnsi="宋体" w:cs="宋体" w:hint="eastAsia"/>
          <w:sz w:val="28"/>
          <w:szCs w:val="28"/>
        </w:rPr>
        <w:t>。</w:t>
      </w:r>
    </w:p>
    <w:p w14:paraId="32294089" w14:textId="77777777" w:rsidR="008B7EA6" w:rsidRDefault="00507C29">
      <w:pPr>
        <w:ind w:firstLineChars="200" w:firstLine="560"/>
        <w:rPr>
          <w:rFonts w:ascii="宋体" w:eastAsia="宋体" w:hAnsi="宋体" w:cs="宋体"/>
          <w:sz w:val="28"/>
          <w:szCs w:val="28"/>
        </w:rPr>
      </w:pPr>
      <w:proofErr w:type="gramStart"/>
      <w:r>
        <w:rPr>
          <w:rFonts w:ascii="宋体" w:eastAsia="宋体" w:hAnsi="宋体" w:cs="宋体" w:hint="eastAsia"/>
          <w:sz w:val="28"/>
          <w:szCs w:val="28"/>
        </w:rPr>
        <w:t>淘宝技术咨询</w:t>
      </w:r>
      <w:proofErr w:type="gramEnd"/>
      <w:r>
        <w:rPr>
          <w:rFonts w:ascii="宋体" w:eastAsia="宋体" w:hAnsi="宋体" w:cs="宋体" w:hint="eastAsia"/>
          <w:sz w:val="28"/>
          <w:szCs w:val="28"/>
        </w:rPr>
        <w:t>：</w:t>
      </w:r>
      <w:r>
        <w:rPr>
          <w:rFonts w:ascii="宋体" w:eastAsia="宋体" w:hAnsi="宋体" w:cs="宋体" w:hint="eastAsia"/>
          <w:sz w:val="28"/>
          <w:szCs w:val="28"/>
        </w:rPr>
        <w:t>400-822-2870</w:t>
      </w:r>
      <w:r>
        <w:rPr>
          <w:rFonts w:ascii="宋体" w:eastAsia="宋体" w:hAnsi="宋体" w:cs="宋体" w:hint="eastAsia"/>
          <w:sz w:val="28"/>
          <w:szCs w:val="28"/>
        </w:rPr>
        <w:t>。</w:t>
      </w:r>
    </w:p>
    <w:p w14:paraId="739DA4C1" w14:textId="77777777" w:rsidR="008B7EA6" w:rsidRDefault="00507C29">
      <w:pPr>
        <w:ind w:firstLineChars="200" w:firstLine="560"/>
        <w:rPr>
          <w:rFonts w:ascii="宋体" w:eastAsia="宋体" w:hAnsi="宋体" w:cs="宋体"/>
          <w:sz w:val="28"/>
          <w:szCs w:val="28"/>
        </w:rPr>
      </w:pPr>
      <w:r>
        <w:rPr>
          <w:rFonts w:ascii="宋体" w:eastAsia="宋体" w:hAnsi="宋体" w:cs="宋体" w:hint="eastAsia"/>
          <w:sz w:val="28"/>
          <w:szCs w:val="28"/>
        </w:rPr>
        <w:lastRenderedPageBreak/>
        <w:t>本规则其他未尽事宜，请向管理人咨询。</w:t>
      </w:r>
    </w:p>
    <w:p w14:paraId="01C669EB" w14:textId="77777777" w:rsidR="008B7EA6" w:rsidRDefault="008B7EA6">
      <w:pPr>
        <w:ind w:firstLineChars="200" w:firstLine="560"/>
        <w:rPr>
          <w:rFonts w:ascii="宋体" w:eastAsia="宋体" w:hAnsi="宋体" w:cs="宋体"/>
          <w:sz w:val="28"/>
          <w:szCs w:val="28"/>
        </w:rPr>
      </w:pPr>
    </w:p>
    <w:p w14:paraId="33D9FBC4" w14:textId="77777777" w:rsidR="008B7EA6" w:rsidRDefault="00507C29">
      <w:pPr>
        <w:ind w:firstLineChars="200" w:firstLine="560"/>
        <w:jc w:val="right"/>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t>湖南银宁科技股份有限公司</w:t>
      </w:r>
      <w:r>
        <w:rPr>
          <w:rFonts w:ascii="宋体" w:eastAsia="宋体" w:hAnsi="宋体" w:cs="宋体" w:hint="eastAsia"/>
          <w:sz w:val="28"/>
          <w:szCs w:val="28"/>
        </w:rPr>
        <w:t>管理人</w:t>
      </w:r>
    </w:p>
    <w:p w14:paraId="4C9C6C2A" w14:textId="77777777" w:rsidR="008B7EA6" w:rsidRDefault="00507C29">
      <w:pPr>
        <w:ind w:firstLineChars="200" w:firstLine="560"/>
        <w:jc w:val="right"/>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t>二〇二一年</w:t>
      </w:r>
      <w:r>
        <w:rPr>
          <w:rFonts w:ascii="宋体" w:eastAsia="宋体" w:hAnsi="宋体" w:cs="宋体" w:hint="eastAsia"/>
          <w:sz w:val="28"/>
          <w:szCs w:val="28"/>
        </w:rPr>
        <w:t>十</w:t>
      </w:r>
      <w:r>
        <w:rPr>
          <w:rFonts w:ascii="宋体" w:eastAsia="宋体" w:hAnsi="宋体" w:cs="宋体" w:hint="eastAsia"/>
          <w:sz w:val="28"/>
          <w:szCs w:val="28"/>
        </w:rPr>
        <w:t>月</w:t>
      </w:r>
      <w:r>
        <w:rPr>
          <w:rFonts w:ascii="宋体" w:eastAsia="宋体" w:hAnsi="宋体" w:cs="宋体" w:hint="eastAsia"/>
          <w:sz w:val="28"/>
          <w:szCs w:val="28"/>
        </w:rPr>
        <w:t>九</w:t>
      </w:r>
      <w:r>
        <w:rPr>
          <w:rFonts w:ascii="宋体" w:eastAsia="宋体" w:hAnsi="宋体" w:cs="宋体" w:hint="eastAsia"/>
          <w:sz w:val="28"/>
          <w:szCs w:val="28"/>
        </w:rPr>
        <w:t>日</w:t>
      </w:r>
    </w:p>
    <w:sectPr w:rsidR="008B7EA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C7A0BE" w14:textId="77777777" w:rsidR="00507C29" w:rsidRDefault="00507C29" w:rsidP="00FD2D67">
      <w:r>
        <w:separator/>
      </w:r>
    </w:p>
  </w:endnote>
  <w:endnote w:type="continuationSeparator" w:id="0">
    <w:p w14:paraId="15DB57C7" w14:textId="77777777" w:rsidR="00507C29" w:rsidRDefault="00507C29" w:rsidP="00FD2D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4DAE39" w14:textId="77777777" w:rsidR="00507C29" w:rsidRDefault="00507C29" w:rsidP="00FD2D67">
      <w:r>
        <w:separator/>
      </w:r>
    </w:p>
  </w:footnote>
  <w:footnote w:type="continuationSeparator" w:id="0">
    <w:p w14:paraId="36258FC0" w14:textId="77777777" w:rsidR="00507C29" w:rsidRDefault="00507C29" w:rsidP="00FD2D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172A27"/>
    <w:rsid w:val="00507C29"/>
    <w:rsid w:val="008B7EA6"/>
    <w:rsid w:val="00FD2D67"/>
    <w:rsid w:val="01B904FA"/>
    <w:rsid w:val="039379C8"/>
    <w:rsid w:val="06E90247"/>
    <w:rsid w:val="08892C7C"/>
    <w:rsid w:val="0D065C84"/>
    <w:rsid w:val="0F087E0D"/>
    <w:rsid w:val="0FC114DE"/>
    <w:rsid w:val="162A0146"/>
    <w:rsid w:val="17031A9E"/>
    <w:rsid w:val="18D0004D"/>
    <w:rsid w:val="1A3D42BA"/>
    <w:rsid w:val="1F4C0FE7"/>
    <w:rsid w:val="20D30372"/>
    <w:rsid w:val="255711CA"/>
    <w:rsid w:val="27E643C9"/>
    <w:rsid w:val="2BC819BB"/>
    <w:rsid w:val="2C2E2786"/>
    <w:rsid w:val="2E273932"/>
    <w:rsid w:val="2ED733F9"/>
    <w:rsid w:val="30E05D64"/>
    <w:rsid w:val="356D167B"/>
    <w:rsid w:val="3B7847A3"/>
    <w:rsid w:val="3E366369"/>
    <w:rsid w:val="3E570F03"/>
    <w:rsid w:val="41C4524C"/>
    <w:rsid w:val="42830049"/>
    <w:rsid w:val="519D15F5"/>
    <w:rsid w:val="5273376D"/>
    <w:rsid w:val="5EEF693D"/>
    <w:rsid w:val="6127082E"/>
    <w:rsid w:val="63A513C1"/>
    <w:rsid w:val="63F2564A"/>
    <w:rsid w:val="642E46C3"/>
    <w:rsid w:val="69150254"/>
    <w:rsid w:val="6A260CA2"/>
    <w:rsid w:val="6F4264A8"/>
    <w:rsid w:val="72C90163"/>
    <w:rsid w:val="733024D5"/>
    <w:rsid w:val="73505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688CAE9"/>
  <w15:docId w15:val="{C212CFB6-926F-48F2-B9A0-916344EEAB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FD2D6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FD2D67"/>
    <w:rPr>
      <w:rFonts w:asciiTheme="minorHAnsi" w:eastAsiaTheme="minorEastAsia" w:hAnsiTheme="minorHAnsi" w:cstheme="minorBidi"/>
      <w:kern w:val="2"/>
      <w:sz w:val="18"/>
      <w:szCs w:val="18"/>
    </w:rPr>
  </w:style>
  <w:style w:type="paragraph" w:styleId="a5">
    <w:name w:val="footer"/>
    <w:basedOn w:val="a"/>
    <w:link w:val="a6"/>
    <w:rsid w:val="00FD2D67"/>
    <w:pPr>
      <w:tabs>
        <w:tab w:val="center" w:pos="4153"/>
        <w:tab w:val="right" w:pos="8306"/>
      </w:tabs>
      <w:snapToGrid w:val="0"/>
      <w:jc w:val="left"/>
    </w:pPr>
    <w:rPr>
      <w:sz w:val="18"/>
      <w:szCs w:val="18"/>
    </w:rPr>
  </w:style>
  <w:style w:type="character" w:customStyle="1" w:styleId="a6">
    <w:name w:val="页脚 字符"/>
    <w:basedOn w:val="a0"/>
    <w:link w:val="a5"/>
    <w:rsid w:val="00FD2D67"/>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1008</Words>
  <Characters>5749</Characters>
  <Application>Microsoft Office Word</Application>
  <DocSecurity>0</DocSecurity>
  <Lines>47</Lines>
  <Paragraphs>13</Paragraphs>
  <ScaleCrop>false</ScaleCrop>
  <Company/>
  <LinksUpToDate>false</LinksUpToDate>
  <CharactersWithSpaces>6744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北北</dc:creator>
  <cp:lastModifiedBy> </cp:lastModifiedBy>
  <cp:revision>2</cp:revision>
  <dcterms:created xsi:type="dcterms:W3CDTF">2021-10-09T08:30:00Z</dcterms:created>
  <dcterms:modified xsi:type="dcterms:W3CDTF">2021-10-09T08:30:00Z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55E2D257AE4D4F8E818205B028F0146C</vt:lpwstr>
  </property>
</Properties>
</file>