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62C3E" w14:textId="77777777" w:rsidR="00A7556B" w:rsidRDefault="00883984">
      <w:pPr>
        <w:snapToGrid w:val="0"/>
        <w:spacing w:line="440" w:lineRule="exact"/>
        <w:jc w:val="center"/>
        <w:rPr>
          <w:b/>
          <w:sz w:val="36"/>
        </w:rPr>
      </w:pPr>
      <w:r>
        <w:rPr>
          <w:rFonts w:hint="eastAsia"/>
          <w:b/>
          <w:sz w:val="36"/>
          <w:szCs w:val="36"/>
        </w:rPr>
        <w:t>关于</w:t>
      </w:r>
      <w:r>
        <w:rPr>
          <w:b/>
          <w:sz w:val="36"/>
        </w:rPr>
        <w:t>乌鲁木齐宝诚能源开发有限公司</w:t>
      </w:r>
    </w:p>
    <w:p w14:paraId="57E12657" w14:textId="202F401C" w:rsidR="00222D5F" w:rsidRDefault="00883984">
      <w:pPr>
        <w:snapToGrid w:val="0"/>
        <w:spacing w:line="44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职工债权的</w:t>
      </w:r>
      <w:r w:rsidR="004C4B37">
        <w:rPr>
          <w:rFonts w:hint="eastAsia"/>
          <w:b/>
          <w:sz w:val="36"/>
          <w:szCs w:val="36"/>
        </w:rPr>
        <w:t>二次</w:t>
      </w:r>
      <w:r>
        <w:rPr>
          <w:rFonts w:hint="eastAsia"/>
          <w:b/>
          <w:sz w:val="36"/>
          <w:szCs w:val="36"/>
        </w:rPr>
        <w:t>公示</w:t>
      </w:r>
    </w:p>
    <w:p w14:paraId="7388CC6A" w14:textId="77777777" w:rsidR="00222D5F" w:rsidRDefault="00222D5F">
      <w:pPr>
        <w:snapToGrid w:val="0"/>
        <w:spacing w:line="440" w:lineRule="exact"/>
        <w:jc w:val="right"/>
        <w:rPr>
          <w:rFonts w:ascii="宋体" w:hAnsi="宋体"/>
          <w:b/>
          <w:sz w:val="24"/>
          <w:szCs w:val="21"/>
        </w:rPr>
      </w:pPr>
    </w:p>
    <w:p w14:paraId="283BF22C" w14:textId="77777777" w:rsidR="00222D5F" w:rsidRDefault="00222D5F">
      <w:pPr>
        <w:snapToGrid w:val="0"/>
        <w:spacing w:line="440" w:lineRule="exact"/>
        <w:jc w:val="center"/>
        <w:rPr>
          <w:b/>
          <w:sz w:val="28"/>
          <w:szCs w:val="28"/>
        </w:rPr>
      </w:pPr>
    </w:p>
    <w:p w14:paraId="1EC64B91" w14:textId="4F032657" w:rsidR="00222D5F" w:rsidRDefault="00883984">
      <w:pPr>
        <w:snapToGrid w:val="0"/>
        <w:spacing w:line="440" w:lineRule="exact"/>
        <w:ind w:firstLineChars="200" w:firstLine="480"/>
        <w:rPr>
          <w:rFonts w:ascii="宋体" w:hAnsi="宋体"/>
          <w:sz w:val="24"/>
        </w:rPr>
      </w:pPr>
      <w:bookmarkStart w:id="0" w:name="_Hlk87990186"/>
      <w:r>
        <w:rPr>
          <w:rFonts w:ascii="宋体" w:hAnsi="宋体" w:cs="宋体"/>
          <w:sz w:val="24"/>
        </w:rPr>
        <w:t>乌鲁木齐宝诚能源开发有限公司</w:t>
      </w:r>
      <w:bookmarkEnd w:id="0"/>
      <w:r>
        <w:rPr>
          <w:rFonts w:ascii="宋体" w:hAnsi="宋体" w:hint="eastAsia"/>
          <w:sz w:val="24"/>
        </w:rPr>
        <w:t>因</w:t>
      </w:r>
      <w:r w:rsidR="005A7E89">
        <w:rPr>
          <w:rFonts w:ascii="宋体" w:hAnsi="宋体" w:hint="eastAsia"/>
          <w:sz w:val="24"/>
        </w:rPr>
        <w:t>不能清偿到期债务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cs="宋体"/>
          <w:sz w:val="24"/>
        </w:rPr>
        <w:t>乌鲁木齐市水磨沟区人民法院</w:t>
      </w:r>
      <w:r>
        <w:rPr>
          <w:rFonts w:ascii="宋体" w:hAnsi="宋体" w:hint="eastAsia"/>
          <w:sz w:val="24"/>
        </w:rPr>
        <w:t>于</w:t>
      </w:r>
      <w:r>
        <w:rPr>
          <w:rFonts w:ascii="宋体" w:hAnsi="宋体" w:cs="宋体"/>
          <w:sz w:val="24"/>
        </w:rPr>
        <w:t>2018</w:t>
      </w:r>
      <w:r w:rsidR="005A7E89"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/>
          <w:sz w:val="24"/>
        </w:rPr>
        <w:t>12</w:t>
      </w:r>
      <w:r w:rsidR="005A7E89"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/>
          <w:sz w:val="24"/>
        </w:rPr>
        <w:t>03</w:t>
      </w:r>
      <w:r w:rsidR="005A7E89">
        <w:rPr>
          <w:rFonts w:ascii="宋体" w:hAnsi="宋体" w:cs="宋体" w:hint="eastAsia"/>
          <w:sz w:val="24"/>
        </w:rPr>
        <w:t>日</w:t>
      </w:r>
      <w:r>
        <w:rPr>
          <w:rFonts w:ascii="宋体" w:hAnsi="宋体" w:hint="eastAsia"/>
          <w:sz w:val="24"/>
        </w:rPr>
        <w:t>作</w:t>
      </w:r>
      <w:r>
        <w:rPr>
          <w:rFonts w:ascii="宋体" w:hAnsi="宋体" w:cs="宋体"/>
          <w:sz w:val="24"/>
        </w:rPr>
        <w:t>出（2018）新0105破1号</w:t>
      </w:r>
      <w:r>
        <w:rPr>
          <w:rFonts w:ascii="宋体" w:hAnsi="宋体" w:hint="eastAsia"/>
          <w:sz w:val="24"/>
        </w:rPr>
        <w:t>民事裁定书，裁定受理</w:t>
      </w:r>
      <w:r>
        <w:rPr>
          <w:rFonts w:ascii="宋体" w:hAnsi="宋体" w:cs="宋体"/>
          <w:sz w:val="24"/>
        </w:rPr>
        <w:t>乌鲁木齐宝诚能源开发有限公司破产清算</w:t>
      </w:r>
      <w:r>
        <w:rPr>
          <w:rFonts w:ascii="宋体" w:hAnsi="宋体" w:hint="eastAsia"/>
          <w:sz w:val="24"/>
        </w:rPr>
        <w:t>。</w:t>
      </w:r>
      <w:r>
        <w:rPr>
          <w:rFonts w:ascii="宋体" w:hAnsi="宋体" w:cs="宋体"/>
          <w:sz w:val="24"/>
        </w:rPr>
        <w:t>乌鲁木齐市水磨沟区人民法院</w:t>
      </w:r>
      <w:r>
        <w:rPr>
          <w:rFonts w:ascii="宋体" w:hAnsi="宋体" w:hint="eastAsia"/>
          <w:sz w:val="24"/>
        </w:rPr>
        <w:t>于</w:t>
      </w:r>
      <w:r>
        <w:rPr>
          <w:rFonts w:ascii="宋体" w:hAnsi="宋体" w:cs="宋体"/>
          <w:sz w:val="24"/>
        </w:rPr>
        <w:t>2018</w:t>
      </w:r>
      <w:r w:rsidR="005A7E89"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/>
          <w:sz w:val="24"/>
        </w:rPr>
        <w:t>11</w:t>
      </w:r>
      <w:r w:rsidR="005A7E89"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/>
          <w:sz w:val="24"/>
        </w:rPr>
        <w:t>29</w:t>
      </w:r>
      <w:r w:rsidR="005A7E89">
        <w:rPr>
          <w:rFonts w:ascii="宋体" w:hAnsi="宋体" w:cs="宋体" w:hint="eastAsia"/>
          <w:sz w:val="24"/>
        </w:rPr>
        <w:t>日</w:t>
      </w:r>
      <w:r>
        <w:rPr>
          <w:rFonts w:ascii="宋体" w:hAnsi="宋体" w:hint="eastAsia"/>
          <w:sz w:val="24"/>
        </w:rPr>
        <w:t>作出</w:t>
      </w:r>
      <w:r>
        <w:rPr>
          <w:rFonts w:ascii="宋体" w:hAnsi="宋体" w:cs="宋体"/>
          <w:sz w:val="24"/>
        </w:rPr>
        <w:t>（2018）新0105破1号</w:t>
      </w:r>
      <w:r>
        <w:rPr>
          <w:rFonts w:ascii="宋体" w:hAnsi="宋体" w:hint="eastAsia"/>
          <w:sz w:val="24"/>
        </w:rPr>
        <w:t>决定书，指定</w:t>
      </w:r>
      <w:r w:rsidR="005A7E89">
        <w:rPr>
          <w:rFonts w:ascii="宋体" w:hAnsi="宋体" w:cs="宋体" w:hint="eastAsia"/>
          <w:sz w:val="24"/>
        </w:rPr>
        <w:t>北京大成（乌鲁木齐）律师事务所</w:t>
      </w:r>
      <w:r>
        <w:rPr>
          <w:rFonts w:ascii="宋体" w:hAnsi="宋体" w:hint="eastAsia"/>
          <w:sz w:val="24"/>
        </w:rPr>
        <w:t>担任管理人。</w:t>
      </w:r>
    </w:p>
    <w:p w14:paraId="384DBB64" w14:textId="4050C7B8" w:rsidR="00222D5F" w:rsidRDefault="00883984">
      <w:pPr>
        <w:snapToGrid w:val="0"/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经管理人调查，确认</w:t>
      </w:r>
      <w:r>
        <w:rPr>
          <w:rFonts w:ascii="宋体" w:hAnsi="宋体" w:cs="宋体"/>
          <w:sz w:val="24"/>
        </w:rPr>
        <w:t>乌鲁木齐宝诚能源开发有限公司</w:t>
      </w:r>
      <w:r>
        <w:rPr>
          <w:rFonts w:ascii="宋体" w:hAnsi="宋体" w:hint="eastAsia"/>
          <w:sz w:val="24"/>
        </w:rPr>
        <w:t>共有在册职工</w:t>
      </w:r>
      <w:r w:rsidR="005A7E89">
        <w:rPr>
          <w:rFonts w:ascii="宋体" w:hAnsi="宋体" w:hint="eastAsia"/>
          <w:sz w:val="24"/>
        </w:rPr>
        <w:t>0</w:t>
      </w:r>
      <w:r>
        <w:rPr>
          <w:rFonts w:ascii="宋体" w:hAnsi="宋体" w:hint="eastAsia"/>
          <w:sz w:val="24"/>
        </w:rPr>
        <w:t>名，截至</w:t>
      </w:r>
      <w:r w:rsidR="005A7E89">
        <w:rPr>
          <w:rFonts w:ascii="宋体" w:hAnsi="宋体" w:cs="宋体"/>
          <w:sz w:val="24"/>
        </w:rPr>
        <w:t>2018</w:t>
      </w:r>
      <w:r w:rsidR="005A7E89">
        <w:rPr>
          <w:rFonts w:ascii="宋体" w:hAnsi="宋体" w:cs="宋体" w:hint="eastAsia"/>
          <w:sz w:val="24"/>
        </w:rPr>
        <w:t>年</w:t>
      </w:r>
      <w:r w:rsidR="005A7E89">
        <w:rPr>
          <w:rFonts w:ascii="宋体" w:hAnsi="宋体" w:cs="宋体"/>
          <w:sz w:val="24"/>
        </w:rPr>
        <w:t>12</w:t>
      </w:r>
      <w:r w:rsidR="005A7E89">
        <w:rPr>
          <w:rFonts w:ascii="宋体" w:hAnsi="宋体" w:cs="宋体" w:hint="eastAsia"/>
          <w:sz w:val="24"/>
        </w:rPr>
        <w:t>月</w:t>
      </w:r>
      <w:r w:rsidR="005A7E89">
        <w:rPr>
          <w:rFonts w:ascii="宋体" w:hAnsi="宋体" w:cs="宋体"/>
          <w:sz w:val="24"/>
        </w:rPr>
        <w:t>03</w:t>
      </w:r>
      <w:r w:rsidR="005A7E89">
        <w:rPr>
          <w:rFonts w:ascii="宋体" w:hAnsi="宋体" w:cs="宋体" w:hint="eastAsia"/>
          <w:sz w:val="24"/>
        </w:rPr>
        <w:t>日</w:t>
      </w:r>
      <w:r>
        <w:rPr>
          <w:rFonts w:ascii="宋体" w:hAnsi="宋体" w:hint="eastAsia"/>
          <w:sz w:val="24"/>
        </w:rPr>
        <w:t>，尚</w:t>
      </w:r>
      <w:r>
        <w:rPr>
          <w:rFonts w:ascii="宋体" w:hAnsi="宋体" w:cs="宋体" w:hint="eastAsia"/>
          <w:sz w:val="24"/>
        </w:rPr>
        <w:t>欠</w:t>
      </w:r>
      <w:r w:rsidR="004876C0">
        <w:rPr>
          <w:rFonts w:ascii="宋体" w:hAnsi="宋体" w:cs="宋体" w:hint="eastAsia"/>
          <w:sz w:val="24"/>
        </w:rPr>
        <w:t>已离职</w:t>
      </w:r>
      <w:r>
        <w:rPr>
          <w:rFonts w:ascii="宋体" w:hAnsi="宋体" w:cs="宋体" w:hint="eastAsia"/>
          <w:sz w:val="24"/>
        </w:rPr>
        <w:t>职工的工资和医疗、伤残补助、抚恤费用，应当划入职工个人账户的基本养老保险、基本医疗保险费用，以及法律、行政法规规定应当支付给职工的补偿金（以上统称职工债权）的总额为人民币</w:t>
      </w:r>
      <w:r w:rsidR="00A7556B" w:rsidRPr="00A7556B">
        <w:rPr>
          <w:rFonts w:ascii="宋体" w:hAnsi="宋体" w:cs="宋体"/>
          <w:sz w:val="24"/>
        </w:rPr>
        <w:t>6,716.53</w:t>
      </w:r>
      <w:r>
        <w:rPr>
          <w:rFonts w:ascii="宋体" w:hAnsi="宋体" w:cs="宋体" w:hint="eastAsia"/>
          <w:sz w:val="24"/>
        </w:rPr>
        <w:t>元（详见职工债权清单）。根据《中华人民共和国企业破产法》第四十八条的规定，</w:t>
      </w:r>
      <w:r w:rsidR="004C4B37">
        <w:rPr>
          <w:rFonts w:ascii="宋体" w:hAnsi="宋体" w:cs="宋体" w:hint="eastAsia"/>
          <w:sz w:val="24"/>
        </w:rPr>
        <w:t>于2</w:t>
      </w:r>
      <w:r w:rsidR="004C4B37">
        <w:rPr>
          <w:rFonts w:ascii="宋体" w:hAnsi="宋体" w:cs="宋体"/>
          <w:sz w:val="24"/>
        </w:rPr>
        <w:t>021</w:t>
      </w:r>
      <w:r w:rsidR="004C4B37">
        <w:rPr>
          <w:rFonts w:ascii="宋体" w:hAnsi="宋体" w:cs="宋体" w:hint="eastAsia"/>
          <w:sz w:val="24"/>
        </w:rPr>
        <w:t>年1</w:t>
      </w:r>
      <w:r w:rsidR="004C4B37">
        <w:rPr>
          <w:rFonts w:ascii="宋体" w:hAnsi="宋体" w:cs="宋体"/>
          <w:sz w:val="24"/>
        </w:rPr>
        <w:t>1</w:t>
      </w:r>
      <w:r w:rsidR="004C4B37">
        <w:rPr>
          <w:rFonts w:ascii="宋体" w:hAnsi="宋体" w:cs="宋体" w:hint="eastAsia"/>
          <w:sz w:val="24"/>
        </w:rPr>
        <w:t>月1</w:t>
      </w:r>
      <w:r w:rsidR="004C4B37">
        <w:rPr>
          <w:rFonts w:ascii="宋体" w:hAnsi="宋体" w:cs="宋体"/>
          <w:sz w:val="24"/>
        </w:rPr>
        <w:t>7</w:t>
      </w:r>
      <w:r w:rsidR="004C4B37">
        <w:rPr>
          <w:rFonts w:ascii="宋体" w:hAnsi="宋体" w:cs="宋体" w:hint="eastAsia"/>
          <w:sz w:val="24"/>
        </w:rPr>
        <w:t>日</w:t>
      </w:r>
      <w:r>
        <w:rPr>
          <w:rFonts w:ascii="宋体" w:hAnsi="宋体" w:cs="宋体" w:hint="eastAsia"/>
          <w:sz w:val="24"/>
        </w:rPr>
        <w:t>予以公示</w:t>
      </w:r>
      <w:r w:rsidR="004C4B37">
        <w:rPr>
          <w:rFonts w:ascii="宋体" w:hAnsi="宋体" w:cs="宋体" w:hint="eastAsia"/>
          <w:sz w:val="24"/>
        </w:rPr>
        <w:t>，</w:t>
      </w:r>
      <w:r>
        <w:rPr>
          <w:rFonts w:ascii="宋体" w:hAnsi="宋体" w:cs="宋体" w:hint="eastAsia"/>
          <w:sz w:val="24"/>
        </w:rPr>
        <w:t>公示日期</w:t>
      </w:r>
      <w:r>
        <w:rPr>
          <w:rFonts w:ascii="宋体" w:hAnsi="宋体" w:hint="eastAsia"/>
          <w:sz w:val="24"/>
        </w:rPr>
        <w:t>至</w:t>
      </w:r>
      <w:r w:rsidR="00A7556B">
        <w:rPr>
          <w:rFonts w:ascii="宋体" w:hAnsi="宋体" w:hint="eastAsia"/>
          <w:sz w:val="24"/>
        </w:rPr>
        <w:t>2</w:t>
      </w:r>
      <w:r w:rsidR="00A7556B">
        <w:rPr>
          <w:rFonts w:ascii="宋体" w:hAnsi="宋体"/>
          <w:sz w:val="24"/>
        </w:rPr>
        <w:t>021</w:t>
      </w:r>
      <w:r>
        <w:rPr>
          <w:rFonts w:ascii="宋体" w:hAnsi="宋体" w:hint="eastAsia"/>
          <w:sz w:val="24"/>
        </w:rPr>
        <w:t>年</w:t>
      </w:r>
      <w:r w:rsidR="00A7556B">
        <w:rPr>
          <w:rFonts w:ascii="宋体" w:hAnsi="宋体" w:hint="eastAsia"/>
          <w:sz w:val="24"/>
        </w:rPr>
        <w:t>1</w:t>
      </w:r>
      <w:r w:rsidR="00A7556B"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月</w:t>
      </w:r>
      <w:r w:rsidR="00DE5127"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</w:rPr>
        <w:t>日止。</w:t>
      </w:r>
      <w:r w:rsidR="004C4B37">
        <w:rPr>
          <w:rFonts w:ascii="宋体" w:hAnsi="宋体" w:hint="eastAsia"/>
          <w:sz w:val="24"/>
        </w:rPr>
        <w:t>一次公示期满后，管理人未收到异议。现决定二次公示，公示期至2</w:t>
      </w:r>
      <w:r w:rsidR="004C4B37">
        <w:rPr>
          <w:rFonts w:ascii="宋体" w:hAnsi="宋体"/>
          <w:sz w:val="24"/>
        </w:rPr>
        <w:t>021</w:t>
      </w:r>
      <w:r w:rsidR="004C4B37">
        <w:rPr>
          <w:rFonts w:ascii="宋体" w:hAnsi="宋体" w:hint="eastAsia"/>
          <w:sz w:val="24"/>
        </w:rPr>
        <w:t>年1</w:t>
      </w:r>
      <w:r w:rsidR="004C4B37">
        <w:rPr>
          <w:rFonts w:ascii="宋体" w:hAnsi="宋体"/>
          <w:sz w:val="24"/>
        </w:rPr>
        <w:t>2</w:t>
      </w:r>
      <w:r w:rsidR="004C4B37">
        <w:rPr>
          <w:rFonts w:ascii="宋体" w:hAnsi="宋体" w:hint="eastAsia"/>
          <w:sz w:val="24"/>
        </w:rPr>
        <w:t>月1</w:t>
      </w:r>
      <w:r w:rsidR="004C4B37">
        <w:rPr>
          <w:rFonts w:ascii="宋体" w:hAnsi="宋体"/>
          <w:sz w:val="24"/>
        </w:rPr>
        <w:t>8</w:t>
      </w:r>
      <w:r w:rsidR="004C4B37">
        <w:rPr>
          <w:rFonts w:ascii="宋体" w:hAnsi="宋体" w:hint="eastAsia"/>
          <w:sz w:val="24"/>
        </w:rPr>
        <w:t>日。</w:t>
      </w:r>
    </w:p>
    <w:p w14:paraId="191AAA45" w14:textId="0E32AAC0" w:rsidR="00222D5F" w:rsidRDefault="00883984">
      <w:pPr>
        <w:snapToGrid w:val="0"/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从公示之日起</w:t>
      </w:r>
      <w:r w:rsidR="004C4B37">
        <w:rPr>
          <w:rFonts w:ascii="宋体" w:hAnsi="宋体"/>
          <w:sz w:val="24"/>
        </w:rPr>
        <w:t>15</w:t>
      </w:r>
      <w:r>
        <w:rPr>
          <w:rFonts w:ascii="宋体" w:hAnsi="宋体" w:hint="eastAsia"/>
          <w:sz w:val="24"/>
        </w:rPr>
        <w:t>日内</w:t>
      </w:r>
      <w:r>
        <w:rPr>
          <w:rFonts w:ascii="宋体" w:hAnsi="宋体" w:cs="宋体" w:hint="eastAsia"/>
          <w:sz w:val="24"/>
        </w:rPr>
        <w:t>对本公示所附清单记载的债权数额有异议的，可以要求管理人更正。</w:t>
      </w:r>
    </w:p>
    <w:p w14:paraId="2F02E2B9" w14:textId="77777777" w:rsidR="00222D5F" w:rsidRDefault="00883984">
      <w:pPr>
        <w:snapToGrid w:val="0"/>
        <w:spacing w:line="440" w:lineRule="exact"/>
        <w:ind w:firstLineChars="200" w:firstLine="480"/>
        <w:rPr>
          <w:rFonts w:hAnsi="宋体" w:cs="宋体"/>
          <w:sz w:val="24"/>
        </w:rPr>
      </w:pPr>
      <w:r>
        <w:rPr>
          <w:rFonts w:hAnsi="宋体" w:cs="宋体" w:hint="eastAsia"/>
          <w:sz w:val="24"/>
        </w:rPr>
        <w:t>特此公示。</w:t>
      </w:r>
    </w:p>
    <w:p w14:paraId="242934A6" w14:textId="503DA11B" w:rsidR="00222D5F" w:rsidRDefault="005A7E89">
      <w:pPr>
        <w:snapToGrid w:val="0"/>
        <w:spacing w:line="440" w:lineRule="exact"/>
        <w:ind w:firstLineChars="200" w:firstLine="480"/>
        <w:jc w:val="righ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乌鲁木齐宝诚能源开发有限公司</w:t>
      </w:r>
      <w:r>
        <w:rPr>
          <w:rFonts w:ascii="宋体" w:hAnsi="宋体" w:cs="宋体" w:hint="eastAsia"/>
          <w:sz w:val="24"/>
        </w:rPr>
        <w:t>破产管理人</w:t>
      </w:r>
    </w:p>
    <w:p w14:paraId="5BD58E55" w14:textId="25D6E660" w:rsidR="00222D5F" w:rsidRDefault="00883984" w:rsidP="005A7E89">
      <w:pPr>
        <w:wordWrap w:val="0"/>
        <w:snapToGrid w:val="0"/>
        <w:spacing w:line="440" w:lineRule="exact"/>
        <w:ind w:firstLineChars="200" w:firstLine="480"/>
        <w:jc w:val="righ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20</w:t>
      </w:r>
      <w:r w:rsidR="004876C0">
        <w:rPr>
          <w:rFonts w:ascii="宋体" w:hAnsi="宋体" w:cs="宋体"/>
          <w:sz w:val="24"/>
        </w:rPr>
        <w:t>21</w:t>
      </w:r>
      <w:r>
        <w:rPr>
          <w:rFonts w:ascii="宋体" w:hAnsi="宋体" w:cs="宋体"/>
          <w:sz w:val="24"/>
        </w:rPr>
        <w:t>年</w:t>
      </w:r>
      <w:r w:rsidR="004C4B37">
        <w:rPr>
          <w:rFonts w:ascii="宋体" w:hAnsi="宋体" w:cs="宋体"/>
          <w:sz w:val="24"/>
        </w:rPr>
        <w:t>12</w:t>
      </w:r>
      <w:r>
        <w:rPr>
          <w:rFonts w:ascii="宋体" w:hAnsi="宋体" w:cs="宋体"/>
          <w:sz w:val="24"/>
        </w:rPr>
        <w:t>月1</w:t>
      </w:r>
      <w:r w:rsidR="004C4B37">
        <w:rPr>
          <w:rFonts w:ascii="宋体" w:hAnsi="宋体" w:cs="宋体"/>
          <w:sz w:val="24"/>
        </w:rPr>
        <w:t>4</w:t>
      </w:r>
      <w:r>
        <w:rPr>
          <w:rFonts w:ascii="宋体" w:hAnsi="宋体" w:cs="宋体"/>
          <w:sz w:val="24"/>
        </w:rPr>
        <w:t>日</w:t>
      </w:r>
      <w:r w:rsidR="005A7E89">
        <w:rPr>
          <w:rFonts w:ascii="宋体" w:hAnsi="宋体" w:cs="宋体" w:hint="eastAsia"/>
          <w:sz w:val="24"/>
        </w:rPr>
        <w:t xml:space="preserve"> </w:t>
      </w:r>
      <w:r w:rsidR="005A7E89">
        <w:rPr>
          <w:rFonts w:ascii="宋体" w:hAnsi="宋体" w:cs="宋体"/>
          <w:sz w:val="24"/>
        </w:rPr>
        <w:t xml:space="preserve">     </w:t>
      </w:r>
    </w:p>
    <w:p w14:paraId="2AC23E67" w14:textId="77777777" w:rsidR="00222D5F" w:rsidRDefault="00222D5F">
      <w:pPr>
        <w:widowControl/>
        <w:snapToGrid w:val="0"/>
        <w:spacing w:line="440" w:lineRule="exact"/>
        <w:jc w:val="left"/>
        <w:rPr>
          <w:szCs w:val="21"/>
        </w:rPr>
      </w:pPr>
    </w:p>
    <w:p w14:paraId="78E0C1FE" w14:textId="039323D8" w:rsidR="00222D5F" w:rsidRDefault="00883984">
      <w:pPr>
        <w:widowControl/>
        <w:snapToGrid w:val="0"/>
        <w:spacing w:line="440" w:lineRule="exact"/>
        <w:jc w:val="left"/>
        <w:rPr>
          <w:rFonts w:ascii="宋体" w:hAnsi="宋体"/>
        </w:rPr>
      </w:pPr>
      <w:r>
        <w:rPr>
          <w:rFonts w:ascii="宋体" w:hAnsi="宋体" w:hint="eastAsia"/>
        </w:rPr>
        <w:t>附：1．</w:t>
      </w:r>
      <w:r w:rsidR="005A7E89" w:rsidRPr="005A7E89">
        <w:rPr>
          <w:rFonts w:ascii="宋体" w:hAnsi="宋体" w:hint="eastAsia"/>
        </w:rPr>
        <w:t>乌鲁木齐宝诚能源开发有限公司</w:t>
      </w:r>
      <w:r>
        <w:rPr>
          <w:rFonts w:ascii="宋体" w:hAnsi="宋体" w:hint="eastAsia"/>
        </w:rPr>
        <w:t>职工债权清单；</w:t>
      </w:r>
    </w:p>
    <w:p w14:paraId="617F1F8A" w14:textId="3FC321DB" w:rsidR="00222D5F" w:rsidRDefault="00883984">
      <w:pPr>
        <w:widowControl/>
        <w:snapToGrid w:val="0"/>
        <w:spacing w:line="440" w:lineRule="exact"/>
        <w:ind w:firstLineChars="200" w:firstLine="420"/>
        <w:jc w:val="left"/>
        <w:rPr>
          <w:rFonts w:ascii="宋体" w:hAnsi="宋体"/>
        </w:rPr>
      </w:pPr>
      <w:r>
        <w:rPr>
          <w:rFonts w:ascii="宋体" w:hAnsi="宋体" w:hint="eastAsia"/>
        </w:rPr>
        <w:t>2. 管理人联系方式：</w:t>
      </w:r>
    </w:p>
    <w:p w14:paraId="3B0BE0C2" w14:textId="77777777" w:rsidR="00A3123C" w:rsidRPr="00A3123C" w:rsidRDefault="00A3123C" w:rsidP="00A3123C">
      <w:pPr>
        <w:widowControl/>
        <w:snapToGrid w:val="0"/>
        <w:spacing w:line="440" w:lineRule="exact"/>
        <w:ind w:firstLineChars="200" w:firstLine="420"/>
        <w:jc w:val="left"/>
        <w:rPr>
          <w:rFonts w:ascii="宋体" w:hAnsi="宋体"/>
        </w:rPr>
      </w:pPr>
      <w:r w:rsidRPr="00A3123C">
        <w:rPr>
          <w:rFonts w:ascii="宋体" w:hAnsi="宋体" w:hint="eastAsia"/>
        </w:rPr>
        <w:t>新疆乌鲁木齐市水磨沟区会展大道1119号乌鲁木齐晚报传媒大厦B座8层</w:t>
      </w:r>
    </w:p>
    <w:p w14:paraId="51BA3BD5" w14:textId="77777777" w:rsidR="00A3123C" w:rsidRPr="00A3123C" w:rsidRDefault="00A3123C" w:rsidP="00A3123C">
      <w:pPr>
        <w:widowControl/>
        <w:snapToGrid w:val="0"/>
        <w:spacing w:line="440" w:lineRule="exact"/>
        <w:ind w:firstLineChars="200" w:firstLine="420"/>
        <w:jc w:val="left"/>
        <w:rPr>
          <w:rFonts w:ascii="宋体" w:hAnsi="宋体"/>
        </w:rPr>
      </w:pPr>
      <w:r w:rsidRPr="00A3123C">
        <w:rPr>
          <w:rFonts w:ascii="宋体" w:hAnsi="宋体" w:hint="eastAsia"/>
        </w:rPr>
        <w:t>收件人：陈雪</w:t>
      </w:r>
    </w:p>
    <w:p w14:paraId="3BF6925F" w14:textId="70962D8C" w:rsidR="00A3123C" w:rsidRDefault="00A3123C" w:rsidP="00A3123C">
      <w:pPr>
        <w:widowControl/>
        <w:snapToGrid w:val="0"/>
        <w:spacing w:line="440" w:lineRule="exact"/>
        <w:ind w:firstLineChars="200" w:firstLine="420"/>
        <w:jc w:val="left"/>
        <w:rPr>
          <w:rFonts w:ascii="宋体" w:hAnsi="宋体"/>
        </w:rPr>
      </w:pPr>
      <w:r w:rsidRPr="00A3123C">
        <w:rPr>
          <w:rFonts w:ascii="宋体" w:hAnsi="宋体" w:hint="eastAsia"/>
        </w:rPr>
        <w:t>联系电话：13319885001</w:t>
      </w:r>
    </w:p>
    <w:p w14:paraId="64E9CB1F" w14:textId="77777777" w:rsidR="00222D5F" w:rsidRDefault="00222D5F">
      <w:pPr>
        <w:widowControl/>
        <w:snapToGrid w:val="0"/>
        <w:spacing w:line="440" w:lineRule="exact"/>
        <w:jc w:val="left"/>
        <w:rPr>
          <w:rFonts w:ascii="宋体" w:hAnsi="宋体"/>
          <w:sz w:val="24"/>
        </w:rPr>
      </w:pPr>
    </w:p>
    <w:p w14:paraId="54C1C197" w14:textId="29AC9212" w:rsidR="00222D5F" w:rsidRDefault="00222D5F"/>
    <w:p w14:paraId="5C6C897D" w14:textId="4AE36F27" w:rsidR="00A7556B" w:rsidRDefault="00A7556B"/>
    <w:p w14:paraId="122C16D8" w14:textId="4075109F" w:rsidR="00A7556B" w:rsidRDefault="00A7556B"/>
    <w:p w14:paraId="660B676C" w14:textId="5E8B74E5" w:rsidR="00A7556B" w:rsidRDefault="00A7556B"/>
    <w:p w14:paraId="27106D27" w14:textId="3C384397" w:rsidR="00A7556B" w:rsidRDefault="00A7556B"/>
    <w:p w14:paraId="5585CA33" w14:textId="08AAF846" w:rsidR="00A7556B" w:rsidRDefault="00A7556B"/>
    <w:p w14:paraId="0C3A5243" w14:textId="4C5E4586" w:rsidR="00A3123C" w:rsidRDefault="00A3123C" w:rsidP="00A7556B">
      <w:pPr>
        <w:jc w:val="center"/>
      </w:pPr>
    </w:p>
    <w:p w14:paraId="579E14A6" w14:textId="77777777" w:rsidR="00A3123C" w:rsidRDefault="00A3123C" w:rsidP="00A7556B">
      <w:pPr>
        <w:jc w:val="center"/>
        <w:rPr>
          <w:rFonts w:ascii="宋体" w:hAnsi="宋体"/>
          <w:b/>
          <w:bCs/>
          <w:sz w:val="30"/>
          <w:szCs w:val="30"/>
        </w:rPr>
      </w:pPr>
    </w:p>
    <w:p w14:paraId="451B0342" w14:textId="344312F0" w:rsidR="00A7556B" w:rsidRDefault="00A7556B" w:rsidP="00A7556B">
      <w:pPr>
        <w:jc w:val="center"/>
        <w:rPr>
          <w:rFonts w:ascii="宋体" w:hAnsi="宋体"/>
          <w:b/>
          <w:bCs/>
          <w:sz w:val="30"/>
          <w:szCs w:val="30"/>
        </w:rPr>
      </w:pPr>
      <w:r w:rsidRPr="00A7556B">
        <w:rPr>
          <w:rFonts w:ascii="宋体" w:hAnsi="宋体" w:hint="eastAsia"/>
          <w:b/>
          <w:bCs/>
          <w:sz w:val="30"/>
          <w:szCs w:val="30"/>
        </w:rPr>
        <w:t>乌鲁木齐宝诚能源开发有限公司职工债权清单</w:t>
      </w:r>
    </w:p>
    <w:p w14:paraId="2980F9E4" w14:textId="4D7A5B62" w:rsidR="00A7556B" w:rsidRDefault="00A7556B" w:rsidP="00A7556B">
      <w:pPr>
        <w:jc w:val="center"/>
        <w:rPr>
          <w:rFonts w:ascii="宋体" w:hAnsi="宋体"/>
          <w:sz w:val="28"/>
          <w:szCs w:val="28"/>
        </w:rPr>
      </w:pPr>
    </w:p>
    <w:tbl>
      <w:tblPr>
        <w:tblStyle w:val="a7"/>
        <w:tblW w:w="9215" w:type="dxa"/>
        <w:tblInd w:w="-176" w:type="dxa"/>
        <w:tblLook w:val="04A0" w:firstRow="1" w:lastRow="0" w:firstColumn="1" w:lastColumn="0" w:noHBand="0" w:noVBand="1"/>
      </w:tblPr>
      <w:tblGrid>
        <w:gridCol w:w="336"/>
        <w:gridCol w:w="941"/>
        <w:gridCol w:w="2268"/>
        <w:gridCol w:w="1701"/>
        <w:gridCol w:w="1984"/>
        <w:gridCol w:w="1985"/>
      </w:tblGrid>
      <w:tr w:rsidR="003B5F57" w:rsidRPr="003B5F57" w14:paraId="7C547DB8" w14:textId="77777777" w:rsidTr="003B5F57">
        <w:tc>
          <w:tcPr>
            <w:tcW w:w="336" w:type="dxa"/>
            <w:vAlign w:val="center"/>
          </w:tcPr>
          <w:p w14:paraId="1051DC7D" w14:textId="77777777" w:rsidR="003B5F57" w:rsidRPr="003B5F57" w:rsidRDefault="003B5F57" w:rsidP="00A7556B">
            <w:pPr>
              <w:jc w:val="center"/>
              <w:rPr>
                <w:sz w:val="24"/>
              </w:rPr>
            </w:pPr>
          </w:p>
        </w:tc>
        <w:tc>
          <w:tcPr>
            <w:tcW w:w="941" w:type="dxa"/>
            <w:vAlign w:val="center"/>
          </w:tcPr>
          <w:p w14:paraId="2F846813" w14:textId="06449C4F" w:rsidR="003B5F57" w:rsidRPr="003B5F57" w:rsidRDefault="003B5F57" w:rsidP="00A7556B">
            <w:pPr>
              <w:jc w:val="center"/>
              <w:rPr>
                <w:b/>
                <w:bCs/>
                <w:sz w:val="24"/>
              </w:rPr>
            </w:pPr>
            <w:r w:rsidRPr="003B5F57"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2268" w:type="dxa"/>
            <w:vAlign w:val="center"/>
          </w:tcPr>
          <w:p w14:paraId="05997161" w14:textId="7D82F6B6" w:rsidR="003B5F57" w:rsidRPr="003B5F57" w:rsidRDefault="003B5F57" w:rsidP="00A7556B">
            <w:pPr>
              <w:jc w:val="center"/>
              <w:rPr>
                <w:b/>
                <w:bCs/>
                <w:sz w:val="24"/>
              </w:rPr>
            </w:pPr>
            <w:r w:rsidRPr="003B5F57"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1701" w:type="dxa"/>
            <w:vAlign w:val="center"/>
          </w:tcPr>
          <w:p w14:paraId="10A03FB2" w14:textId="30DF9D25" w:rsidR="003B5F57" w:rsidRPr="003B5F57" w:rsidRDefault="003B5F57" w:rsidP="00A7556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欠付工资（元）</w:t>
            </w:r>
          </w:p>
        </w:tc>
        <w:tc>
          <w:tcPr>
            <w:tcW w:w="1984" w:type="dxa"/>
            <w:vAlign w:val="center"/>
          </w:tcPr>
          <w:p w14:paraId="78308245" w14:textId="5E344AA1" w:rsidR="003B5F57" w:rsidRPr="003B5F57" w:rsidRDefault="003B5F57" w:rsidP="00A7556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经济补偿金（元）</w:t>
            </w:r>
          </w:p>
        </w:tc>
        <w:tc>
          <w:tcPr>
            <w:tcW w:w="1985" w:type="dxa"/>
            <w:vAlign w:val="center"/>
          </w:tcPr>
          <w:p w14:paraId="6A9F4CDC" w14:textId="0726D7C6" w:rsidR="003B5F57" w:rsidRPr="003B5F57" w:rsidRDefault="003B5F57" w:rsidP="00A7556B">
            <w:pPr>
              <w:jc w:val="center"/>
              <w:rPr>
                <w:b/>
                <w:bCs/>
                <w:sz w:val="24"/>
              </w:rPr>
            </w:pPr>
            <w:r w:rsidRPr="003B5F57">
              <w:rPr>
                <w:rFonts w:hint="eastAsia"/>
                <w:b/>
                <w:bCs/>
                <w:sz w:val="24"/>
              </w:rPr>
              <w:t>欠款付金额（元）</w:t>
            </w:r>
          </w:p>
        </w:tc>
      </w:tr>
      <w:tr w:rsidR="003B5F57" w:rsidRPr="003B5F57" w14:paraId="560CC1CE" w14:textId="77777777" w:rsidTr="003B5F57">
        <w:tc>
          <w:tcPr>
            <w:tcW w:w="336" w:type="dxa"/>
            <w:vAlign w:val="center"/>
          </w:tcPr>
          <w:p w14:paraId="5067E7F7" w14:textId="59BB99A4" w:rsidR="003B5F57" w:rsidRPr="003B5F57" w:rsidRDefault="003B5F57" w:rsidP="003B5F57">
            <w:pPr>
              <w:jc w:val="center"/>
              <w:rPr>
                <w:sz w:val="24"/>
              </w:rPr>
            </w:pPr>
            <w:r w:rsidRPr="003B5F57">
              <w:rPr>
                <w:rFonts w:hint="eastAsia"/>
                <w:sz w:val="24"/>
              </w:rPr>
              <w:t>1</w:t>
            </w:r>
          </w:p>
        </w:tc>
        <w:tc>
          <w:tcPr>
            <w:tcW w:w="941" w:type="dxa"/>
            <w:vAlign w:val="center"/>
          </w:tcPr>
          <w:p w14:paraId="3D3ACCC4" w14:textId="70AE96B9" w:rsidR="003B5F57" w:rsidRPr="003B5F57" w:rsidRDefault="003B5F57" w:rsidP="003B5F57">
            <w:pPr>
              <w:jc w:val="center"/>
              <w:rPr>
                <w:sz w:val="24"/>
              </w:rPr>
            </w:pPr>
            <w:r w:rsidRPr="003B5F57">
              <w:rPr>
                <w:rFonts w:hint="eastAsia"/>
                <w:sz w:val="24"/>
              </w:rPr>
              <w:t>黄伟海</w:t>
            </w:r>
          </w:p>
        </w:tc>
        <w:tc>
          <w:tcPr>
            <w:tcW w:w="2268" w:type="dxa"/>
            <w:vAlign w:val="center"/>
          </w:tcPr>
          <w:p w14:paraId="13CE5379" w14:textId="3518975B" w:rsidR="003B5F57" w:rsidRPr="003B5F57" w:rsidRDefault="003B5F57" w:rsidP="003B5F57">
            <w:pPr>
              <w:jc w:val="center"/>
              <w:rPr>
                <w:sz w:val="24"/>
              </w:rPr>
            </w:pPr>
            <w:r w:rsidRPr="003B5F57">
              <w:rPr>
                <w:rFonts w:hint="eastAsia"/>
                <w:sz w:val="24"/>
              </w:rPr>
              <w:t>4</w:t>
            </w:r>
            <w:r w:rsidRPr="003B5F57">
              <w:rPr>
                <w:sz w:val="24"/>
              </w:rPr>
              <w:t>40102</w:t>
            </w:r>
            <w:r w:rsidRPr="003B5F57">
              <w:rPr>
                <w:rFonts w:hint="eastAsia"/>
                <w:sz w:val="24"/>
              </w:rPr>
              <w:t>******</w:t>
            </w:r>
            <w:r w:rsidRPr="003B5F57">
              <w:rPr>
                <w:sz w:val="24"/>
              </w:rPr>
              <w:t>441X</w:t>
            </w:r>
          </w:p>
        </w:tc>
        <w:tc>
          <w:tcPr>
            <w:tcW w:w="1701" w:type="dxa"/>
            <w:vAlign w:val="center"/>
          </w:tcPr>
          <w:p w14:paraId="300855D3" w14:textId="394F8507" w:rsidR="003B5F57" w:rsidRPr="003B5F57" w:rsidRDefault="003B5F57" w:rsidP="003B5F57">
            <w:pPr>
              <w:jc w:val="right"/>
              <w:rPr>
                <w:sz w:val="24"/>
              </w:rPr>
            </w:pPr>
            <w:r w:rsidRPr="003B5F57">
              <w:rPr>
                <w:sz w:val="24"/>
              </w:rPr>
              <w:t>6,716.53</w:t>
            </w:r>
          </w:p>
        </w:tc>
        <w:tc>
          <w:tcPr>
            <w:tcW w:w="1984" w:type="dxa"/>
            <w:vAlign w:val="center"/>
          </w:tcPr>
          <w:p w14:paraId="14BCDF21" w14:textId="2880050B" w:rsidR="003B5F57" w:rsidRPr="003B5F57" w:rsidRDefault="003B5F57" w:rsidP="003B5F57">
            <w:pPr>
              <w:jc w:val="right"/>
              <w:rPr>
                <w:sz w:val="24"/>
              </w:rPr>
            </w:pPr>
            <w:r w:rsidRPr="003B5F57">
              <w:rPr>
                <w:rFonts w:hint="eastAsia"/>
                <w:sz w:val="24"/>
              </w:rPr>
              <w:t>0</w:t>
            </w:r>
          </w:p>
        </w:tc>
        <w:tc>
          <w:tcPr>
            <w:tcW w:w="1985" w:type="dxa"/>
            <w:vAlign w:val="center"/>
          </w:tcPr>
          <w:p w14:paraId="6D64FB62" w14:textId="78028BDF" w:rsidR="003B5F57" w:rsidRPr="003B5F57" w:rsidRDefault="003B5F57" w:rsidP="003B5F57">
            <w:pPr>
              <w:jc w:val="right"/>
              <w:rPr>
                <w:sz w:val="24"/>
              </w:rPr>
            </w:pPr>
            <w:r w:rsidRPr="003B5F57">
              <w:rPr>
                <w:sz w:val="24"/>
              </w:rPr>
              <w:t>6,716.53</w:t>
            </w:r>
          </w:p>
        </w:tc>
      </w:tr>
      <w:tr w:rsidR="003B5F57" w:rsidRPr="003B5F57" w14:paraId="51B32C81" w14:textId="77777777" w:rsidTr="003B5F57">
        <w:tc>
          <w:tcPr>
            <w:tcW w:w="3545" w:type="dxa"/>
            <w:gridSpan w:val="3"/>
            <w:vAlign w:val="center"/>
          </w:tcPr>
          <w:p w14:paraId="1ED83D1C" w14:textId="1E1935EA" w:rsidR="003B5F57" w:rsidRPr="003B5F57" w:rsidRDefault="003B5F57" w:rsidP="003B5F57">
            <w:pPr>
              <w:jc w:val="center"/>
              <w:rPr>
                <w:b/>
                <w:bCs/>
                <w:sz w:val="24"/>
              </w:rPr>
            </w:pPr>
            <w:r w:rsidRPr="003B5F57">
              <w:rPr>
                <w:rFonts w:hint="eastAsia"/>
                <w:b/>
                <w:bCs/>
                <w:sz w:val="24"/>
              </w:rPr>
              <w:t>合计</w:t>
            </w:r>
          </w:p>
        </w:tc>
        <w:tc>
          <w:tcPr>
            <w:tcW w:w="1701" w:type="dxa"/>
            <w:vAlign w:val="center"/>
          </w:tcPr>
          <w:p w14:paraId="5D0F80AF" w14:textId="3650E935" w:rsidR="003B5F57" w:rsidRPr="003B5F57" w:rsidRDefault="003B5F57" w:rsidP="003B5F57">
            <w:pPr>
              <w:jc w:val="right"/>
              <w:rPr>
                <w:sz w:val="24"/>
              </w:rPr>
            </w:pPr>
            <w:r w:rsidRPr="003B5F57">
              <w:rPr>
                <w:sz w:val="24"/>
              </w:rPr>
              <w:t>6,716.53</w:t>
            </w:r>
          </w:p>
        </w:tc>
        <w:tc>
          <w:tcPr>
            <w:tcW w:w="1984" w:type="dxa"/>
            <w:vAlign w:val="center"/>
          </w:tcPr>
          <w:p w14:paraId="2869B51D" w14:textId="4AD15DFD" w:rsidR="003B5F57" w:rsidRPr="003B5F57" w:rsidRDefault="003B5F57" w:rsidP="003B5F57">
            <w:pPr>
              <w:jc w:val="right"/>
              <w:rPr>
                <w:sz w:val="24"/>
              </w:rPr>
            </w:pPr>
          </w:p>
        </w:tc>
        <w:tc>
          <w:tcPr>
            <w:tcW w:w="1985" w:type="dxa"/>
            <w:vAlign w:val="center"/>
          </w:tcPr>
          <w:p w14:paraId="68AD0C06" w14:textId="6BB94121" w:rsidR="003B5F57" w:rsidRPr="003B5F57" w:rsidRDefault="003B5F57" w:rsidP="003B5F57">
            <w:pPr>
              <w:jc w:val="right"/>
              <w:rPr>
                <w:sz w:val="24"/>
              </w:rPr>
            </w:pPr>
            <w:r w:rsidRPr="003B5F57">
              <w:rPr>
                <w:sz w:val="24"/>
              </w:rPr>
              <w:t>6,716.53</w:t>
            </w:r>
          </w:p>
        </w:tc>
      </w:tr>
    </w:tbl>
    <w:p w14:paraId="6A10AE2B" w14:textId="77777777" w:rsidR="00A7556B" w:rsidRPr="00A7556B" w:rsidRDefault="00A7556B" w:rsidP="00A7556B">
      <w:pPr>
        <w:jc w:val="center"/>
        <w:rPr>
          <w:sz w:val="28"/>
          <w:szCs w:val="28"/>
        </w:rPr>
      </w:pPr>
    </w:p>
    <w:sectPr w:rsidR="00A7556B" w:rsidRPr="00A75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B5019" w14:textId="77777777" w:rsidR="005A7E89" w:rsidRDefault="005A7E89" w:rsidP="005A7E89">
      <w:r>
        <w:separator/>
      </w:r>
    </w:p>
  </w:endnote>
  <w:endnote w:type="continuationSeparator" w:id="0">
    <w:p w14:paraId="72099D3A" w14:textId="77777777" w:rsidR="005A7E89" w:rsidRDefault="005A7E89" w:rsidP="005A7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CA961" w14:textId="77777777" w:rsidR="005A7E89" w:rsidRDefault="005A7E89" w:rsidP="005A7E89">
      <w:r>
        <w:separator/>
      </w:r>
    </w:p>
  </w:footnote>
  <w:footnote w:type="continuationSeparator" w:id="0">
    <w:p w14:paraId="1D8DAFD5" w14:textId="77777777" w:rsidR="005A7E89" w:rsidRDefault="005A7E89" w:rsidP="005A7E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1EE1"/>
    <w:rsid w:val="001068F2"/>
    <w:rsid w:val="00222D5F"/>
    <w:rsid w:val="0035717B"/>
    <w:rsid w:val="003B5F57"/>
    <w:rsid w:val="00426E4D"/>
    <w:rsid w:val="004876C0"/>
    <w:rsid w:val="004C4B37"/>
    <w:rsid w:val="005A7E89"/>
    <w:rsid w:val="0071690E"/>
    <w:rsid w:val="00802C14"/>
    <w:rsid w:val="00841EE1"/>
    <w:rsid w:val="00883984"/>
    <w:rsid w:val="0091326D"/>
    <w:rsid w:val="00A3123C"/>
    <w:rsid w:val="00A7556B"/>
    <w:rsid w:val="00B05458"/>
    <w:rsid w:val="00D509CC"/>
    <w:rsid w:val="00DE5127"/>
    <w:rsid w:val="00ED0D0B"/>
    <w:rsid w:val="00FD103A"/>
    <w:rsid w:val="55773A7D"/>
    <w:rsid w:val="56851B20"/>
    <w:rsid w:val="66725DC8"/>
    <w:rsid w:val="6E0A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C2E8C3"/>
  <w15:docId w15:val="{D6602006-DD06-41A6-82AB-BD6E1AA34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7">
    <w:name w:val="Table Grid"/>
    <w:basedOn w:val="a1"/>
    <w:uiPriority w:val="59"/>
    <w:rsid w:val="00A755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huayu</dc:creator>
  <cp:lastModifiedBy>王健</cp:lastModifiedBy>
  <cp:revision>12</cp:revision>
  <dcterms:created xsi:type="dcterms:W3CDTF">2016-04-11T10:54:00Z</dcterms:created>
  <dcterms:modified xsi:type="dcterms:W3CDTF">2021-12-14T12:44:00Z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