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附件1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债权申报文件清单</w:t>
      </w:r>
    </w:p>
    <w:p>
      <w:pPr>
        <w:rPr>
          <w:b/>
          <w:sz w:val="24"/>
        </w:rPr>
      </w:pPr>
    </w:p>
    <w:p>
      <w:pPr>
        <w:rPr>
          <w:b/>
          <w:sz w:val="24"/>
          <w:lang w:val="en-US"/>
        </w:rPr>
      </w:pPr>
      <w:r>
        <w:rPr>
          <w:rFonts w:hint="eastAsia"/>
          <w:b/>
          <w:sz w:val="24"/>
        </w:rPr>
        <w:t>债权人名称/姓名（盖章/签字）：</w:t>
      </w:r>
      <w:r>
        <w:rPr>
          <w:b/>
          <w:sz w:val="24"/>
          <w:u w:val="single"/>
        </w:rPr>
        <w:t xml:space="preserve">       </w:t>
      </w:r>
      <w:r>
        <w:rPr>
          <w:rFonts w:hint="eastAsia"/>
          <w:b/>
          <w:sz w:val="24"/>
          <w:u w:val="single"/>
          <w:lang w:val="en-US"/>
        </w:rPr>
        <w:t xml:space="preserve">    </w:t>
      </w:r>
      <w:r>
        <w:rPr>
          <w:b/>
          <w:sz w:val="24"/>
          <w:u w:val="single"/>
        </w:rPr>
        <w:t xml:space="preserve">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  <w:lang w:val="en-US"/>
        </w:rPr>
        <w:t xml:space="preserve">  </w:t>
      </w:r>
    </w:p>
    <w:p>
      <w:pPr>
        <w:rPr>
          <w:b/>
          <w:sz w:val="24"/>
        </w:rPr>
      </w:pPr>
      <w:r>
        <w:rPr>
          <w:rFonts w:hint="eastAsia"/>
          <w:szCs w:val="21"/>
        </w:rPr>
        <w:t>收件编号（清算组</w:t>
      </w:r>
      <w:r>
        <w:rPr>
          <w:rFonts w:hint="eastAsia"/>
          <w:szCs w:val="21"/>
          <w:lang w:val="en-US"/>
        </w:rPr>
        <w:t>/</w:t>
      </w:r>
      <w:r>
        <w:rPr>
          <w:rFonts w:hint="eastAsia"/>
          <w:szCs w:val="21"/>
        </w:rPr>
        <w:t>管理人填写）：</w:t>
      </w:r>
      <w:r>
        <w:rPr>
          <w:szCs w:val="21"/>
          <w:u w:val="single"/>
        </w:rPr>
        <w:t xml:space="preserve">           </w:t>
      </w:r>
      <w:r>
        <w:rPr>
          <w:rFonts w:hint="eastAsia"/>
          <w:b/>
          <w:sz w:val="24"/>
        </w:rPr>
        <w:t xml:space="preserve">                </w:t>
      </w:r>
    </w:p>
    <w:tbl>
      <w:tblPr>
        <w:tblStyle w:val="2"/>
        <w:tblW w:w="0" w:type="auto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5296"/>
        <w:gridCol w:w="1276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5296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材料名称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页数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80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9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80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9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80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9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80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9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80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9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80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9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80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9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80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9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80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9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80" w:type="dxa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529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8628" w:type="dxa"/>
            <w:gridSpan w:val="4"/>
          </w:tcPr>
          <w:p>
            <w:pPr>
              <w:spacing w:before="156" w:beforeLines="50" w:after="156" w:afterLines="50" w:line="276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  <w:r>
              <w:rPr>
                <w:rFonts w:hint="eastAsia"/>
                <w:sz w:val="24"/>
                <w:lang w:val="en-US"/>
              </w:rPr>
              <w:t>1.</w:t>
            </w:r>
            <w:r>
              <w:rPr>
                <w:rFonts w:hint="eastAsia"/>
                <w:sz w:val="24"/>
              </w:rPr>
              <w:t>请将提交的债权申报表、主体资格资料、委托手续、证据材料等所有资料按照顺序列明在本清单中。</w:t>
            </w:r>
          </w:p>
          <w:p>
            <w:pPr>
              <w:spacing w:before="156" w:beforeLines="50" w:after="156" w:afterLines="50" w:line="276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提交人声明：本次提交的所有申报债权文件与原件相一致，不存在变造、伪造等情形，否则愿意承担由此产生的法律责任。</w:t>
            </w:r>
          </w:p>
          <w:p>
            <w:pPr>
              <w:spacing w:before="156" w:beforeLines="50" w:after="156" w:afterLines="50" w:line="276" w:lineRule="auto"/>
              <w:ind w:firstLine="480" w:firstLineChars="200"/>
              <w:jc w:val="center"/>
              <w:rPr>
                <w:sz w:val="24"/>
              </w:rPr>
            </w:pPr>
          </w:p>
        </w:tc>
      </w:tr>
    </w:tbl>
    <w:p>
      <w:pPr>
        <w:rPr>
          <w:b/>
          <w:sz w:val="24"/>
        </w:rPr>
      </w:pPr>
    </w:p>
    <w:p>
      <w:pPr>
        <w:rPr>
          <w:sz w:val="24"/>
        </w:rPr>
      </w:pPr>
      <w:r>
        <w:rPr>
          <w:rFonts w:hint="eastAsia"/>
          <w:b/>
          <w:sz w:val="24"/>
        </w:rPr>
        <w:t xml:space="preserve">提交人盖章/签名：  </w:t>
      </w:r>
      <w:r>
        <w:rPr>
          <w:rFonts w:hint="eastAsia"/>
          <w:sz w:val="24"/>
        </w:rPr>
        <w:t xml:space="preserve">                    </w:t>
      </w:r>
      <w:r>
        <w:rPr>
          <w:rFonts w:hint="eastAsia"/>
          <w:b/>
          <w:sz w:val="24"/>
        </w:rPr>
        <w:t>提交日期：     年   月   日</w:t>
      </w:r>
    </w:p>
    <w:p>
      <w:pPr>
        <w:spacing w:line="460" w:lineRule="exact"/>
        <w:rPr>
          <w:sz w:val="24"/>
          <w:szCs w:val="24"/>
          <w:lang w:val="en-US"/>
        </w:rPr>
      </w:pPr>
      <w:bookmarkStart w:id="0" w:name="_GoBack"/>
      <w:bookmarkEnd w:id="0"/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附件2</w:t>
      </w:r>
    </w:p>
    <w:p>
      <w:pPr>
        <w:widowControl/>
        <w:snapToGrid w:val="0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债权申报表</w:t>
      </w:r>
    </w:p>
    <w:p>
      <w:pPr>
        <w:spacing w:line="400" w:lineRule="exact"/>
        <w:rPr>
          <w:b/>
          <w:sz w:val="30"/>
          <w:szCs w:val="30"/>
          <w:u w:val="single"/>
        </w:rPr>
      </w:pPr>
      <w:r>
        <w:rPr>
          <w:rFonts w:hint="eastAsia"/>
          <w:szCs w:val="21"/>
        </w:rPr>
        <w:t>申报时间：</w:t>
      </w:r>
      <w:r>
        <w:rPr>
          <w:rFonts w:hint="eastAsia"/>
          <w:szCs w:val="21"/>
          <w:u w:val="single"/>
        </w:rPr>
        <w:t xml:space="preserve">        </w:t>
      </w:r>
      <w:r>
        <w:rPr>
          <w:rFonts w:hint="eastAsia"/>
          <w:szCs w:val="21"/>
        </w:rPr>
        <w:t>年</w:t>
      </w:r>
      <w:r>
        <w:rPr>
          <w:rFonts w:hint="eastAsia"/>
          <w:szCs w:val="21"/>
          <w:u w:val="single"/>
        </w:rPr>
        <w:t xml:space="preserve"> 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  <w:u w:val="single"/>
        </w:rPr>
        <w:t xml:space="preserve">    </w:t>
      </w:r>
      <w:r>
        <w:rPr>
          <w:rFonts w:hint="eastAsia"/>
          <w:szCs w:val="21"/>
        </w:rPr>
        <w:t xml:space="preserve">日      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收件编号（清算组</w:t>
      </w:r>
      <w:r>
        <w:rPr>
          <w:rFonts w:hint="eastAsia"/>
          <w:szCs w:val="21"/>
          <w:lang w:val="en-US"/>
        </w:rPr>
        <w:t>/</w:t>
      </w:r>
      <w:r>
        <w:rPr>
          <w:rFonts w:hint="eastAsia"/>
          <w:szCs w:val="21"/>
        </w:rPr>
        <w:t>管理人填写）：</w:t>
      </w:r>
      <w:r>
        <w:rPr>
          <w:szCs w:val="21"/>
          <w:u w:val="single"/>
        </w:rPr>
        <w:t xml:space="preserve">             </w:t>
      </w:r>
    </w:p>
    <w:tbl>
      <w:tblPr>
        <w:tblStyle w:val="2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557"/>
        <w:gridCol w:w="1987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债权人名称/姓名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债权人地址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银行账号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开户银行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债权性质</w:t>
            </w:r>
            <w:r>
              <w:rPr>
                <w:szCs w:val="21"/>
              </w:rPr>
              <w:t>（必</w:t>
            </w:r>
            <w:r>
              <w:rPr>
                <w:rFonts w:hint="eastAsia"/>
                <w:szCs w:val="21"/>
              </w:rPr>
              <w:t>勾</w:t>
            </w:r>
            <w:r>
              <w:rPr>
                <w:szCs w:val="21"/>
              </w:rPr>
              <w:t>）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□有财产</w:t>
            </w:r>
            <w:r>
              <w:rPr>
                <w:rFonts w:hint="eastAsia"/>
                <w:szCs w:val="21"/>
              </w:rPr>
              <w:t>担保的债权</w:t>
            </w:r>
            <w:r>
              <w:rPr>
                <w:szCs w:val="21"/>
              </w:rPr>
              <w:t xml:space="preserve">      □</w:t>
            </w:r>
            <w:r>
              <w:rPr>
                <w:rFonts w:hint="eastAsia"/>
                <w:szCs w:val="21"/>
              </w:rPr>
              <w:t>税款债权</w:t>
            </w:r>
            <w:r>
              <w:rPr>
                <w:szCs w:val="21"/>
              </w:rPr>
              <w:t xml:space="preserve">      □</w:t>
            </w:r>
            <w:r>
              <w:rPr>
                <w:rFonts w:hint="eastAsia"/>
                <w:szCs w:val="21"/>
              </w:rPr>
              <w:t>普通债权</w:t>
            </w:r>
            <w:r>
              <w:rPr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债权种类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□货款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□借款  □</w:t>
            </w:r>
            <w:r>
              <w:rPr>
                <w:rFonts w:hint="eastAsia"/>
                <w:szCs w:val="21"/>
              </w:rPr>
              <w:t xml:space="preserve">工程款 </w:t>
            </w:r>
            <w:r>
              <w:rPr>
                <w:szCs w:val="21"/>
              </w:rPr>
              <w:t xml:space="preserve"> □</w:t>
            </w:r>
            <w:r>
              <w:rPr>
                <w:rFonts w:hint="eastAsia"/>
                <w:szCs w:val="21"/>
              </w:rPr>
              <w:t>租金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求偿权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将来求偿权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spacing w:line="400" w:lineRule="exact"/>
              <w:rPr>
                <w:szCs w:val="21"/>
                <w:u w:val="single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损害赔偿请求权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□担保</w:t>
            </w:r>
            <w:r>
              <w:rPr>
                <w:rFonts w:hint="eastAsia"/>
                <w:szCs w:val="21"/>
              </w:rPr>
              <w:t xml:space="preserve">债权 </w:t>
            </w:r>
            <w:r>
              <w:rPr>
                <w:szCs w:val="21"/>
              </w:rPr>
              <w:t xml:space="preserve"> □其他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218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债权构成</w:t>
            </w: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本金</w:t>
            </w:r>
          </w:p>
        </w:tc>
        <w:tc>
          <w:tcPr>
            <w:tcW w:w="52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" w:hRule="atLeast"/>
        </w:trPr>
        <w:tc>
          <w:tcPr>
            <w:tcW w:w="218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利息</w:t>
            </w:r>
          </w:p>
        </w:tc>
        <w:tc>
          <w:tcPr>
            <w:tcW w:w="52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2187" w:type="dxa"/>
            <w:vMerge w:val="continue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违约金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滞纳金</w:t>
            </w:r>
          </w:p>
        </w:tc>
        <w:tc>
          <w:tcPr>
            <w:tcW w:w="52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2187" w:type="dxa"/>
            <w:vMerge w:val="continue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52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" w:hRule="atLeast"/>
        </w:trPr>
        <w:tc>
          <w:tcPr>
            <w:tcW w:w="2187" w:type="dxa"/>
            <w:vMerge w:val="continue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52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是否有财产担保</w:t>
            </w: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98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财产</w:t>
            </w:r>
            <w:r>
              <w:rPr>
                <w:szCs w:val="21"/>
              </w:rPr>
              <w:t>担保的方式</w:t>
            </w:r>
          </w:p>
        </w:tc>
        <w:tc>
          <w:tcPr>
            <w:tcW w:w="326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是否为连带债权</w:t>
            </w: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98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连带债权人名称</w:t>
            </w:r>
          </w:p>
        </w:tc>
        <w:tc>
          <w:tcPr>
            <w:tcW w:w="326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是否有连带债务人</w:t>
            </w: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987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连带债务人名称</w:t>
            </w:r>
          </w:p>
        </w:tc>
        <w:tc>
          <w:tcPr>
            <w:tcW w:w="326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是否涉及诉讼、仲裁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未诉讼、仲裁   </w:t>
            </w: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正在审理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 xml:space="preserve">裁判生效（含调解）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债权形成基本事实</w:t>
            </w:r>
            <w:r>
              <w:rPr>
                <w:szCs w:val="21"/>
              </w:rPr>
              <w:t>、</w:t>
            </w:r>
            <w:r>
              <w:rPr>
                <w:rFonts w:hint="eastAsia"/>
                <w:szCs w:val="21"/>
              </w:rPr>
              <w:t>债权清偿</w:t>
            </w:r>
            <w:r>
              <w:rPr>
                <w:szCs w:val="21"/>
              </w:rPr>
              <w:t>情况</w:t>
            </w:r>
            <w:r>
              <w:rPr>
                <w:rFonts w:hint="eastAsia"/>
                <w:szCs w:val="21"/>
              </w:rPr>
              <w:t>（如空格不足另附页书写）</w:t>
            </w:r>
          </w:p>
        </w:tc>
        <w:tc>
          <w:tcPr>
            <w:tcW w:w="6804" w:type="dxa"/>
            <w:gridSpan w:val="3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债权形成时间：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债权到期时间：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  <w:p>
            <w:pPr>
              <w:spacing w:line="400" w:lineRule="exact"/>
              <w:rPr>
                <w:szCs w:val="21"/>
                <w:u w:val="single"/>
              </w:rPr>
            </w:pPr>
            <w:r>
              <w:rPr>
                <w:szCs w:val="21"/>
              </w:rPr>
              <w:t>□</w:t>
            </w:r>
            <w:r>
              <w:rPr>
                <w:rFonts w:hint="eastAsia"/>
                <w:szCs w:val="21"/>
              </w:rPr>
              <w:t>进入法院强制执行程序 已执行金额</w:t>
            </w:r>
            <w:r>
              <w:rPr>
                <w:rFonts w:hint="eastAsia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  执行日期</w:t>
            </w:r>
            <w:r>
              <w:rPr>
                <w:rFonts w:hint="eastAsia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2187" w:type="dxa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>利息、</w:t>
            </w:r>
            <w:r>
              <w:rPr>
                <w:rFonts w:hint="eastAsia"/>
                <w:szCs w:val="21"/>
              </w:rPr>
              <w:t>违约金</w:t>
            </w:r>
            <w:r>
              <w:rPr>
                <w:szCs w:val="21"/>
              </w:rPr>
              <w:t>、滞纳</w:t>
            </w:r>
            <w:r>
              <w:rPr>
                <w:rFonts w:hint="eastAsia"/>
                <w:szCs w:val="21"/>
              </w:rPr>
              <w:t>金</w:t>
            </w:r>
            <w:r>
              <w:rPr>
                <w:szCs w:val="21"/>
              </w:rPr>
              <w:t>计算</w:t>
            </w:r>
            <w:r>
              <w:rPr>
                <w:rFonts w:hint="eastAsia"/>
                <w:szCs w:val="21"/>
              </w:rPr>
              <w:t>明细</w:t>
            </w:r>
          </w:p>
        </w:tc>
        <w:tc>
          <w:tcPr>
            <w:tcW w:w="68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</w:tbl>
    <w:p>
      <w:pPr>
        <w:widowControl/>
        <w:snapToGrid w:val="0"/>
        <w:spacing w:line="400" w:lineRule="exact"/>
        <w:rPr>
          <w:szCs w:val="21"/>
        </w:rPr>
      </w:pPr>
      <w:r>
        <w:rPr>
          <w:rFonts w:hint="eastAsia"/>
          <w:szCs w:val="21"/>
        </w:rPr>
        <w:t xml:space="preserve">     （注：涉及同一债权人有多笔债权，分笔填写本表，并另附债权总额计算清单。）</w:t>
      </w:r>
    </w:p>
    <w:p>
      <w:pPr>
        <w:widowControl/>
        <w:snapToGrid w:val="0"/>
        <w:spacing w:line="360" w:lineRule="auto"/>
      </w:pPr>
      <w:r>
        <w:rPr>
          <w:rFonts w:hint="eastAsia"/>
          <w:szCs w:val="21"/>
        </w:rPr>
        <w:t>债权人（盖章/签字）：</w:t>
      </w:r>
      <w:r>
        <w:rPr>
          <w:szCs w:val="21"/>
        </w:rPr>
        <w:t xml:space="preserve">                          </w:t>
      </w:r>
      <w:r>
        <w:rPr>
          <w:rFonts w:hint="eastAsia"/>
          <w:szCs w:val="21"/>
        </w:rPr>
        <w:t>委托代理人（签名）：</w:t>
      </w:r>
    </w:p>
    <w:p>
      <w:pPr>
        <w:spacing w:line="460" w:lineRule="exact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附件3</w:t>
      </w:r>
    </w:p>
    <w:p>
      <w:pPr>
        <w:spacing w:line="360" w:lineRule="auto"/>
        <w:jc w:val="center"/>
        <w:rPr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法定代表人/负责人身份证明书</w:t>
      </w:r>
    </w:p>
    <w:p>
      <w:pPr>
        <w:spacing w:line="360" w:lineRule="auto"/>
      </w:pP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兹证明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>先生/女士在本单位任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>职务，系本单位法定代表人/负责人。</w:t>
      </w:r>
    </w:p>
    <w:p>
      <w:pPr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>
      <w:pPr>
        <w:spacing w:line="360" w:lineRule="auto"/>
        <w:ind w:right="640"/>
        <w:rPr>
          <w:sz w:val="32"/>
          <w:szCs w:val="32"/>
        </w:rPr>
      </w:pPr>
    </w:p>
    <w:p>
      <w:pPr>
        <w:spacing w:line="360" w:lineRule="auto"/>
        <w:ind w:right="640" w:firstLine="3840" w:firstLineChars="1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单位全称（盖章） </w:t>
      </w:r>
    </w:p>
    <w:p>
      <w:pPr>
        <w:spacing w:line="360" w:lineRule="auto"/>
        <w:ind w:right="640" w:firstLine="4320" w:firstLineChars="1350"/>
        <w:rPr>
          <w:sz w:val="32"/>
          <w:szCs w:val="32"/>
        </w:rPr>
      </w:pPr>
    </w:p>
    <w:p>
      <w:pPr>
        <w:wordWrap w:val="0"/>
        <w:spacing w:line="360" w:lineRule="auto"/>
        <w:ind w:right="640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 xml:space="preserve">     年     月    日</w:t>
      </w:r>
    </w:p>
    <w:p>
      <w:pPr>
        <w:spacing w:line="360" w:lineRule="auto"/>
        <w:ind w:right="640"/>
        <w:rPr>
          <w:sz w:val="32"/>
          <w:szCs w:val="32"/>
        </w:rPr>
      </w:pPr>
    </w:p>
    <w:p>
      <w:pPr>
        <w:spacing w:before="120"/>
        <w:rPr>
          <w:rFonts w:ascii="仿宋" w:hAnsi="仿宋_GB2312" w:eastAsia="仿宋" w:cs="仿宋_GB2312"/>
          <w:b/>
          <w:sz w:val="28"/>
          <w:szCs w:val="28"/>
        </w:rPr>
      </w:pPr>
      <w:r>
        <w:rPr>
          <w:rFonts w:hint="eastAsia" w:ascii="仿宋" w:hAnsi="仿宋_GB2312" w:eastAsia="仿宋" w:cs="仿宋_GB2312"/>
          <w:b/>
          <w:sz w:val="28"/>
          <w:szCs w:val="28"/>
        </w:rPr>
        <w:t>附：该法定代表人/负责人身份证复印件</w:t>
      </w:r>
    </w:p>
    <w:p>
      <w:pPr>
        <w:spacing w:line="360" w:lineRule="auto"/>
        <w:ind w:right="640"/>
        <w:rPr>
          <w:sz w:val="32"/>
          <w:szCs w:val="32"/>
        </w:rPr>
      </w:pPr>
      <w: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-598805</wp:posOffset>
                </wp:positionH>
                <wp:positionV relativeFrom="paragraph">
                  <wp:posOffset>337185</wp:posOffset>
                </wp:positionV>
                <wp:extent cx="3065780" cy="2219325"/>
                <wp:effectExtent l="4445" t="4445" r="8255" b="16510"/>
                <wp:wrapSquare wrapText="bothSides"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5780" cy="2219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val="en-US"/>
                              </w:rPr>
                              <w:t>正面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47.15pt;margin-top:26.55pt;height:174.75pt;width:241.4pt;mso-wrap-distance-bottom:3.6pt;mso-wrap-distance-left:9pt;mso-wrap-distance-right:9pt;mso-wrap-distance-top:3.6pt;z-index:251658240;mso-width-relative:page;mso-height-relative:page;" fillcolor="#FFFFFF" filled="t" stroked="t" coordsize="21600,21600" arcsize="0.166666666666667" o:gfxdata="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Jq5PL1wAAAAoBAAAPAAAAAAAAAAEAIAAA&#10;ACIAAABkcnMvZG93bnJldi54bWxQSwECFAAUAAAACACHTuJAT9X0Nw0CAAASBAAADgAAAAAAAAAB&#10;ACAAAAAmAQAAZHJzL2Uyb0RvYy54bWxQSwUGAAAAAAYABgBZAQAApQUAAAAA&#10;">
                <v:fill on="t" focussize="0,0"/>
                <v:stroke color="#000000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eastAsia"/>
                          <w:lang w:val="en-US"/>
                        </w:rPr>
                        <w:t>正面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209550</wp:posOffset>
                </wp:positionH>
                <wp:positionV relativeFrom="paragraph">
                  <wp:posOffset>346710</wp:posOffset>
                </wp:positionV>
                <wp:extent cx="3065780" cy="2219325"/>
                <wp:effectExtent l="4445" t="4445" r="8255" b="16510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5780" cy="2219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lang w:val="en-US"/>
                              </w:rPr>
                              <w:t>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6.5pt;margin-top:27.3pt;height:174.75pt;width:241.4pt;z-index:251659264;mso-width-relative:page;mso-height-relative:page;" fillcolor="#FFFFFF" filled="t" stroked="t" coordsize="21600,21600" arcsize="0.166666666666667" o:gfxdata="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iOcux1gAAAAkBAAAPAAAAAAAAAAEAIAAA&#10;ACIAAABkcnMvZG93bnJldi54bWxQSwECFAAUAAAACACHTuJApHR4ow4CAAASBAAADgAAAAAAAAAB&#10;ACAAAAAlAQAAZHJzL2Uyb0RvYy54bWxQSwUGAAAAAAYABgBZAQAApQUAAAAA&#10;">
                <v:fill on="t" focussize="0,0"/>
                <v:stroke color="#000000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rFonts w:hint="eastAsia"/>
                          <w:lang w:val="en-US"/>
                        </w:rPr>
                        <w:t>反面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</w:p>
    <w:p>
      <w:pPr>
        <w:spacing w:line="460" w:lineRule="exact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附件4</w:t>
      </w:r>
    </w:p>
    <w:p>
      <w:pPr>
        <w:jc w:val="center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授权委托书</w:t>
      </w:r>
    </w:p>
    <w:p>
      <w:pPr>
        <w:spacing w:line="30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spacing w:line="52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兹委托</w:t>
      </w:r>
      <w:r>
        <w:rPr>
          <w:rFonts w:hint="eastAsia"/>
          <w:sz w:val="24"/>
          <w:u w:val="single"/>
        </w:rPr>
        <w:t xml:space="preserve">                        </w:t>
      </w:r>
      <w:r>
        <w:rPr>
          <w:rFonts w:hint="eastAsia"/>
          <w:sz w:val="24"/>
        </w:rPr>
        <w:t>作为本人（单位）的委托代理人，代表本人（单位）参加广州市恒景房地产投资有限公司强制清算案件的所有事务。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414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代理人姓名</w:t>
            </w:r>
          </w:p>
        </w:tc>
        <w:tc>
          <w:tcPr>
            <w:tcW w:w="4140" w:type="dxa"/>
            <w:vAlign w:val="center"/>
          </w:tcPr>
          <w:p>
            <w:pPr>
              <w:spacing w:line="520" w:lineRule="exact"/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律师执业证号码/身份证号码</w:t>
            </w:r>
          </w:p>
        </w:tc>
        <w:tc>
          <w:tcPr>
            <w:tcW w:w="2880" w:type="dxa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72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520" w:lineRule="exact"/>
              <w:ind w:firstLine="360" w:firstLineChars="150"/>
              <w:jc w:val="center"/>
              <w:rPr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880" w:type="dxa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520" w:lineRule="exact"/>
              <w:ind w:firstLine="360" w:firstLineChars="150"/>
              <w:jc w:val="center"/>
              <w:rPr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520" w:lineRule="exact"/>
              <w:ind w:firstLine="600" w:firstLineChars="2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728" w:type="dxa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代理人姓名</w:t>
            </w:r>
          </w:p>
        </w:tc>
        <w:tc>
          <w:tcPr>
            <w:tcW w:w="4140" w:type="dxa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律师执业证号码/身份证号码</w:t>
            </w:r>
          </w:p>
        </w:tc>
        <w:tc>
          <w:tcPr>
            <w:tcW w:w="2880" w:type="dxa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72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520" w:lineRule="exact"/>
              <w:ind w:firstLine="360" w:firstLineChars="150"/>
              <w:jc w:val="center"/>
              <w:rPr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520" w:lineRule="exact"/>
              <w:ind w:firstLine="600" w:firstLineChars="25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880" w:type="dxa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72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>
            <w:pPr>
              <w:spacing w:line="520" w:lineRule="exact"/>
              <w:ind w:firstLine="360" w:firstLineChars="150"/>
              <w:jc w:val="center"/>
              <w:rPr>
                <w:sz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spacing w:line="520" w:lineRule="exact"/>
              <w:ind w:firstLine="600" w:firstLineChars="250"/>
              <w:jc w:val="center"/>
              <w:rPr>
                <w:sz w:val="24"/>
              </w:rPr>
            </w:pPr>
          </w:p>
        </w:tc>
      </w:tr>
    </w:tbl>
    <w:p>
      <w:pPr>
        <w:spacing w:line="52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代理权限如下：</w:t>
      </w:r>
    </w:p>
    <w:p>
      <w:pPr>
        <w:spacing w:line="52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1．代为申报债权、提交申报材料，积极配合清算组审查债权，回答清算组的询问，核对相关证据。</w:t>
      </w:r>
    </w:p>
    <w:p>
      <w:pPr>
        <w:spacing w:line="52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2．代为签署、签收各项文书。</w:t>
      </w:r>
    </w:p>
    <w:p>
      <w:pPr>
        <w:spacing w:line="52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3．代为出席债权人会议，行使表决权和异议权。</w:t>
      </w:r>
    </w:p>
    <w:p>
      <w:pPr>
        <w:spacing w:line="52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4．代为办理领受债权清偿款的手续。</w:t>
      </w:r>
    </w:p>
    <w:p>
      <w:pPr>
        <w:spacing w:line="52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5．代为行使债权人依法享有的其他权利，代为履行债权人依法承担的其他义务。</w:t>
      </w:r>
    </w:p>
    <w:p>
      <w:pPr>
        <w:spacing w:line="520" w:lineRule="exact"/>
        <w:ind w:firstLine="2294" w:firstLineChars="956"/>
        <w:rPr>
          <w:sz w:val="24"/>
        </w:rPr>
      </w:pPr>
    </w:p>
    <w:p>
      <w:pPr>
        <w:spacing w:line="520" w:lineRule="exact"/>
        <w:ind w:firstLine="3240" w:firstLineChars="1350"/>
        <w:rPr>
          <w:sz w:val="24"/>
          <w:u w:val="single"/>
        </w:rPr>
      </w:pPr>
      <w:r>
        <w:rPr>
          <w:rFonts w:hint="eastAsia"/>
          <w:sz w:val="24"/>
        </w:rPr>
        <w:t>委托人（盖章/签字）：</w:t>
      </w:r>
      <w:r>
        <w:rPr>
          <w:rFonts w:hint="eastAsia"/>
          <w:sz w:val="24"/>
          <w:u w:val="single"/>
        </w:rPr>
        <w:t xml:space="preserve">                           </w:t>
      </w:r>
    </w:p>
    <w:p>
      <w:pPr>
        <w:spacing w:line="520" w:lineRule="exact"/>
        <w:ind w:firstLine="3240" w:firstLineChars="1350"/>
        <w:rPr>
          <w:sz w:val="24"/>
        </w:rPr>
      </w:pPr>
      <w:r>
        <w:rPr>
          <w:rFonts w:hint="eastAsia"/>
          <w:sz w:val="24"/>
        </w:rPr>
        <w:t>法定代表人（签字）：</w:t>
      </w:r>
      <w:r>
        <w:rPr>
          <w:rFonts w:hint="eastAsia"/>
          <w:sz w:val="24"/>
          <w:u w:val="single"/>
        </w:rPr>
        <w:t xml:space="preserve">                       </w:t>
      </w:r>
    </w:p>
    <w:p>
      <w:pPr>
        <w:spacing w:line="520" w:lineRule="exact"/>
        <w:ind w:firstLine="6000" w:firstLineChars="2500"/>
        <w:rPr>
          <w:sz w:val="24"/>
        </w:rPr>
      </w:pPr>
      <w:r>
        <w:rPr>
          <w:rFonts w:hint="eastAsia"/>
          <w:sz w:val="24"/>
        </w:rPr>
        <w:t xml:space="preserve">   年    月    日</w:t>
      </w:r>
    </w:p>
    <w:p>
      <w:pPr>
        <w:spacing w:line="460" w:lineRule="exact"/>
        <w:rPr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/>
        </w:rPr>
        <w:t>附件5</w:t>
      </w:r>
    </w:p>
    <w:tbl>
      <w:tblPr>
        <w:tblStyle w:val="2"/>
        <w:tblpPr w:leftFromText="180" w:rightFromText="180" w:vertAnchor="page" w:horzAnchor="page" w:tblpX="1215" w:tblpY="270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申报人名称</w:t>
            </w:r>
          </w:p>
        </w:tc>
        <w:tc>
          <w:tcPr>
            <w:tcW w:w="8014" w:type="dxa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1526" w:type="dxa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清算组对申报人填写本确认书的告知事项</w:t>
            </w:r>
          </w:p>
        </w:tc>
        <w:tc>
          <w:tcPr>
            <w:tcW w:w="8014" w:type="dxa"/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1.为便于申报人及时收到清算组</w:t>
            </w:r>
            <w:r>
              <w:rPr>
                <w:sz w:val="24"/>
              </w:rPr>
              <w:t>和</w:t>
            </w:r>
            <w:r>
              <w:rPr>
                <w:rFonts w:hint="eastAsia"/>
                <w:sz w:val="24"/>
              </w:rPr>
              <w:t>人民</w:t>
            </w:r>
            <w:r>
              <w:rPr>
                <w:sz w:val="24"/>
              </w:rPr>
              <w:t>法院的</w:t>
            </w:r>
            <w:r>
              <w:rPr>
                <w:rFonts w:hint="eastAsia"/>
                <w:sz w:val="24"/>
              </w:rPr>
              <w:t>各项文书，保证强制清算程序顺利进行，申报人应当如实提供确切的送达地址及联系方式；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2.清算期间如果送达地址和联系方式有变更，应当及时告知清算组。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2" w:hRule="atLeast"/>
        </w:trPr>
        <w:tc>
          <w:tcPr>
            <w:tcW w:w="1526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申报人提供的送达地址</w:t>
            </w:r>
          </w:p>
        </w:tc>
        <w:tc>
          <w:tcPr>
            <w:tcW w:w="801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1.本人确认下列地址为送达地址：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地址：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              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 </w:t>
            </w:r>
          </w:p>
          <w:p>
            <w:pPr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邮编：</w:t>
            </w:r>
            <w:r>
              <w:rPr>
                <w:rFonts w:hint="eastAsia"/>
                <w:sz w:val="24"/>
                <w:u w:val="single"/>
              </w:rPr>
              <w:t xml:space="preserve">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电话：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sz w:val="24"/>
                <w:u w:val="single"/>
              </w:rPr>
              <w:t xml:space="preserve">           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</w:p>
          <w:p>
            <w:pPr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收件人：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        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2.本人指定</w:t>
            </w:r>
            <w:r>
              <w:rPr>
                <w:sz w:val="24"/>
              </w:rPr>
              <w:t>手机短信</w:t>
            </w:r>
            <w:r>
              <w:rPr>
                <w:rFonts w:hint="eastAsia"/>
                <w:sz w:val="24"/>
              </w:rPr>
              <w:t>接收号码：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   </w:t>
            </w:r>
          </w:p>
          <w:p>
            <w:pPr>
              <w:spacing w:line="360" w:lineRule="auto"/>
              <w:rPr>
                <w:sz w:val="24"/>
                <w:u w:val="single"/>
              </w:rPr>
            </w:pPr>
            <w:r>
              <w:rPr>
                <w:sz w:val="24"/>
              </w:rPr>
              <w:t>3.</w:t>
            </w:r>
            <w:r>
              <w:rPr>
                <w:rFonts w:hint="eastAsia"/>
                <w:sz w:val="24"/>
              </w:rPr>
              <w:t>本</w:t>
            </w:r>
            <w:r>
              <w:rPr>
                <w:sz w:val="24"/>
              </w:rPr>
              <w:t>人</w:t>
            </w:r>
            <w:r>
              <w:rPr>
                <w:rFonts w:hint="eastAsia"/>
                <w:sz w:val="24"/>
              </w:rPr>
              <w:t>指定</w:t>
            </w:r>
            <w:r>
              <w:rPr>
                <w:sz w:val="24"/>
              </w:rPr>
              <w:t>电子邮箱地址：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sz w:val="24"/>
                <w:u w:val="single"/>
              </w:rPr>
              <w:t xml:space="preserve">       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1526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申报人对自己送达地址的确认</w:t>
            </w:r>
          </w:p>
        </w:tc>
        <w:tc>
          <w:tcPr>
            <w:tcW w:w="8014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1.</w:t>
            </w:r>
            <w:r>
              <w:rPr>
                <w:rFonts w:hint="eastAsia"/>
                <w:sz w:val="24"/>
              </w:rPr>
              <w:t>我已经阅读了清算组对填写本确认书的告知事项，并保证上述送达地址、联系方式是准确、有效的。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2.</w:t>
            </w:r>
            <w:r>
              <w:rPr>
                <w:rFonts w:hint="eastAsia"/>
                <w:sz w:val="24"/>
              </w:rPr>
              <w:t>如清算组当面送交材料的，收件人签名视为送达；如以电子邮件方式传送，则以电子邮件进入收件人收件系统之日视为送达；如以邮寄方式送达，则按本确认书确定的联系地址寄出。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3.</w:t>
            </w:r>
            <w:r>
              <w:rPr>
                <w:rFonts w:hint="eastAsia"/>
                <w:sz w:val="24"/>
              </w:rPr>
              <w:t>如果提供的地址和联系方式不确切，或不及时告知变更后的地址和联系方式，使清算案件相关文书无法送达或未及时送达的，自文书、材料等退回之日视为送达之日，申报人承担由此引起的一切法律后果。</w:t>
            </w:r>
          </w:p>
          <w:p>
            <w:pPr>
              <w:spacing w:line="360" w:lineRule="auto"/>
              <w:ind w:firstLine="437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</w:t>
            </w:r>
          </w:p>
          <w:p>
            <w:pPr>
              <w:spacing w:line="360" w:lineRule="auto"/>
              <w:ind w:firstLine="2894" w:firstLineChars="1206"/>
              <w:rPr>
                <w:sz w:val="24"/>
              </w:rPr>
            </w:pPr>
            <w:r>
              <w:rPr>
                <w:rFonts w:hint="eastAsia"/>
                <w:sz w:val="24"/>
              </w:rPr>
              <w:t>申报人签名、盖章或捺印：</w:t>
            </w:r>
          </w:p>
          <w:p>
            <w:pPr>
              <w:spacing w:line="360" w:lineRule="auto"/>
              <w:ind w:firstLine="437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备  </w:t>
            </w:r>
            <w:r>
              <w:rPr>
                <w:sz w:val="24"/>
              </w:rPr>
              <w:t>注</w:t>
            </w:r>
          </w:p>
        </w:tc>
        <w:tc>
          <w:tcPr>
            <w:tcW w:w="8014" w:type="dxa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spacing w:line="300" w:lineRule="exact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送达地址及联系方式确认书</w:t>
      </w:r>
    </w:p>
    <w:p>
      <w:pPr>
        <w:spacing w:line="300" w:lineRule="exact"/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spacing w:line="300" w:lineRule="exact"/>
        <w:jc w:val="center"/>
        <w:rPr>
          <w:rFonts w:ascii="黑体" w:hAnsi="黑体" w:eastAsia="黑体"/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02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</dc:creator>
  <cp:lastModifiedBy>许律师</cp:lastModifiedBy>
  <dcterms:modified xsi:type="dcterms:W3CDTF">2021-08-18T09:49:59Z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