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ascii="Times New Roman"/>
          <w:color w:val="auto"/>
          <w:sz w:val="20"/>
          <w:highlight w:val="none"/>
        </w:rPr>
      </w:pPr>
    </w:p>
    <w:p>
      <w:pPr>
        <w:spacing w:before="49" w:line="324" w:lineRule="auto"/>
        <w:ind w:left="2467" w:right="795" w:hanging="1805"/>
        <w:jc w:val="left"/>
        <w:rPr>
          <w:rFonts w:hint="eastAsia" w:ascii="宋体" w:eastAsia="宋体"/>
          <w:b/>
          <w:color w:val="auto"/>
          <w:sz w:val="36"/>
          <w:highlight w:val="none"/>
        </w:rPr>
      </w:pPr>
      <w:r>
        <w:rPr>
          <w:rFonts w:hint="eastAsia" w:ascii="宋体" w:eastAsia="宋体"/>
          <w:b/>
          <w:color w:val="auto"/>
          <w:sz w:val="36"/>
          <w:highlight w:val="none"/>
        </w:rPr>
        <w:t>山东乳山维多利亚海湾旅游开发股份有限公司预重整投资人招募公告</w:t>
      </w:r>
    </w:p>
    <w:p>
      <w:pPr>
        <w:pStyle w:val="3"/>
        <w:spacing w:before="1"/>
        <w:rPr>
          <w:rFonts w:ascii="宋体"/>
          <w:b/>
          <w:color w:val="auto"/>
          <w:sz w:val="53"/>
          <w:highlight w:val="none"/>
        </w:rPr>
      </w:pPr>
    </w:p>
    <w:p>
      <w:pPr>
        <w:pStyle w:val="3"/>
        <w:spacing w:before="1" w:line="417" w:lineRule="auto"/>
        <w:ind w:left="120" w:right="255" w:firstLine="640"/>
        <w:jc w:val="both"/>
        <w:rPr>
          <w:color w:val="auto"/>
          <w:highlight w:val="none"/>
        </w:rPr>
      </w:pPr>
      <w:r>
        <w:rPr>
          <w:color w:val="auto"/>
          <w:highlight w:val="none"/>
        </w:rPr>
        <w:t>山东乳山维多利亚海湾旅游开发股份有限公司</w:t>
      </w:r>
      <w:r>
        <w:rPr>
          <w:color w:val="auto"/>
          <w:spacing w:val="4"/>
          <w:highlight w:val="none"/>
        </w:rPr>
        <w:t>（</w:t>
      </w:r>
      <w:r>
        <w:rPr>
          <w:color w:val="auto"/>
          <w:highlight w:val="none"/>
        </w:rPr>
        <w:t>以下简称维多</w:t>
      </w:r>
      <w:r>
        <w:rPr>
          <w:color w:val="auto"/>
          <w:spacing w:val="4"/>
          <w:highlight w:val="none"/>
        </w:rPr>
        <w:t>利亚公司或债务人）</w:t>
      </w:r>
      <w:r>
        <w:rPr>
          <w:color w:val="auto"/>
          <w:spacing w:val="3"/>
          <w:highlight w:val="none"/>
        </w:rPr>
        <w:t>因不能清偿到期债务，威海市中级人民法院于2018</w:t>
      </w:r>
      <w:r>
        <w:rPr>
          <w:color w:val="auto"/>
          <w:spacing w:val="-47"/>
          <w:highlight w:val="none"/>
        </w:rPr>
        <w:t xml:space="preserve"> 年 </w:t>
      </w:r>
      <w:r>
        <w:rPr>
          <w:color w:val="auto"/>
          <w:highlight w:val="none"/>
        </w:rPr>
        <w:t>11</w:t>
      </w:r>
      <w:r>
        <w:rPr>
          <w:color w:val="auto"/>
          <w:spacing w:val="-47"/>
          <w:highlight w:val="none"/>
        </w:rPr>
        <w:t xml:space="preserve"> 月 </w:t>
      </w:r>
      <w:r>
        <w:rPr>
          <w:color w:val="auto"/>
          <w:highlight w:val="none"/>
        </w:rPr>
        <w:t>20</w:t>
      </w:r>
      <w:r>
        <w:rPr>
          <w:color w:val="auto"/>
          <w:spacing w:val="-15"/>
          <w:highlight w:val="none"/>
        </w:rPr>
        <w:t xml:space="preserve"> 日依法作出</w:t>
      </w:r>
      <w:r>
        <w:rPr>
          <w:color w:val="auto"/>
          <w:spacing w:val="-3"/>
          <w:highlight w:val="none"/>
        </w:rPr>
        <w:t>（2018）</w:t>
      </w:r>
      <w:r>
        <w:rPr>
          <w:color w:val="auto"/>
          <w:spacing w:val="-35"/>
          <w:highlight w:val="none"/>
        </w:rPr>
        <w:t xml:space="preserve">鲁 </w:t>
      </w:r>
      <w:r>
        <w:rPr>
          <w:color w:val="auto"/>
          <w:highlight w:val="none"/>
        </w:rPr>
        <w:t>10</w:t>
      </w:r>
      <w:r>
        <w:rPr>
          <w:color w:val="auto"/>
          <w:spacing w:val="-36"/>
          <w:highlight w:val="none"/>
        </w:rPr>
        <w:t xml:space="preserve"> 破申 </w:t>
      </w:r>
      <w:r>
        <w:rPr>
          <w:color w:val="auto"/>
          <w:highlight w:val="none"/>
        </w:rPr>
        <w:t>2</w:t>
      </w:r>
      <w:r>
        <w:rPr>
          <w:color w:val="auto"/>
          <w:spacing w:val="-11"/>
          <w:highlight w:val="none"/>
        </w:rPr>
        <w:t xml:space="preserve"> 号民事裁定书，裁定受理维多利亚公司破产清算，并指定乳山市人民法院审理本案。乳</w:t>
      </w:r>
      <w:r>
        <w:rPr>
          <w:color w:val="auto"/>
          <w:spacing w:val="3"/>
          <w:highlight w:val="none"/>
        </w:rPr>
        <w:t>山市人民法院指定山东利得清算事务有限公司担任维多利亚公司管理人（以下简称管理人</w:t>
      </w:r>
      <w:r>
        <w:rPr>
          <w:color w:val="auto"/>
          <w:spacing w:val="-140"/>
          <w:highlight w:val="none"/>
        </w:rPr>
        <w:t>）</w:t>
      </w:r>
      <w:r>
        <w:rPr>
          <w:color w:val="auto"/>
          <w:highlight w:val="none"/>
        </w:rPr>
        <w:t>。鉴于债务人具有重整价值</w:t>
      </w:r>
      <w:r>
        <w:rPr>
          <w:rFonts w:hint="eastAsia"/>
          <w:color w:val="auto"/>
          <w:highlight w:val="none"/>
          <w:lang w:val="en-US" w:eastAsia="zh-CN"/>
        </w:rPr>
        <w:t>,</w:t>
      </w:r>
      <w:r>
        <w:rPr>
          <w:color w:val="auto"/>
          <w:spacing w:val="-10"/>
          <w:highlight w:val="none"/>
        </w:rPr>
        <w:t>为维护全体债权人的合法权益，现向社会公开招募破产预重整投资</w:t>
      </w:r>
      <w:r>
        <w:rPr>
          <w:color w:val="auto"/>
          <w:spacing w:val="-4"/>
          <w:highlight w:val="none"/>
        </w:rPr>
        <w:t>人，筹措偿债资金，推动及保障债务人完成重整。</w:t>
      </w:r>
    </w:p>
    <w:p>
      <w:pPr>
        <w:pStyle w:val="2"/>
        <w:spacing w:line="357" w:lineRule="exact"/>
        <w:ind w:left="820"/>
        <w:rPr>
          <w:color w:val="auto"/>
          <w:highlight w:val="none"/>
        </w:rPr>
      </w:pPr>
      <w:r>
        <w:rPr>
          <w:color w:val="auto"/>
          <w:highlight w:val="none"/>
        </w:rPr>
        <w:t>一、招募须知</w:t>
      </w:r>
    </w:p>
    <w:p>
      <w:pPr>
        <w:pStyle w:val="3"/>
        <w:spacing w:before="8"/>
        <w:rPr>
          <w:b/>
          <w:color w:val="auto"/>
          <w:sz w:val="20"/>
          <w:highlight w:val="none"/>
        </w:rPr>
      </w:pPr>
    </w:p>
    <w:p>
      <w:pPr>
        <w:pStyle w:val="3"/>
        <w:spacing w:before="1" w:line="417" w:lineRule="auto"/>
        <w:ind w:left="120" w:right="163" w:firstLine="559"/>
        <w:rPr>
          <w:color w:val="auto"/>
          <w:highlight w:val="none"/>
        </w:rPr>
      </w:pPr>
      <w:r>
        <w:rPr>
          <w:color w:val="auto"/>
          <w:highlight w:val="none"/>
        </w:rPr>
        <w:t>（一</w:t>
      </w:r>
      <w:r>
        <w:rPr>
          <w:color w:val="auto"/>
          <w:spacing w:val="-27"/>
          <w:highlight w:val="none"/>
        </w:rPr>
        <w:t>）</w:t>
      </w:r>
      <w:r>
        <w:rPr>
          <w:color w:val="auto"/>
          <w:spacing w:val="-9"/>
          <w:highlight w:val="none"/>
        </w:rPr>
        <w:t>为</w:t>
      </w:r>
      <w:r>
        <w:rPr>
          <w:rFonts w:hint="eastAsia"/>
          <w:color w:val="auto"/>
          <w:spacing w:val="-9"/>
          <w:highlight w:val="none"/>
          <w:lang w:eastAsia="zh-CN"/>
        </w:rPr>
        <w:t>盘活大乳山风景区并实现景区可盈利性的持续经营而</w:t>
      </w:r>
      <w:r>
        <w:rPr>
          <w:color w:val="auto"/>
          <w:spacing w:val="-9"/>
          <w:highlight w:val="none"/>
        </w:rPr>
        <w:t>引入重整投资人，本次招募预重整投资人以公开的方式进行，以接受各方的监督。为使重整投资人了解</w:t>
      </w:r>
      <w:r>
        <w:rPr>
          <w:color w:val="auto"/>
          <w:spacing w:val="-3"/>
          <w:highlight w:val="none"/>
        </w:rPr>
        <w:t xml:space="preserve">债务人的基本情况及现状，明确招募的原则、条件、规则、流程等， </w:t>
      </w:r>
      <w:r>
        <w:rPr>
          <w:color w:val="auto"/>
          <w:spacing w:val="-10"/>
          <w:highlight w:val="none"/>
        </w:rPr>
        <w:t>管理人特制定本公告。本公告对全体意向投资人平等</w:t>
      </w:r>
      <w:r>
        <w:rPr>
          <w:rFonts w:hint="eastAsia"/>
          <w:color w:val="auto"/>
          <w:spacing w:val="-10"/>
          <w:highlight w:val="none"/>
          <w:lang w:eastAsia="zh-CN"/>
        </w:rPr>
        <w:t>适用</w:t>
      </w:r>
      <w:r>
        <w:rPr>
          <w:color w:val="auto"/>
          <w:spacing w:val="-10"/>
          <w:highlight w:val="none"/>
        </w:rPr>
        <w:t>，具有相同</w:t>
      </w:r>
      <w:r>
        <w:rPr>
          <w:color w:val="auto"/>
          <w:spacing w:val="-5"/>
          <w:highlight w:val="none"/>
        </w:rPr>
        <w:t>效力。</w:t>
      </w:r>
    </w:p>
    <w:p>
      <w:pPr>
        <w:pStyle w:val="3"/>
        <w:spacing w:line="417" w:lineRule="auto"/>
        <w:ind w:left="120" w:right="118" w:firstLine="559"/>
        <w:rPr>
          <w:color w:val="auto"/>
          <w:highlight w:val="none"/>
        </w:rPr>
      </w:pPr>
      <w:r>
        <w:rPr>
          <w:color w:val="auto"/>
          <w:highlight w:val="none"/>
        </w:rPr>
        <w:t>（二</w:t>
      </w:r>
      <w:r>
        <w:rPr>
          <w:color w:val="auto"/>
          <w:spacing w:val="-97"/>
          <w:highlight w:val="none"/>
        </w:rPr>
        <w:t>）</w:t>
      </w:r>
      <w:r>
        <w:rPr>
          <w:color w:val="auto"/>
          <w:spacing w:val="-3"/>
          <w:highlight w:val="none"/>
        </w:rPr>
        <w:t>预重整投资人缴纳投资保证金并向管理人提交重整投资文</w:t>
      </w:r>
      <w:r>
        <w:rPr>
          <w:color w:val="auto"/>
          <w:spacing w:val="-10"/>
          <w:highlight w:val="none"/>
        </w:rPr>
        <w:t>件的， 视为同意按债务人现状进行投资，相关投资风险需自行承担。</w:t>
      </w:r>
    </w:p>
    <w:p>
      <w:pPr>
        <w:spacing w:before="0" w:line="417" w:lineRule="auto"/>
        <w:ind w:left="679" w:right="3523" w:firstLine="0"/>
        <w:jc w:val="left"/>
        <w:rPr>
          <w:rFonts w:hint="eastAsia" w:eastAsia="仿宋"/>
          <w:color w:val="auto"/>
          <w:sz w:val="28"/>
          <w:highlight w:val="none"/>
          <w:lang w:val="en-US" w:eastAsia="zh-CN"/>
        </w:rPr>
      </w:pPr>
      <w:r>
        <w:rPr>
          <w:color w:val="auto"/>
          <w:sz w:val="28"/>
          <w:highlight w:val="none"/>
        </w:rPr>
        <w:t>（三）本招募公告由管理人负责</w:t>
      </w:r>
      <w:r>
        <w:rPr>
          <w:rFonts w:hint="eastAsia"/>
          <w:color w:val="auto"/>
          <w:sz w:val="28"/>
          <w:highlight w:val="none"/>
          <w:lang w:eastAsia="zh-CN"/>
        </w:rPr>
        <w:t>解释</w:t>
      </w:r>
    </w:p>
    <w:p>
      <w:pPr>
        <w:spacing w:before="0" w:line="417" w:lineRule="auto"/>
        <w:ind w:left="679" w:right="3523" w:firstLine="0"/>
        <w:jc w:val="left"/>
        <w:rPr>
          <w:b/>
          <w:color w:val="auto"/>
          <w:sz w:val="28"/>
          <w:highlight w:val="none"/>
        </w:rPr>
      </w:pPr>
      <w:r>
        <w:rPr>
          <w:b/>
          <w:color w:val="auto"/>
          <w:sz w:val="28"/>
          <w:highlight w:val="none"/>
        </w:rPr>
        <w:t>二、维多利亚公司的基本情况</w:t>
      </w:r>
    </w:p>
    <w:p>
      <w:pPr>
        <w:pStyle w:val="2"/>
        <w:spacing w:line="358" w:lineRule="exact"/>
        <w:rPr>
          <w:color w:val="auto"/>
          <w:highlight w:val="none"/>
        </w:rPr>
      </w:pPr>
      <w:r>
        <w:rPr>
          <w:color w:val="auto"/>
          <w:highlight w:val="none"/>
        </w:rPr>
        <w:t>（一）维多利亚公司</w:t>
      </w:r>
      <w:r>
        <w:rPr>
          <w:rFonts w:hint="eastAsia"/>
          <w:color w:val="auto"/>
          <w:highlight w:val="none"/>
          <w:lang w:val="en-US" w:eastAsia="zh-CN"/>
        </w:rPr>
        <w:t>登记</w:t>
      </w:r>
      <w:r>
        <w:rPr>
          <w:color w:val="auto"/>
          <w:highlight w:val="none"/>
        </w:rPr>
        <w:t>情况</w:t>
      </w:r>
    </w:p>
    <w:p>
      <w:pPr>
        <w:pStyle w:val="3"/>
        <w:spacing w:before="9"/>
        <w:rPr>
          <w:b/>
          <w:color w:val="auto"/>
          <w:sz w:val="20"/>
          <w:highlight w:val="none"/>
        </w:rPr>
      </w:pPr>
    </w:p>
    <w:p>
      <w:pPr>
        <w:pStyle w:val="3"/>
        <w:spacing w:line="417" w:lineRule="auto"/>
        <w:ind w:right="118" w:firstLine="512" w:firstLineChars="200"/>
        <w:rPr>
          <w:color w:val="auto"/>
          <w:highlight w:val="none"/>
        </w:rPr>
      </w:pPr>
      <w:r>
        <w:rPr>
          <w:color w:val="auto"/>
          <w:spacing w:val="-12"/>
          <w:highlight w:val="none"/>
        </w:rPr>
        <w:t xml:space="preserve">维多利亚公司于 </w:t>
      </w:r>
      <w:r>
        <w:rPr>
          <w:color w:val="auto"/>
          <w:highlight w:val="none"/>
        </w:rPr>
        <w:t>2005</w:t>
      </w:r>
      <w:r>
        <w:rPr>
          <w:color w:val="auto"/>
          <w:spacing w:val="-47"/>
          <w:highlight w:val="none"/>
        </w:rPr>
        <w:t xml:space="preserve"> 年 </w:t>
      </w:r>
      <w:r>
        <w:rPr>
          <w:color w:val="auto"/>
          <w:highlight w:val="none"/>
        </w:rPr>
        <w:t>3</w:t>
      </w:r>
      <w:r>
        <w:rPr>
          <w:color w:val="auto"/>
          <w:spacing w:val="-47"/>
          <w:highlight w:val="none"/>
        </w:rPr>
        <w:t xml:space="preserve"> 月 </w:t>
      </w:r>
      <w:r>
        <w:rPr>
          <w:color w:val="auto"/>
          <w:highlight w:val="none"/>
        </w:rPr>
        <w:t>18</w:t>
      </w:r>
      <w:r>
        <w:rPr>
          <w:color w:val="auto"/>
          <w:spacing w:val="-16"/>
          <w:highlight w:val="none"/>
        </w:rPr>
        <w:t xml:space="preserve"> 日注册成立，住所地：乳山市</w:t>
      </w:r>
      <w:r>
        <w:rPr>
          <w:color w:val="auto"/>
          <w:spacing w:val="-17"/>
          <w:w w:val="100"/>
          <w:highlight w:val="none"/>
        </w:rPr>
        <w:t>海阳所镇驻地(龙海山庄)，统一社会信用代码：</w:t>
      </w:r>
      <w:r>
        <w:rPr>
          <w:color w:val="auto"/>
          <w:spacing w:val="1"/>
          <w:w w:val="100"/>
          <w:highlight w:val="none"/>
        </w:rPr>
        <w:t>9</w:t>
      </w:r>
      <w:r>
        <w:rPr>
          <w:color w:val="auto"/>
          <w:spacing w:val="-2"/>
          <w:w w:val="100"/>
          <w:highlight w:val="none"/>
        </w:rPr>
        <w:t>13</w:t>
      </w:r>
      <w:r>
        <w:rPr>
          <w:color w:val="auto"/>
          <w:spacing w:val="1"/>
          <w:w w:val="100"/>
          <w:highlight w:val="none"/>
        </w:rPr>
        <w:t>7</w:t>
      </w:r>
      <w:r>
        <w:rPr>
          <w:color w:val="auto"/>
          <w:spacing w:val="-2"/>
          <w:w w:val="100"/>
          <w:highlight w:val="none"/>
        </w:rPr>
        <w:t>10</w:t>
      </w:r>
      <w:r>
        <w:rPr>
          <w:color w:val="auto"/>
          <w:spacing w:val="1"/>
          <w:w w:val="100"/>
          <w:highlight w:val="none"/>
        </w:rPr>
        <w:t>0</w:t>
      </w:r>
      <w:r>
        <w:rPr>
          <w:color w:val="auto"/>
          <w:spacing w:val="-2"/>
          <w:w w:val="100"/>
          <w:highlight w:val="none"/>
        </w:rPr>
        <w:t>07</w:t>
      </w:r>
      <w:r>
        <w:rPr>
          <w:color w:val="auto"/>
          <w:spacing w:val="1"/>
          <w:w w:val="100"/>
          <w:highlight w:val="none"/>
        </w:rPr>
        <w:t>7</w:t>
      </w:r>
      <w:r>
        <w:rPr>
          <w:color w:val="auto"/>
          <w:spacing w:val="-2"/>
          <w:w w:val="100"/>
          <w:highlight w:val="none"/>
        </w:rPr>
        <w:t>20</w:t>
      </w:r>
      <w:r>
        <w:rPr>
          <w:color w:val="auto"/>
          <w:spacing w:val="1"/>
          <w:w w:val="100"/>
          <w:highlight w:val="none"/>
        </w:rPr>
        <w:t>9</w:t>
      </w:r>
      <w:r>
        <w:rPr>
          <w:color w:val="auto"/>
          <w:spacing w:val="-2"/>
          <w:w w:val="100"/>
          <w:highlight w:val="none"/>
        </w:rPr>
        <w:t>32</w:t>
      </w:r>
      <w:r>
        <w:rPr>
          <w:color w:val="auto"/>
          <w:spacing w:val="1"/>
          <w:w w:val="100"/>
          <w:highlight w:val="none"/>
        </w:rPr>
        <w:t>4</w:t>
      </w:r>
      <w:r>
        <w:rPr>
          <w:color w:val="auto"/>
          <w:spacing w:val="-2"/>
          <w:w w:val="100"/>
          <w:highlight w:val="none"/>
        </w:rPr>
        <w:t>3F</w:t>
      </w:r>
      <w:r>
        <w:rPr>
          <w:color w:val="auto"/>
          <w:w w:val="100"/>
          <w:highlight w:val="none"/>
        </w:rPr>
        <w:t>。</w:t>
      </w:r>
      <w:r>
        <w:rPr>
          <w:color w:val="auto"/>
          <w:spacing w:val="-18"/>
          <w:highlight w:val="none"/>
        </w:rPr>
        <w:t>企业类型为股份有限公司，营业期限为长期，公司注册资本为</w:t>
      </w:r>
      <w:r>
        <w:rPr>
          <w:color w:val="auto"/>
          <w:highlight w:val="none"/>
        </w:rPr>
        <w:t xml:space="preserve">10679.2 </w:t>
      </w:r>
      <w:r>
        <w:rPr>
          <w:color w:val="auto"/>
          <w:spacing w:val="-3"/>
          <w:highlight w:val="none"/>
        </w:rPr>
        <w:t>万元人民币，法定代表人为刘杨。</w:t>
      </w:r>
    </w:p>
    <w:p>
      <w:pPr>
        <w:pStyle w:val="3"/>
        <w:spacing w:line="417" w:lineRule="auto"/>
        <w:ind w:left="120" w:right="163" w:firstLine="559"/>
        <w:rPr>
          <w:color w:val="auto"/>
          <w:highlight w:val="none"/>
        </w:rPr>
      </w:pPr>
      <w:r>
        <w:rPr>
          <w:color w:val="auto"/>
          <w:spacing w:val="-10"/>
          <w:highlight w:val="none"/>
        </w:rPr>
        <w:t>经营范围：旅游项目开发、经营，旅游产品生产、销售，旅游信</w:t>
      </w:r>
      <w:r>
        <w:rPr>
          <w:color w:val="auto"/>
          <w:spacing w:val="-3"/>
          <w:highlight w:val="none"/>
        </w:rPr>
        <w:t xml:space="preserve">息咨询服务(以上项目需许可经营的，取得许可证后方可从事经营)； </w:t>
      </w:r>
      <w:r>
        <w:rPr>
          <w:color w:val="auto"/>
          <w:spacing w:val="-1"/>
          <w:w w:val="100"/>
          <w:highlight w:val="none"/>
        </w:rPr>
        <w:t>餐饮、住宿（仅限分公司经营</w:t>
      </w:r>
      <w:r>
        <w:rPr>
          <w:color w:val="auto"/>
          <w:spacing w:val="-140"/>
          <w:w w:val="100"/>
          <w:highlight w:val="none"/>
        </w:rPr>
        <w:t>）</w:t>
      </w:r>
      <w:r>
        <w:rPr>
          <w:color w:val="auto"/>
          <w:spacing w:val="-1"/>
          <w:w w:val="100"/>
          <w:highlight w:val="none"/>
        </w:rPr>
        <w:t>；铜杆、粗铜、电解铜、铜精矿、钢</w:t>
      </w:r>
      <w:r>
        <w:rPr>
          <w:color w:val="auto"/>
          <w:spacing w:val="-3"/>
          <w:highlight w:val="none"/>
        </w:rPr>
        <w:t>铁、铁精矿的销售；货物和技术进出口；苗木的种植销售。</w:t>
      </w:r>
    </w:p>
    <w:p>
      <w:pPr>
        <w:pStyle w:val="2"/>
        <w:spacing w:line="358" w:lineRule="exact"/>
        <w:rPr>
          <w:color w:val="auto"/>
          <w:highlight w:val="none"/>
        </w:rPr>
      </w:pPr>
      <w:r>
        <w:rPr>
          <w:color w:val="auto"/>
          <w:highlight w:val="none"/>
        </w:rPr>
        <w:t>（二）债务人的主要资产</w:t>
      </w:r>
    </w:p>
    <w:p>
      <w:pPr>
        <w:pStyle w:val="3"/>
        <w:spacing w:before="8"/>
        <w:rPr>
          <w:b/>
          <w:color w:val="auto"/>
          <w:sz w:val="20"/>
          <w:highlight w:val="none"/>
        </w:rPr>
      </w:pPr>
    </w:p>
    <w:p>
      <w:pPr>
        <w:pStyle w:val="3"/>
        <w:spacing w:before="1" w:line="417" w:lineRule="auto"/>
        <w:ind w:left="120" w:right="257" w:firstLine="559"/>
        <w:rPr>
          <w:color w:val="auto"/>
          <w:highlight w:val="none"/>
        </w:rPr>
      </w:pPr>
      <w:r>
        <w:rPr>
          <w:color w:val="auto"/>
          <w:spacing w:val="-9"/>
          <w:highlight w:val="none"/>
        </w:rPr>
        <w:t>债务人的主要资产为土地使用权、海域使用权、房屋建筑及生物</w:t>
      </w:r>
      <w:r>
        <w:rPr>
          <w:color w:val="auto"/>
          <w:spacing w:val="-12"/>
          <w:highlight w:val="none"/>
        </w:rPr>
        <w:t xml:space="preserve">性资产，经初步审计的账面资产价值为 </w:t>
      </w:r>
      <w:r>
        <w:rPr>
          <w:rFonts w:hint="eastAsia"/>
          <w:color w:val="auto"/>
          <w:highlight w:val="none"/>
          <w:lang w:val="en-US" w:eastAsia="zh-CN"/>
        </w:rPr>
        <w:t>15.03</w:t>
      </w:r>
      <w:r>
        <w:rPr>
          <w:color w:val="auto"/>
          <w:spacing w:val="-8"/>
          <w:highlight w:val="none"/>
        </w:rPr>
        <w:t xml:space="preserve"> 亿元，资产的清算评估价</w:t>
      </w:r>
      <w:r>
        <w:rPr>
          <w:color w:val="auto"/>
          <w:spacing w:val="-25"/>
          <w:highlight w:val="none"/>
        </w:rPr>
        <w:t xml:space="preserve">值为 </w:t>
      </w:r>
      <w:r>
        <w:rPr>
          <w:rFonts w:hint="eastAsia"/>
          <w:color w:val="auto"/>
          <w:highlight w:val="none"/>
          <w:lang w:val="en-US" w:eastAsia="zh-CN"/>
        </w:rPr>
        <w:t>9.05</w:t>
      </w:r>
      <w:r>
        <w:rPr>
          <w:color w:val="auto"/>
          <w:spacing w:val="-25"/>
          <w:highlight w:val="none"/>
        </w:rPr>
        <w:t>亿元</w:t>
      </w:r>
      <w:r>
        <w:rPr>
          <w:color w:val="auto"/>
          <w:highlight w:val="none"/>
        </w:rPr>
        <w:t>（</w:t>
      </w:r>
      <w:r>
        <w:rPr>
          <w:color w:val="auto"/>
          <w:spacing w:val="-8"/>
          <w:highlight w:val="none"/>
        </w:rPr>
        <w:t xml:space="preserve">持续经营状态下的评估价值为 </w:t>
      </w:r>
      <w:r>
        <w:rPr>
          <w:color w:val="auto"/>
          <w:highlight w:val="none"/>
        </w:rPr>
        <w:t>3</w:t>
      </w:r>
      <w:r>
        <w:rPr>
          <w:rFonts w:hint="eastAsia"/>
          <w:color w:val="auto"/>
          <w:highlight w:val="none"/>
          <w:lang w:val="en-US" w:eastAsia="zh-CN"/>
        </w:rPr>
        <w:t>1.51</w:t>
      </w:r>
      <w:r>
        <w:rPr>
          <w:color w:val="auto"/>
          <w:spacing w:val="-25"/>
          <w:highlight w:val="none"/>
        </w:rPr>
        <w:t>亿元</w:t>
      </w:r>
      <w:r>
        <w:rPr>
          <w:color w:val="auto"/>
          <w:spacing w:val="-140"/>
          <w:highlight w:val="none"/>
        </w:rPr>
        <w:t>）</w:t>
      </w:r>
      <w:r>
        <w:rPr>
          <w:color w:val="auto"/>
          <w:highlight w:val="none"/>
        </w:rPr>
        <w:t>。</w:t>
      </w:r>
    </w:p>
    <w:p>
      <w:pPr>
        <w:pStyle w:val="3"/>
        <w:spacing w:before="8"/>
        <w:rPr>
          <w:color w:val="auto"/>
          <w:sz w:val="20"/>
          <w:highlight w:val="none"/>
        </w:rPr>
      </w:pPr>
    </w:p>
    <w:p>
      <w:pPr>
        <w:pStyle w:val="2"/>
        <w:spacing w:before="1"/>
        <w:rPr>
          <w:color w:val="auto"/>
          <w:highlight w:val="none"/>
        </w:rPr>
      </w:pPr>
      <w:r>
        <w:rPr>
          <w:color w:val="auto"/>
          <w:highlight w:val="none"/>
        </w:rPr>
        <w:t>（三）债务人的负债情况</w:t>
      </w:r>
    </w:p>
    <w:p>
      <w:pPr>
        <w:pStyle w:val="3"/>
        <w:spacing w:before="8"/>
        <w:rPr>
          <w:b/>
          <w:color w:val="auto"/>
          <w:sz w:val="20"/>
          <w:highlight w:val="none"/>
        </w:rPr>
      </w:pPr>
    </w:p>
    <w:p>
      <w:pPr>
        <w:pStyle w:val="3"/>
        <w:spacing w:before="1"/>
        <w:ind w:left="760"/>
        <w:rPr>
          <w:color w:val="auto"/>
          <w:highlight w:val="none"/>
        </w:rPr>
      </w:pPr>
      <w:r>
        <w:rPr>
          <w:color w:val="auto"/>
          <w:highlight w:val="none"/>
        </w:rPr>
        <w:t>根据初步审计结果，维多利亚公司账面记载，债务人对外负债</w:t>
      </w:r>
    </w:p>
    <w:p>
      <w:pPr>
        <w:pStyle w:val="3"/>
        <w:spacing w:before="8"/>
        <w:rPr>
          <w:color w:val="auto"/>
          <w:sz w:val="20"/>
          <w:highlight w:val="none"/>
        </w:rPr>
      </w:pPr>
    </w:p>
    <w:p>
      <w:pPr>
        <w:pStyle w:val="8"/>
        <w:numPr>
          <w:ilvl w:val="0"/>
          <w:numId w:val="0"/>
        </w:numPr>
        <w:tabs>
          <w:tab w:val="left" w:pos="891"/>
        </w:tabs>
        <w:spacing w:before="1" w:after="0" w:line="417" w:lineRule="auto"/>
        <w:ind w:left="120" w:leftChars="0" w:right="257" w:rightChars="0"/>
        <w:jc w:val="both"/>
        <w:rPr>
          <w:color w:val="auto"/>
          <w:sz w:val="28"/>
          <w:highlight w:val="none"/>
        </w:rPr>
      </w:pPr>
      <w:r>
        <w:rPr>
          <w:rFonts w:hint="eastAsia"/>
          <w:color w:val="auto"/>
          <w:spacing w:val="-6"/>
          <w:sz w:val="28"/>
          <w:highlight w:val="none"/>
          <w:lang w:val="en-US" w:eastAsia="zh-CN"/>
        </w:rPr>
        <w:t>18.98</w:t>
      </w:r>
      <w:r>
        <w:rPr>
          <w:color w:val="auto"/>
          <w:spacing w:val="-6"/>
          <w:sz w:val="28"/>
          <w:highlight w:val="none"/>
        </w:rPr>
        <w:t>亿元。因为对债务人的</w:t>
      </w:r>
      <w:r>
        <w:rPr>
          <w:rFonts w:hint="eastAsia"/>
          <w:color w:val="auto"/>
          <w:spacing w:val="-6"/>
          <w:sz w:val="28"/>
          <w:highlight w:val="none"/>
          <w:lang w:eastAsia="zh-CN"/>
        </w:rPr>
        <w:t>相关债权确认诉讼尚未</w:t>
      </w:r>
      <w:r>
        <w:rPr>
          <w:color w:val="auto"/>
          <w:spacing w:val="-6"/>
          <w:sz w:val="28"/>
          <w:highlight w:val="none"/>
        </w:rPr>
        <w:t>全部完成，以上介绍</w:t>
      </w:r>
      <w:r>
        <w:rPr>
          <w:color w:val="auto"/>
          <w:spacing w:val="-12"/>
          <w:sz w:val="28"/>
          <w:highlight w:val="none"/>
        </w:rPr>
        <w:t>仅为现阶段数据，最终以财务审计结果及法院裁定的无异议债权</w:t>
      </w:r>
      <w:r>
        <w:rPr>
          <w:color w:val="auto"/>
          <w:spacing w:val="-10"/>
          <w:sz w:val="28"/>
          <w:highlight w:val="none"/>
        </w:rPr>
        <w:t>为准，管理人将根据债权</w:t>
      </w:r>
      <w:r>
        <w:rPr>
          <w:rFonts w:hint="eastAsia"/>
          <w:color w:val="auto"/>
          <w:spacing w:val="-10"/>
          <w:sz w:val="28"/>
          <w:highlight w:val="none"/>
          <w:lang w:val="en-US" w:eastAsia="zh-CN"/>
        </w:rPr>
        <w:t>审查</w:t>
      </w:r>
      <w:r>
        <w:rPr>
          <w:color w:val="auto"/>
          <w:spacing w:val="-10"/>
          <w:sz w:val="28"/>
          <w:highlight w:val="none"/>
        </w:rPr>
        <w:t>情况及财务审计工作的进一步开展，向</w:t>
      </w:r>
      <w:r>
        <w:rPr>
          <w:color w:val="auto"/>
          <w:spacing w:val="-4"/>
          <w:sz w:val="28"/>
          <w:highlight w:val="none"/>
        </w:rPr>
        <w:t>意向投资人介绍债务人的负债情况。</w:t>
      </w:r>
    </w:p>
    <w:p>
      <w:pPr>
        <w:pStyle w:val="2"/>
        <w:spacing w:line="358" w:lineRule="exact"/>
        <w:ind w:left="760"/>
        <w:rPr>
          <w:color w:val="auto"/>
          <w:highlight w:val="none"/>
        </w:rPr>
      </w:pPr>
      <w:r>
        <w:rPr>
          <w:color w:val="auto"/>
          <w:highlight w:val="none"/>
        </w:rPr>
        <w:t>（四）债务人的资源优势</w:t>
      </w:r>
    </w:p>
    <w:p>
      <w:pPr>
        <w:pStyle w:val="3"/>
        <w:spacing w:before="8"/>
        <w:rPr>
          <w:b/>
          <w:color w:val="auto"/>
          <w:sz w:val="20"/>
          <w:highlight w:val="none"/>
        </w:rPr>
      </w:pPr>
    </w:p>
    <w:p>
      <w:pPr>
        <w:pStyle w:val="3"/>
        <w:spacing w:before="1" w:line="417" w:lineRule="auto"/>
        <w:ind w:left="120" w:right="255" w:firstLine="700"/>
        <w:rPr>
          <w:color w:val="auto"/>
          <w:highlight w:val="none"/>
        </w:rPr>
      </w:pPr>
      <w:r>
        <w:rPr>
          <w:color w:val="auto"/>
          <w:highlight w:val="none"/>
        </w:rPr>
        <w:t>债务人投资开发的大乳山滨海旅游度假区，被国家批准为“国</w:t>
      </w:r>
      <w:r>
        <w:rPr>
          <w:color w:val="auto"/>
          <w:spacing w:val="69"/>
          <w:highlight w:val="none"/>
        </w:rPr>
        <w:t>家</w:t>
      </w:r>
      <w:r>
        <w:rPr>
          <w:color w:val="auto"/>
          <w:highlight w:val="none"/>
        </w:rPr>
        <w:t>AAAA</w:t>
      </w:r>
      <w:r>
        <w:rPr>
          <w:color w:val="auto"/>
          <w:spacing w:val="-35"/>
          <w:highlight w:val="none"/>
        </w:rPr>
        <w:t xml:space="preserve"> 级旅游景区”、“国家级海洋公园”、“国家水利风景区”，还荣</w:t>
      </w:r>
    </w:p>
    <w:p>
      <w:pPr>
        <w:pStyle w:val="3"/>
        <w:spacing w:before="35" w:line="417" w:lineRule="auto"/>
        <w:ind w:left="120" w:right="113"/>
        <w:rPr>
          <w:rFonts w:hint="eastAsia"/>
          <w:color w:val="auto"/>
          <w:spacing w:val="-12"/>
          <w:highlight w:val="none"/>
          <w:lang w:eastAsia="zh-CN"/>
        </w:rPr>
      </w:pPr>
      <w:r>
        <w:rPr>
          <w:color w:val="auto"/>
          <w:spacing w:val="-16"/>
          <w:highlight w:val="none"/>
        </w:rPr>
        <w:t>获 “中国休闲旅游最佳目的地”</w:t>
      </w:r>
      <w:r>
        <w:rPr>
          <w:color w:val="auto"/>
          <w:spacing w:val="-26"/>
          <w:highlight w:val="none"/>
        </w:rPr>
        <w:t>、“中国最令人向往的地方”。大乳山</w:t>
      </w:r>
      <w:r>
        <w:rPr>
          <w:color w:val="auto"/>
          <w:spacing w:val="-32"/>
          <w:highlight w:val="none"/>
        </w:rPr>
        <w:t xml:space="preserve">景区地处北纬 </w:t>
      </w:r>
      <w:r>
        <w:rPr>
          <w:color w:val="auto"/>
          <w:highlight w:val="none"/>
        </w:rPr>
        <w:t>37</w:t>
      </w:r>
      <w:r>
        <w:rPr>
          <w:color w:val="auto"/>
          <w:spacing w:val="-8"/>
          <w:highlight w:val="none"/>
        </w:rPr>
        <w:t xml:space="preserve"> 度，为亚热带季风海洋性气侯，交通便利，生态宜</w:t>
      </w:r>
      <w:r>
        <w:rPr>
          <w:color w:val="auto"/>
          <w:spacing w:val="-11"/>
          <w:highlight w:val="none"/>
        </w:rPr>
        <w:t>居。大乳山景区旅游资源丰富，区内有著名的地理标志物——大乳山</w:t>
      </w:r>
      <w:r>
        <w:rPr>
          <w:color w:val="auto"/>
          <w:spacing w:val="-12"/>
          <w:highlight w:val="none"/>
        </w:rPr>
        <w:t>和小乳山，集山、海、滩、湾、岛、湖、林、泉于一地。大乳山景区已开发多年，基础设施完善。目前，景区已建成了完善的码头和通达核心景区的水、电、道路，天然气管道、污水处理等基础设施。建设了福运天来、荷合双福、巡福天路、百福广场、东方净琉璃世界、圣</w:t>
      </w:r>
      <w:r>
        <w:rPr>
          <w:color w:val="auto"/>
          <w:spacing w:val="-17"/>
          <w:highlight w:val="none"/>
        </w:rPr>
        <w:t>母山、海天康乐园、泓兴寺、灵光塔、润、乳海湖</w:t>
      </w:r>
      <w:r>
        <w:rPr>
          <w:color w:val="auto"/>
          <w:highlight w:val="none"/>
        </w:rPr>
        <w:t>（</w:t>
      </w:r>
      <w:r>
        <w:rPr>
          <w:color w:val="auto"/>
          <w:spacing w:val="-2"/>
          <w:highlight w:val="none"/>
        </w:rPr>
        <w:t>湖心岛</w:t>
      </w:r>
      <w:r>
        <w:rPr>
          <w:color w:val="auto"/>
          <w:spacing w:val="-34"/>
          <w:highlight w:val="none"/>
        </w:rPr>
        <w:t>）</w:t>
      </w:r>
      <w:r>
        <w:rPr>
          <w:color w:val="auto"/>
          <w:spacing w:val="-2"/>
          <w:highlight w:val="none"/>
        </w:rPr>
        <w:t xml:space="preserve">等景点； </w:t>
      </w:r>
      <w:r>
        <w:rPr>
          <w:color w:val="auto"/>
          <w:spacing w:val="-18"/>
          <w:highlight w:val="none"/>
        </w:rPr>
        <w:t>建设了国际会议中心、东海酒家、红摩房烧烤城、沙吧、大海情缘吧、</w:t>
      </w:r>
      <w:r>
        <w:rPr>
          <w:color w:val="auto"/>
          <w:spacing w:val="-12"/>
          <w:highlight w:val="none"/>
        </w:rPr>
        <w:t>水晶誓约、欢乐餐厅、湖心岛餐厅等特色餐饮酒店。耕渔酒店、耕渔</w:t>
      </w:r>
      <w:r>
        <w:rPr>
          <w:color w:val="auto"/>
          <w:spacing w:val="-13"/>
          <w:highlight w:val="none"/>
        </w:rPr>
        <w:t>会馆、东海会馆、欢乐木屋、欢乐蒙古包、赏月广场等共近千床位的</w:t>
      </w:r>
      <w:r>
        <w:rPr>
          <w:color w:val="auto"/>
          <w:spacing w:val="-5"/>
          <w:highlight w:val="none"/>
        </w:rPr>
        <w:t>度假酒店和设施。</w:t>
      </w:r>
      <w:r>
        <w:rPr>
          <w:color w:val="auto"/>
          <w:spacing w:val="-12"/>
          <w:highlight w:val="none"/>
        </w:rPr>
        <w:t xml:space="preserve"> 2015 年</w:t>
      </w:r>
      <w:r>
        <w:rPr>
          <w:rFonts w:hint="eastAsia"/>
          <w:color w:val="auto"/>
          <w:spacing w:val="-12"/>
          <w:highlight w:val="none"/>
          <w:lang w:eastAsia="zh-CN"/>
        </w:rPr>
        <w:t>，</w:t>
      </w:r>
      <w:r>
        <w:rPr>
          <w:color w:val="auto"/>
          <w:spacing w:val="-12"/>
          <w:highlight w:val="none"/>
        </w:rPr>
        <w:t>在巴黎世界气候变化大会上，大乳山景区</w:t>
      </w:r>
      <w:r>
        <w:rPr>
          <w:rFonts w:hint="eastAsia"/>
          <w:color w:val="auto"/>
          <w:spacing w:val="-12"/>
          <w:highlight w:val="none"/>
        </w:rPr>
        <w:t>作为民企生态修复的唯一样板被中国政府介绍给国际社会</w:t>
      </w:r>
      <w:r>
        <w:rPr>
          <w:rFonts w:hint="eastAsia"/>
          <w:color w:val="auto"/>
          <w:spacing w:val="-12"/>
          <w:highlight w:val="none"/>
          <w:lang w:eastAsia="zh-CN"/>
        </w:rPr>
        <w:t>。</w:t>
      </w:r>
    </w:p>
    <w:p>
      <w:pPr>
        <w:pStyle w:val="3"/>
        <w:spacing w:before="35" w:line="417" w:lineRule="auto"/>
        <w:ind w:left="120" w:right="113"/>
        <w:rPr>
          <w:rFonts w:hint="default"/>
          <w:color w:val="auto"/>
          <w:spacing w:val="-12"/>
          <w:highlight w:val="none"/>
          <w:lang w:val="en-US" w:eastAsia="zh-CN"/>
        </w:rPr>
      </w:pPr>
      <w:r>
        <w:rPr>
          <w:rFonts w:hint="eastAsia"/>
          <w:color w:val="auto"/>
          <w:spacing w:val="-12"/>
          <w:highlight w:val="none"/>
          <w:lang w:val="en-US" w:eastAsia="zh-CN"/>
        </w:rPr>
        <w:t xml:space="preserve">    乳山口大桥建成后，作为国道G228的重要组成部分，规划设计了大乳山景区的专门入口，大大缩短大乳山景区与省内外的连接距离。莱荣高铁项目已经全线开工，预计2023年底建成通车，届时乳山南站到大乳山景区仅用10分钟车程，莱荣高铁将与青荣城际铁路一南一北成环状运行，与济青高铁、潍莱高铁实现全线贯通，满足沿线地区对外快速客运需求，构建市域半小时、半岛1小时、省内2小时，与北京、上海等中心城市4小时快速交通圈，大乳山景区旅游资源的价值将更加凸显。</w:t>
      </w:r>
    </w:p>
    <w:p>
      <w:pPr>
        <w:pStyle w:val="2"/>
        <w:spacing w:line="356" w:lineRule="exact"/>
        <w:ind w:left="540"/>
        <w:rPr>
          <w:color w:val="auto"/>
          <w:highlight w:val="none"/>
        </w:rPr>
      </w:pPr>
      <w:r>
        <w:rPr>
          <w:color w:val="auto"/>
          <w:highlight w:val="none"/>
        </w:rPr>
        <w:t>三、意向投资人要求</w:t>
      </w:r>
    </w:p>
    <w:p>
      <w:pPr>
        <w:pStyle w:val="3"/>
        <w:spacing w:before="9"/>
        <w:rPr>
          <w:b/>
          <w:color w:val="auto"/>
          <w:sz w:val="20"/>
          <w:highlight w:val="none"/>
        </w:rPr>
      </w:pPr>
    </w:p>
    <w:p>
      <w:pPr>
        <w:pStyle w:val="3"/>
        <w:numPr>
          <w:ilvl w:val="0"/>
          <w:numId w:val="0"/>
        </w:numPr>
        <w:spacing w:before="35" w:line="417" w:lineRule="auto"/>
        <w:ind w:left="0" w:leftChars="0" w:right="113" w:rightChars="0" w:firstLine="563" w:firstLineChars="220"/>
        <w:rPr>
          <w:rFonts w:hint="eastAsia"/>
          <w:color w:val="auto"/>
          <w:spacing w:val="-12"/>
          <w:highlight w:val="none"/>
          <w:lang w:val="en-US" w:eastAsia="zh-CN"/>
        </w:rPr>
      </w:pPr>
      <w:r>
        <w:rPr>
          <w:rFonts w:hint="eastAsia"/>
          <w:color w:val="auto"/>
          <w:spacing w:val="-12"/>
          <w:highlight w:val="none"/>
          <w:lang w:val="en-US" w:eastAsia="zh-CN"/>
        </w:rPr>
        <w:t>（一）投资人应当是具有较高的社会责任感和良好的商业信誉的企业法人或者自然人。</w:t>
      </w:r>
    </w:p>
    <w:p>
      <w:pPr>
        <w:pStyle w:val="3"/>
        <w:numPr>
          <w:ilvl w:val="0"/>
          <w:numId w:val="0"/>
        </w:numPr>
        <w:spacing w:before="35" w:line="417" w:lineRule="auto"/>
        <w:ind w:left="0" w:leftChars="0" w:right="113" w:rightChars="0" w:firstLine="563" w:firstLineChars="220"/>
        <w:rPr>
          <w:rFonts w:hint="eastAsia"/>
          <w:color w:val="auto"/>
          <w:spacing w:val="-12"/>
          <w:highlight w:val="none"/>
          <w:lang w:val="en-US" w:eastAsia="zh-CN"/>
        </w:rPr>
      </w:pPr>
      <w:r>
        <w:rPr>
          <w:rFonts w:hint="eastAsia"/>
          <w:color w:val="auto"/>
          <w:spacing w:val="-12"/>
          <w:highlight w:val="none"/>
          <w:lang w:val="en-US" w:eastAsia="zh-CN"/>
        </w:rPr>
        <w:t>（二）拥有与本项目相适应的旅游项目开发、经营，旅游产品生产等经验者。</w:t>
      </w:r>
    </w:p>
    <w:p>
      <w:pPr>
        <w:pStyle w:val="3"/>
        <w:numPr>
          <w:ilvl w:val="0"/>
          <w:numId w:val="0"/>
        </w:numPr>
        <w:spacing w:before="35" w:line="417" w:lineRule="auto"/>
        <w:ind w:right="113" w:rightChars="0" w:firstLine="512" w:firstLineChars="200"/>
        <w:rPr>
          <w:rFonts w:hint="eastAsia"/>
          <w:color w:val="auto"/>
          <w:spacing w:val="-12"/>
          <w:highlight w:val="none"/>
          <w:lang w:val="en-US" w:eastAsia="zh-CN"/>
        </w:rPr>
      </w:pPr>
      <w:r>
        <w:rPr>
          <w:rFonts w:hint="eastAsia"/>
          <w:color w:val="auto"/>
          <w:spacing w:val="-12"/>
          <w:highlight w:val="none"/>
          <w:lang w:val="en-US" w:eastAsia="zh-CN"/>
        </w:rPr>
        <w:t>（三）在国内或全球享有声誉的文旅企业同等条件下优先。</w:t>
      </w:r>
    </w:p>
    <w:p>
      <w:pPr>
        <w:pStyle w:val="3"/>
        <w:numPr>
          <w:ilvl w:val="0"/>
          <w:numId w:val="0"/>
        </w:numPr>
        <w:spacing w:before="35" w:line="417" w:lineRule="auto"/>
        <w:ind w:left="0" w:leftChars="0" w:right="113" w:rightChars="0" w:firstLine="563" w:firstLineChars="220"/>
        <w:rPr>
          <w:color w:val="auto"/>
          <w:sz w:val="20"/>
          <w:highlight w:val="none"/>
        </w:rPr>
      </w:pPr>
      <w:r>
        <w:rPr>
          <w:rFonts w:hint="eastAsia"/>
          <w:color w:val="auto"/>
          <w:spacing w:val="-12"/>
          <w:highlight w:val="none"/>
          <w:lang w:val="en-US" w:eastAsia="zh-CN"/>
        </w:rPr>
        <w:t>(四) 拥有足够的资金实力进行重整投资。</w:t>
      </w:r>
    </w:p>
    <w:p>
      <w:pPr>
        <w:pStyle w:val="3"/>
        <w:spacing w:line="417" w:lineRule="auto"/>
        <w:ind w:right="483" w:firstLine="556" w:firstLineChars="200"/>
        <w:jc w:val="both"/>
        <w:rPr>
          <w:color w:val="auto"/>
          <w:sz w:val="30"/>
          <w:szCs w:val="30"/>
          <w:highlight w:val="none"/>
        </w:rPr>
      </w:pPr>
      <w:r>
        <w:rPr>
          <w:color w:val="auto"/>
          <w:spacing w:val="-1"/>
          <w:highlight w:val="none"/>
        </w:rPr>
        <w:t>（</w:t>
      </w:r>
      <w:r>
        <w:rPr>
          <w:rFonts w:hint="eastAsia"/>
          <w:color w:val="auto"/>
          <w:spacing w:val="-1"/>
          <w:highlight w:val="none"/>
          <w:lang w:eastAsia="zh-CN"/>
        </w:rPr>
        <w:t>五</w:t>
      </w:r>
      <w:r>
        <w:rPr>
          <w:color w:val="auto"/>
          <w:spacing w:val="-22"/>
          <w:highlight w:val="none"/>
        </w:rPr>
        <w:t>）</w:t>
      </w:r>
      <w:r>
        <w:rPr>
          <w:color w:val="auto"/>
          <w:spacing w:val="-5"/>
          <w:highlight w:val="none"/>
        </w:rPr>
        <w:t>意向投资人或其控股股东、实际控制人无数额较大到期</w:t>
      </w:r>
      <w:r>
        <w:rPr>
          <w:color w:val="auto"/>
          <w:spacing w:val="-7"/>
          <w:highlight w:val="none"/>
        </w:rPr>
        <w:t>未清偿债务，无作为被执行人并尚未执结的案件；无重大违法行为</w:t>
      </w:r>
      <w:r>
        <w:rPr>
          <w:color w:val="auto"/>
          <w:spacing w:val="-6"/>
          <w:highlight w:val="none"/>
        </w:rPr>
        <w:t>或涉嫌有重大违法行为；未担任过破产企业法定代表人；未被列入</w:t>
      </w:r>
      <w:r>
        <w:rPr>
          <w:rFonts w:hint="eastAsia" w:ascii="仿宋" w:hAnsi="仿宋" w:eastAsia="仿宋" w:cs="仿宋"/>
          <w:color w:val="auto"/>
          <w:sz w:val="30"/>
          <w:szCs w:val="30"/>
          <w:highlight w:val="none"/>
          <w:lang w:val="en-US" w:eastAsia="zh-CN" w:bidi="zh-CN"/>
        </w:rPr>
        <w:t>失信行为人。</w:t>
      </w:r>
    </w:p>
    <w:p>
      <w:pPr>
        <w:pStyle w:val="2"/>
        <w:spacing w:before="35"/>
        <w:ind w:left="676"/>
        <w:rPr>
          <w:color w:val="auto"/>
          <w:highlight w:val="none"/>
        </w:rPr>
      </w:pPr>
      <w:r>
        <w:rPr>
          <w:color w:val="auto"/>
          <w:highlight w:val="none"/>
        </w:rPr>
        <w:t>四、投资人招募方案</w:t>
      </w:r>
    </w:p>
    <w:p>
      <w:pPr>
        <w:pStyle w:val="3"/>
        <w:spacing w:before="9"/>
        <w:rPr>
          <w:b/>
          <w:color w:val="auto"/>
          <w:sz w:val="20"/>
          <w:highlight w:val="none"/>
        </w:rPr>
      </w:pPr>
    </w:p>
    <w:p>
      <w:pPr>
        <w:spacing w:before="0"/>
        <w:ind w:left="676" w:right="0" w:firstLine="0"/>
        <w:jc w:val="left"/>
        <w:rPr>
          <w:b/>
          <w:color w:val="auto"/>
          <w:sz w:val="28"/>
          <w:highlight w:val="none"/>
        </w:rPr>
      </w:pPr>
      <w:r>
        <w:rPr>
          <w:b/>
          <w:color w:val="auto"/>
          <w:sz w:val="28"/>
          <w:highlight w:val="none"/>
        </w:rPr>
        <w:t>（一）报名时需提交的材料</w:t>
      </w:r>
    </w:p>
    <w:p>
      <w:pPr>
        <w:pStyle w:val="3"/>
        <w:spacing w:before="9"/>
        <w:rPr>
          <w:b/>
          <w:color w:val="auto"/>
          <w:sz w:val="20"/>
          <w:highlight w:val="none"/>
        </w:rPr>
      </w:pPr>
    </w:p>
    <w:p>
      <w:pPr>
        <w:pStyle w:val="3"/>
        <w:spacing w:before="1" w:line="417" w:lineRule="auto"/>
        <w:ind w:left="120" w:right="485" w:firstLine="559"/>
        <w:rPr>
          <w:color w:val="auto"/>
          <w:highlight w:val="none"/>
        </w:rPr>
      </w:pPr>
      <w:r>
        <w:rPr>
          <w:color w:val="auto"/>
          <w:spacing w:val="3"/>
          <w:highlight w:val="none"/>
        </w:rPr>
        <w:t>1</w:t>
      </w:r>
      <w:r>
        <w:rPr>
          <w:color w:val="auto"/>
          <w:highlight w:val="none"/>
        </w:rPr>
        <w:t>、参与重整投资意向申请书（须有法定代表人签字并加盖公章</w:t>
      </w:r>
      <w:r>
        <w:rPr>
          <w:color w:val="auto"/>
          <w:spacing w:val="-142"/>
          <w:highlight w:val="none"/>
        </w:rPr>
        <w:t>）</w:t>
      </w:r>
      <w:r>
        <w:rPr>
          <w:color w:val="auto"/>
          <w:highlight w:val="none"/>
        </w:rPr>
        <w:t>。</w:t>
      </w:r>
    </w:p>
    <w:p>
      <w:pPr>
        <w:pStyle w:val="3"/>
        <w:spacing w:line="358" w:lineRule="exact"/>
        <w:ind w:left="679"/>
        <w:rPr>
          <w:color w:val="auto"/>
          <w:highlight w:val="none"/>
        </w:rPr>
      </w:pPr>
      <w:r>
        <w:rPr>
          <w:color w:val="auto"/>
          <w:highlight w:val="none"/>
        </w:rPr>
        <w:t>2、意向重整投资人基本情况及业绩情况</w:t>
      </w:r>
      <w:r>
        <w:rPr>
          <w:rFonts w:hint="eastAsia"/>
          <w:color w:val="auto"/>
          <w:highlight w:val="none"/>
          <w:lang w:eastAsia="zh-CN"/>
        </w:rPr>
        <w:t>以及相应授权</w:t>
      </w:r>
      <w:r>
        <w:rPr>
          <w:color w:val="auto"/>
          <w:highlight w:val="none"/>
        </w:rPr>
        <w:t>。</w:t>
      </w:r>
    </w:p>
    <w:p>
      <w:pPr>
        <w:pStyle w:val="3"/>
        <w:spacing w:before="8"/>
        <w:rPr>
          <w:color w:val="auto"/>
          <w:sz w:val="20"/>
          <w:highlight w:val="none"/>
        </w:rPr>
      </w:pPr>
    </w:p>
    <w:p>
      <w:pPr>
        <w:pStyle w:val="3"/>
        <w:spacing w:line="417" w:lineRule="auto"/>
        <w:ind w:left="120" w:right="485" w:firstLine="559"/>
        <w:rPr>
          <w:color w:val="auto"/>
          <w:highlight w:val="none"/>
        </w:rPr>
      </w:pPr>
      <w:r>
        <w:rPr>
          <w:color w:val="auto"/>
          <w:spacing w:val="3"/>
          <w:highlight w:val="none"/>
        </w:rPr>
        <w:t>3</w:t>
      </w:r>
      <w:r>
        <w:rPr>
          <w:color w:val="auto"/>
          <w:highlight w:val="none"/>
        </w:rPr>
        <w:t>、企业法人营业执照副本复印件、法定代表人身份证明（需</w:t>
      </w:r>
      <w:r>
        <w:rPr>
          <w:color w:val="auto"/>
          <w:spacing w:val="-3"/>
          <w:highlight w:val="none"/>
        </w:rPr>
        <w:t>加盖企业公章</w:t>
      </w:r>
      <w:r>
        <w:rPr>
          <w:color w:val="auto"/>
          <w:spacing w:val="-142"/>
          <w:highlight w:val="none"/>
        </w:rPr>
        <w:t>）</w:t>
      </w:r>
      <w:r>
        <w:rPr>
          <w:color w:val="auto"/>
          <w:highlight w:val="none"/>
        </w:rPr>
        <w:t>。</w:t>
      </w:r>
    </w:p>
    <w:p>
      <w:pPr>
        <w:pStyle w:val="3"/>
        <w:spacing w:line="417" w:lineRule="auto"/>
        <w:ind w:left="120" w:right="485" w:firstLine="559"/>
        <w:rPr>
          <w:color w:val="auto"/>
          <w:highlight w:val="none"/>
        </w:rPr>
      </w:pPr>
      <w:r>
        <w:rPr>
          <w:color w:val="auto"/>
          <w:spacing w:val="3"/>
          <w:highlight w:val="none"/>
        </w:rPr>
        <w:t>4</w:t>
      </w:r>
      <w:r>
        <w:rPr>
          <w:color w:val="auto"/>
          <w:highlight w:val="none"/>
        </w:rPr>
        <w:t>、法定代表人或负责人身份证复印件；授权委托书原件和受</w:t>
      </w:r>
      <w:r>
        <w:rPr>
          <w:color w:val="auto"/>
          <w:spacing w:val="-3"/>
          <w:highlight w:val="none"/>
        </w:rPr>
        <w:t>委托人身份证复印件</w:t>
      </w:r>
      <w:r>
        <w:rPr>
          <w:color w:val="auto"/>
          <w:highlight w:val="none"/>
        </w:rPr>
        <w:t>（</w:t>
      </w:r>
      <w:r>
        <w:rPr>
          <w:color w:val="auto"/>
          <w:spacing w:val="-3"/>
          <w:highlight w:val="none"/>
        </w:rPr>
        <w:t>报名时提供原件核对</w:t>
      </w:r>
      <w:r>
        <w:rPr>
          <w:color w:val="auto"/>
          <w:spacing w:val="-142"/>
          <w:highlight w:val="none"/>
        </w:rPr>
        <w:t>）</w:t>
      </w:r>
      <w:r>
        <w:rPr>
          <w:color w:val="auto"/>
          <w:highlight w:val="none"/>
        </w:rPr>
        <w:t>。</w:t>
      </w:r>
    </w:p>
    <w:p>
      <w:pPr>
        <w:pStyle w:val="3"/>
        <w:spacing w:line="417" w:lineRule="auto"/>
        <w:ind w:left="120" w:right="485" w:firstLine="559"/>
        <w:rPr>
          <w:color w:val="auto"/>
          <w:highlight w:val="none"/>
        </w:rPr>
      </w:pPr>
      <w:r>
        <w:rPr>
          <w:color w:val="auto"/>
          <w:highlight w:val="none"/>
        </w:rPr>
        <w:t>5、意向投资人董事会、股东（大）会等决策机构同意对维多利亚公司重整投资的决议原件。</w:t>
      </w:r>
    </w:p>
    <w:p>
      <w:pPr>
        <w:pStyle w:val="3"/>
        <w:spacing w:line="417" w:lineRule="auto"/>
        <w:ind w:left="124" w:right="485" w:firstLine="552"/>
        <w:rPr>
          <w:color w:val="auto"/>
          <w:highlight w:val="none"/>
        </w:rPr>
      </w:pPr>
      <w:r>
        <w:rPr>
          <w:color w:val="auto"/>
          <w:highlight w:val="none"/>
        </w:rPr>
        <w:t>6、载明意向投资人联系地址、联系人、联系电话、电子邮箱的法律文件送达地址确认书。</w:t>
      </w:r>
    </w:p>
    <w:p>
      <w:pPr>
        <w:pStyle w:val="3"/>
        <w:spacing w:line="358" w:lineRule="exact"/>
        <w:ind w:left="676"/>
        <w:rPr>
          <w:color w:val="auto"/>
          <w:highlight w:val="none"/>
        </w:rPr>
      </w:pPr>
      <w:r>
        <w:rPr>
          <w:color w:val="auto"/>
          <w:highlight w:val="none"/>
        </w:rPr>
        <w:t>7、管理人要求提交的其他相关材料。</w:t>
      </w:r>
    </w:p>
    <w:p>
      <w:pPr>
        <w:pStyle w:val="3"/>
        <w:spacing w:before="8"/>
        <w:rPr>
          <w:color w:val="auto"/>
          <w:sz w:val="20"/>
          <w:highlight w:val="none"/>
        </w:rPr>
      </w:pPr>
    </w:p>
    <w:p>
      <w:pPr>
        <w:pStyle w:val="2"/>
        <w:rPr>
          <w:color w:val="auto"/>
          <w:highlight w:val="none"/>
        </w:rPr>
      </w:pPr>
      <w:r>
        <w:rPr>
          <w:color w:val="auto"/>
          <w:highlight w:val="none"/>
        </w:rPr>
        <w:t>（二）报名地点</w:t>
      </w:r>
    </w:p>
    <w:p>
      <w:pPr>
        <w:pStyle w:val="3"/>
        <w:spacing w:before="9"/>
        <w:rPr>
          <w:b/>
          <w:color w:val="auto"/>
          <w:sz w:val="20"/>
          <w:highlight w:val="none"/>
        </w:rPr>
      </w:pPr>
    </w:p>
    <w:p>
      <w:pPr>
        <w:pStyle w:val="3"/>
        <w:ind w:left="679"/>
        <w:rPr>
          <w:color w:val="auto"/>
          <w:highlight w:val="none"/>
        </w:rPr>
      </w:pPr>
      <w:r>
        <w:rPr>
          <w:color w:val="auto"/>
          <w:highlight w:val="none"/>
        </w:rPr>
        <w:t>1、</w:t>
      </w:r>
      <w:r>
        <w:rPr>
          <w:color w:val="auto"/>
          <w:spacing w:val="-5"/>
          <w:highlight w:val="none"/>
        </w:rPr>
        <w:t xml:space="preserve">报名地点:山东省威海市新威路 </w:t>
      </w:r>
      <w:r>
        <w:rPr>
          <w:color w:val="auto"/>
          <w:highlight w:val="none"/>
        </w:rPr>
        <w:t>11</w:t>
      </w:r>
      <w:r>
        <w:rPr>
          <w:color w:val="auto"/>
          <w:spacing w:val="-10"/>
          <w:highlight w:val="none"/>
        </w:rPr>
        <w:t xml:space="preserve"> 号北洋大厦 </w:t>
      </w:r>
      <w:r>
        <w:rPr>
          <w:color w:val="auto"/>
          <w:highlight w:val="none"/>
        </w:rPr>
        <w:t>607</w:t>
      </w:r>
      <w:r>
        <w:rPr>
          <w:color w:val="auto"/>
          <w:spacing w:val="-10"/>
          <w:highlight w:val="none"/>
        </w:rPr>
        <w:t xml:space="preserve"> 室； </w:t>
      </w:r>
      <w:r>
        <w:rPr>
          <w:color w:val="auto"/>
          <w:spacing w:val="-3"/>
          <w:highlight w:val="none"/>
        </w:rPr>
        <w:t>乳山市大乳山滨海旅游度假区内</w:t>
      </w:r>
      <w:r>
        <w:rPr>
          <w:rFonts w:hint="eastAsia"/>
          <w:color w:val="auto"/>
          <w:spacing w:val="-3"/>
          <w:highlight w:val="none"/>
          <w:lang w:val="en-US" w:eastAsia="zh-CN"/>
        </w:rPr>
        <w:t>耕渔会馆</w:t>
      </w:r>
      <w:r>
        <w:rPr>
          <w:color w:val="auto"/>
          <w:spacing w:val="-3"/>
          <w:highlight w:val="none"/>
        </w:rPr>
        <w:t>。</w:t>
      </w:r>
    </w:p>
    <w:p>
      <w:pPr>
        <w:pStyle w:val="3"/>
        <w:spacing w:line="358" w:lineRule="exact"/>
        <w:ind w:left="679"/>
        <w:rPr>
          <w:color w:val="auto"/>
          <w:highlight w:val="none"/>
        </w:rPr>
      </w:pPr>
      <w:r>
        <w:rPr>
          <w:rFonts w:hint="eastAsia"/>
          <w:color w:val="auto"/>
          <w:highlight w:val="none"/>
          <w:lang w:val="en-US" w:eastAsia="zh-CN"/>
        </w:rPr>
        <w:t>2</w:t>
      </w:r>
      <w:r>
        <w:rPr>
          <w:color w:val="auto"/>
          <w:highlight w:val="none"/>
        </w:rPr>
        <w:t>、联系人：</w:t>
      </w:r>
      <w:r>
        <w:rPr>
          <w:rFonts w:hint="eastAsia"/>
          <w:color w:val="auto"/>
          <w:highlight w:val="none"/>
          <w:lang w:val="en-US" w:eastAsia="zh-CN"/>
        </w:rPr>
        <w:t>韩帅武</w:t>
      </w:r>
      <w:r>
        <w:rPr>
          <w:color w:val="auto"/>
          <w:highlight w:val="none"/>
        </w:rPr>
        <w:t>律师。</w:t>
      </w:r>
    </w:p>
    <w:p>
      <w:pPr>
        <w:pStyle w:val="3"/>
        <w:spacing w:before="9"/>
        <w:rPr>
          <w:color w:val="auto"/>
          <w:sz w:val="20"/>
          <w:highlight w:val="none"/>
        </w:rPr>
      </w:pPr>
    </w:p>
    <w:p>
      <w:pPr>
        <w:pStyle w:val="3"/>
        <w:tabs>
          <w:tab w:val="left" w:pos="4879"/>
        </w:tabs>
        <w:ind w:left="679"/>
        <w:rPr>
          <w:color w:val="auto"/>
          <w:highlight w:val="none"/>
        </w:rPr>
      </w:pPr>
      <w:r>
        <w:rPr>
          <w:rFonts w:hint="eastAsia"/>
          <w:color w:val="auto"/>
          <w:highlight w:val="none"/>
          <w:lang w:val="en-US" w:eastAsia="zh-CN"/>
        </w:rPr>
        <w:t>3</w:t>
      </w:r>
      <w:r>
        <w:rPr>
          <w:color w:val="auto"/>
          <w:highlight w:val="none"/>
        </w:rPr>
        <w:t>、</w:t>
      </w:r>
      <w:r>
        <w:rPr>
          <w:color w:val="auto"/>
          <w:spacing w:val="-3"/>
          <w:highlight w:val="none"/>
        </w:rPr>
        <w:t>联</w:t>
      </w:r>
      <w:r>
        <w:rPr>
          <w:color w:val="auto"/>
          <w:highlight w:val="none"/>
        </w:rPr>
        <w:t>系电</w:t>
      </w:r>
      <w:r>
        <w:rPr>
          <w:color w:val="auto"/>
          <w:spacing w:val="-3"/>
          <w:highlight w:val="none"/>
        </w:rPr>
        <w:t>话</w:t>
      </w:r>
      <w:r>
        <w:rPr>
          <w:color w:val="auto"/>
          <w:highlight w:val="none"/>
        </w:rPr>
        <w:t>：1</w:t>
      </w:r>
      <w:r>
        <w:rPr>
          <w:rFonts w:hint="eastAsia"/>
          <w:color w:val="auto"/>
          <w:highlight w:val="none"/>
          <w:lang w:val="en-US" w:eastAsia="zh-CN"/>
        </w:rPr>
        <w:t>56</w:t>
      </w:r>
      <w:r>
        <w:rPr>
          <w:color w:val="auto"/>
          <w:spacing w:val="-3"/>
          <w:highlight w:val="none"/>
        </w:rPr>
        <w:t xml:space="preserve"> </w:t>
      </w:r>
      <w:r>
        <w:rPr>
          <w:rFonts w:hint="eastAsia"/>
          <w:color w:val="auto"/>
          <w:highlight w:val="none"/>
          <w:lang w:val="en-US" w:eastAsia="zh-CN"/>
        </w:rPr>
        <w:t>3439</w:t>
      </w:r>
      <w:r>
        <w:rPr>
          <w:color w:val="auto"/>
          <w:spacing w:val="1"/>
          <w:highlight w:val="none"/>
        </w:rPr>
        <w:t xml:space="preserve"> </w:t>
      </w:r>
      <w:r>
        <w:rPr>
          <w:color w:val="auto"/>
          <w:highlight w:val="none"/>
        </w:rPr>
        <w:t>1</w:t>
      </w:r>
      <w:r>
        <w:rPr>
          <w:rFonts w:hint="eastAsia"/>
          <w:color w:val="auto"/>
          <w:highlight w:val="none"/>
          <w:lang w:val="en-US" w:eastAsia="zh-CN"/>
        </w:rPr>
        <w:t>986</w:t>
      </w:r>
      <w:r>
        <w:rPr>
          <w:color w:val="auto"/>
          <w:highlight w:val="none"/>
        </w:rPr>
        <w:t>。</w:t>
      </w:r>
    </w:p>
    <w:p>
      <w:pPr>
        <w:pStyle w:val="3"/>
        <w:spacing w:before="1"/>
        <w:rPr>
          <w:rFonts w:ascii="宋体"/>
          <w:b/>
          <w:color w:val="auto"/>
          <w:sz w:val="53"/>
          <w:highlight w:val="none"/>
        </w:rPr>
      </w:pPr>
    </w:p>
    <w:p>
      <w:pPr>
        <w:pStyle w:val="2"/>
        <w:rPr>
          <w:color w:val="auto"/>
          <w:highlight w:val="none"/>
        </w:rPr>
      </w:pPr>
      <w:r>
        <w:rPr>
          <w:color w:val="auto"/>
          <w:highlight w:val="none"/>
        </w:rPr>
        <w:t>（三）招募流程</w:t>
      </w:r>
    </w:p>
    <w:p>
      <w:pPr>
        <w:pStyle w:val="3"/>
        <w:spacing w:before="9"/>
        <w:rPr>
          <w:b/>
          <w:color w:val="auto"/>
          <w:sz w:val="20"/>
          <w:highlight w:val="none"/>
        </w:rPr>
      </w:pPr>
    </w:p>
    <w:p>
      <w:pPr>
        <w:pStyle w:val="3"/>
        <w:keepNext w:val="0"/>
        <w:keepLines w:val="0"/>
        <w:pageBreakBefore w:val="0"/>
        <w:widowControl w:val="0"/>
        <w:kinsoku/>
        <w:wordWrap/>
        <w:overflowPunct/>
        <w:topLinePunct w:val="0"/>
        <w:autoSpaceDE w:val="0"/>
        <w:autoSpaceDN w:val="0"/>
        <w:bidi w:val="0"/>
        <w:adjustRightInd/>
        <w:snapToGrid/>
        <w:spacing w:line="360" w:lineRule="auto"/>
        <w:ind w:left="17" w:leftChars="0" w:firstLine="658" w:firstLineChars="235"/>
        <w:textAlignment w:val="auto"/>
        <w:rPr>
          <w:color w:val="auto"/>
          <w:highlight w:val="none"/>
        </w:rPr>
      </w:pPr>
      <w:r>
        <w:rPr>
          <w:color w:val="auto"/>
          <w:highlight w:val="none"/>
        </w:rPr>
        <w:t>1</w:t>
      </w:r>
      <w:r>
        <w:rPr>
          <w:color w:val="auto"/>
          <w:spacing w:val="-29"/>
          <w:highlight w:val="none"/>
        </w:rPr>
        <w:t>、意向投资人</w:t>
      </w:r>
      <w:r>
        <w:rPr>
          <w:color w:val="auto"/>
          <w:spacing w:val="-26"/>
          <w:highlight w:val="none"/>
        </w:rPr>
        <w:t xml:space="preserve">缴纳 </w:t>
      </w:r>
      <w:r>
        <w:rPr>
          <w:rFonts w:hint="eastAsia"/>
          <w:color w:val="auto"/>
          <w:highlight w:val="none"/>
          <w:lang w:val="en-US" w:eastAsia="zh-CN"/>
        </w:rPr>
        <w:t>5</w:t>
      </w:r>
      <w:r>
        <w:rPr>
          <w:color w:val="auto"/>
          <w:highlight w:val="none"/>
        </w:rPr>
        <w:t>00</w:t>
      </w:r>
      <w:r>
        <w:rPr>
          <w:rFonts w:hint="eastAsia"/>
          <w:color w:val="auto"/>
          <w:highlight w:val="none"/>
          <w:lang w:val="en-US" w:eastAsia="zh-CN"/>
        </w:rPr>
        <w:t>0</w:t>
      </w:r>
      <w:r>
        <w:rPr>
          <w:color w:val="auto"/>
          <w:spacing w:val="-11"/>
          <w:highlight w:val="none"/>
        </w:rPr>
        <w:t xml:space="preserve"> 万元</w:t>
      </w:r>
      <w:r>
        <w:rPr>
          <w:rFonts w:hint="eastAsia"/>
          <w:color w:val="auto"/>
          <w:spacing w:val="-11"/>
          <w:highlight w:val="none"/>
          <w:lang w:val="en-US" w:eastAsia="zh-CN"/>
        </w:rPr>
        <w:t>投资</w:t>
      </w:r>
      <w:r>
        <w:rPr>
          <w:color w:val="auto"/>
          <w:spacing w:val="-11"/>
          <w:highlight w:val="none"/>
        </w:rPr>
        <w:t>保证金</w:t>
      </w:r>
      <w:r>
        <w:rPr>
          <w:rFonts w:hint="eastAsia"/>
          <w:color w:val="auto"/>
          <w:spacing w:val="-11"/>
          <w:highlight w:val="none"/>
          <w:lang w:eastAsia="zh-CN"/>
        </w:rPr>
        <w:t>（或</w:t>
      </w:r>
      <w:r>
        <w:rPr>
          <w:rFonts w:hint="eastAsia"/>
          <w:color w:val="auto"/>
          <w:spacing w:val="-11"/>
          <w:highlight w:val="none"/>
          <w:lang w:val="en-US" w:eastAsia="zh-CN"/>
        </w:rPr>
        <w:t>不可撤销</w:t>
      </w:r>
      <w:r>
        <w:rPr>
          <w:rFonts w:hint="eastAsia"/>
          <w:color w:val="auto"/>
          <w:spacing w:val="-11"/>
          <w:highlight w:val="none"/>
          <w:lang w:eastAsia="zh-CN"/>
        </w:rPr>
        <w:t>银行保函）。</w:t>
      </w:r>
      <w:r>
        <w:rPr>
          <w:color w:val="auto"/>
          <w:spacing w:val="-9"/>
          <w:highlight w:val="none"/>
        </w:rPr>
        <w:t>意向投资人缴纳保证金后管理人配合其对债务人尽调并向其提供债务人的相关资料，意向重整投资人根据尽调结果并结合自身商业判断和风险评估，向管理人提交具有可操作性且不可撤销的《重整投资方案》。</w:t>
      </w:r>
    </w:p>
    <w:p>
      <w:pPr>
        <w:pStyle w:val="3"/>
        <w:spacing w:line="417" w:lineRule="auto"/>
        <w:ind w:left="120" w:right="483" w:firstLine="480"/>
        <w:jc w:val="both"/>
        <w:rPr>
          <w:rFonts w:hint="eastAsia" w:eastAsia="仿宋"/>
          <w:color w:val="auto"/>
          <w:highlight w:val="none"/>
          <w:lang w:val="en-US" w:eastAsia="zh-CN"/>
        </w:rPr>
      </w:pPr>
      <w:r>
        <w:rPr>
          <w:color w:val="auto"/>
          <w:spacing w:val="-1"/>
          <w:highlight w:val="none"/>
        </w:rPr>
        <w:t>2</w:t>
      </w:r>
      <w:r>
        <w:rPr>
          <w:color w:val="auto"/>
          <w:spacing w:val="-12"/>
          <w:highlight w:val="none"/>
        </w:rPr>
        <w:t>、</w:t>
      </w:r>
      <w:r>
        <w:rPr>
          <w:rFonts w:hint="eastAsia"/>
          <w:color w:val="auto"/>
          <w:spacing w:val="-12"/>
          <w:highlight w:val="none"/>
          <w:lang w:val="en-US" w:eastAsia="zh-CN"/>
        </w:rPr>
        <w:t>在招募期内，</w:t>
      </w:r>
      <w:r>
        <w:rPr>
          <w:rFonts w:hint="eastAsia"/>
          <w:color w:val="auto"/>
          <w:spacing w:val="-12"/>
          <w:highlight w:val="none"/>
        </w:rPr>
        <w:t>有多位意向重整投资人</w:t>
      </w:r>
      <w:r>
        <w:rPr>
          <w:rFonts w:hint="eastAsia"/>
          <w:color w:val="auto"/>
          <w:spacing w:val="-12"/>
          <w:highlight w:val="none"/>
          <w:lang w:val="en-US" w:eastAsia="zh-CN"/>
        </w:rPr>
        <w:t>报名</w:t>
      </w:r>
      <w:r>
        <w:rPr>
          <w:rFonts w:hint="eastAsia"/>
          <w:color w:val="auto"/>
          <w:spacing w:val="-12"/>
          <w:highlight w:val="none"/>
        </w:rPr>
        <w:t>的，</w:t>
      </w:r>
      <w:r>
        <w:rPr>
          <w:rFonts w:hint="eastAsia"/>
          <w:color w:val="auto"/>
          <w:spacing w:val="-12"/>
          <w:highlight w:val="none"/>
          <w:lang w:val="en-US" w:eastAsia="zh-CN"/>
        </w:rPr>
        <w:t>在国内或全球享有声誉的文旅企业确定为重整投资人，如上述文旅企业有多名，则由</w:t>
      </w:r>
      <w:r>
        <w:rPr>
          <w:rFonts w:hint="eastAsia"/>
          <w:color w:val="auto"/>
          <w:spacing w:val="-12"/>
          <w:highlight w:val="none"/>
        </w:rPr>
        <w:t>债权人会议评选出最优的投资方案并据此确定重整投资人</w:t>
      </w:r>
      <w:r>
        <w:rPr>
          <w:rFonts w:hint="eastAsia"/>
          <w:color w:val="auto"/>
          <w:spacing w:val="-12"/>
          <w:highlight w:val="none"/>
          <w:lang w:eastAsia="zh-CN"/>
        </w:rPr>
        <w:t>；</w:t>
      </w:r>
      <w:r>
        <w:rPr>
          <w:rFonts w:hint="eastAsia"/>
          <w:color w:val="auto"/>
          <w:spacing w:val="-12"/>
          <w:highlight w:val="none"/>
        </w:rPr>
        <w:t>如只有一位投资人报名，则直接确定为最终重整投资人。</w:t>
      </w:r>
    </w:p>
    <w:p>
      <w:pPr>
        <w:pStyle w:val="3"/>
        <w:spacing w:line="417" w:lineRule="auto"/>
        <w:ind w:left="120" w:right="442" w:firstLine="559"/>
        <w:jc w:val="both"/>
        <w:rPr>
          <w:rFonts w:hint="eastAsia" w:eastAsia="仿宋"/>
          <w:color w:val="auto"/>
          <w:highlight w:val="none"/>
          <w:lang w:eastAsia="zh-CN"/>
        </w:rPr>
      </w:pPr>
      <w:r>
        <w:rPr>
          <w:color w:val="auto"/>
          <w:spacing w:val="3"/>
          <w:highlight w:val="none"/>
        </w:rPr>
        <w:t>3</w:t>
      </w:r>
      <w:r>
        <w:rPr>
          <w:color w:val="auto"/>
          <w:highlight w:val="none"/>
        </w:rPr>
        <w:t>、确定为最终重整投资人的，管理人将向其发出《重整投资</w:t>
      </w:r>
      <w:r>
        <w:rPr>
          <w:color w:val="auto"/>
          <w:spacing w:val="-12"/>
          <w:highlight w:val="none"/>
        </w:rPr>
        <w:t>人身份确认书》，其他未选定的意向投资人由管理人发出《重整投</w:t>
      </w:r>
      <w:r>
        <w:rPr>
          <w:color w:val="auto"/>
          <w:spacing w:val="-3"/>
          <w:highlight w:val="none"/>
        </w:rPr>
        <w:t>资人身份未确认告知书》并在五个工作日内无息退还投资保证金， 并向乳山市人民法院报备。</w:t>
      </w:r>
    </w:p>
    <w:p>
      <w:pPr>
        <w:pStyle w:val="3"/>
        <w:spacing w:before="35" w:line="417" w:lineRule="auto"/>
        <w:ind w:left="120" w:right="427" w:firstLine="560" w:firstLineChars="200"/>
        <w:rPr>
          <w:rFonts w:hint="eastAsia" w:eastAsia="仿宋"/>
          <w:color w:val="auto"/>
          <w:highlight w:val="none"/>
          <w:lang w:eastAsia="zh-CN"/>
        </w:rPr>
      </w:pPr>
      <w:r>
        <w:rPr>
          <w:color w:val="auto"/>
          <w:highlight w:val="none"/>
        </w:rPr>
        <w:t>4</w:t>
      </w:r>
      <w:r>
        <w:rPr>
          <w:color w:val="auto"/>
          <w:spacing w:val="-13"/>
          <w:highlight w:val="none"/>
        </w:rPr>
        <w:t>、</w:t>
      </w:r>
      <w:r>
        <w:rPr>
          <w:rFonts w:hint="eastAsia"/>
          <w:color w:val="auto"/>
          <w:spacing w:val="-13"/>
          <w:highlight w:val="none"/>
        </w:rPr>
        <w:t>《重整计划草案》获债权人会议各债权人组表决通过后</w:t>
      </w:r>
      <w:r>
        <w:rPr>
          <w:rFonts w:hint="eastAsia"/>
          <w:color w:val="auto"/>
          <w:spacing w:val="-13"/>
          <w:highlight w:val="none"/>
          <w:lang w:val="en-US" w:eastAsia="zh-CN"/>
        </w:rPr>
        <w:t>三个月</w:t>
      </w:r>
      <w:r>
        <w:rPr>
          <w:rFonts w:hint="eastAsia"/>
          <w:color w:val="auto"/>
          <w:spacing w:val="-13"/>
          <w:highlight w:val="none"/>
        </w:rPr>
        <w:t>内，重整投资人需再缴纳</w:t>
      </w:r>
      <w:r>
        <w:rPr>
          <w:rFonts w:hint="eastAsia"/>
          <w:color w:val="auto"/>
          <w:spacing w:val="-13"/>
          <w:highlight w:val="none"/>
          <w:lang w:val="en-US" w:eastAsia="zh-CN"/>
        </w:rPr>
        <w:t>1亿</w:t>
      </w:r>
      <w:r>
        <w:rPr>
          <w:rFonts w:hint="eastAsia"/>
          <w:color w:val="auto"/>
          <w:spacing w:val="-13"/>
          <w:highlight w:val="none"/>
        </w:rPr>
        <w:t>元的履约保证金（之前所缴纳的500</w:t>
      </w:r>
      <w:r>
        <w:rPr>
          <w:rFonts w:hint="eastAsia"/>
          <w:color w:val="auto"/>
          <w:spacing w:val="-13"/>
          <w:highlight w:val="none"/>
          <w:lang w:val="en-US" w:eastAsia="zh-CN"/>
        </w:rPr>
        <w:t>0</w:t>
      </w:r>
      <w:r>
        <w:rPr>
          <w:rFonts w:hint="eastAsia"/>
          <w:color w:val="auto"/>
          <w:spacing w:val="-13"/>
          <w:highlight w:val="none"/>
        </w:rPr>
        <w:t>万投资保证金转为履约保证金的一部分，重整投资人共计缴纳履约保证金</w:t>
      </w:r>
      <w:r>
        <w:rPr>
          <w:rFonts w:hint="eastAsia"/>
          <w:color w:val="auto"/>
          <w:spacing w:val="-13"/>
          <w:highlight w:val="none"/>
          <w:lang w:val="en-US" w:eastAsia="zh-CN"/>
        </w:rPr>
        <w:t>1.5亿元</w:t>
      </w:r>
      <w:r>
        <w:rPr>
          <w:rFonts w:hint="eastAsia"/>
          <w:color w:val="auto"/>
          <w:spacing w:val="-13"/>
          <w:highlight w:val="none"/>
        </w:rPr>
        <w:t>）；在《重整计划草案》获债权人会议各债权人组表决通过后</w:t>
      </w:r>
      <w:r>
        <w:rPr>
          <w:rFonts w:hint="eastAsia"/>
          <w:color w:val="auto"/>
          <w:spacing w:val="-13"/>
          <w:highlight w:val="none"/>
          <w:lang w:val="en-US" w:eastAsia="zh-CN"/>
        </w:rPr>
        <w:t>,</w:t>
      </w:r>
      <w:r>
        <w:rPr>
          <w:rFonts w:hint="eastAsia"/>
          <w:color w:val="auto"/>
          <w:spacing w:val="-13"/>
          <w:highlight w:val="none"/>
        </w:rPr>
        <w:t>如重整投资人未按期全额缴纳履约保证金，则管理人有权没收其之前缴纳的投资保证金，并确定第二顺位的投资人为重整投资人</w:t>
      </w:r>
      <w:r>
        <w:rPr>
          <w:rFonts w:hint="eastAsia"/>
          <w:color w:val="auto"/>
          <w:spacing w:val="-13"/>
          <w:highlight w:val="none"/>
          <w:lang w:eastAsia="zh-CN"/>
        </w:rPr>
        <w:t>；</w:t>
      </w:r>
      <w:r>
        <w:rPr>
          <w:rFonts w:hint="eastAsia"/>
          <w:color w:val="auto"/>
          <w:spacing w:val="-13"/>
          <w:highlight w:val="none"/>
        </w:rPr>
        <w:t>若《重整计划草案》虽经债权人会议各债权人组表决未能通过，但管理人认为符合《企业破产法》所规定的申请法院裁定批准《重整计划草案》的条件，</w:t>
      </w:r>
      <w:r>
        <w:rPr>
          <w:rFonts w:hint="eastAsia"/>
          <w:color w:val="auto"/>
          <w:spacing w:val="-13"/>
          <w:highlight w:val="none"/>
          <w:lang w:val="en-US" w:eastAsia="zh-CN"/>
        </w:rPr>
        <w:t>管理人可以向</w:t>
      </w:r>
      <w:r>
        <w:rPr>
          <w:rFonts w:hint="eastAsia"/>
          <w:color w:val="auto"/>
          <w:spacing w:val="-13"/>
          <w:highlight w:val="none"/>
        </w:rPr>
        <w:t>法院提交批准重整计划草案的申请</w:t>
      </w:r>
      <w:r>
        <w:rPr>
          <w:rFonts w:hint="eastAsia"/>
          <w:color w:val="auto"/>
          <w:spacing w:val="-13"/>
          <w:highlight w:val="none"/>
          <w:lang w:eastAsia="zh-CN"/>
        </w:rPr>
        <w:t>，</w:t>
      </w:r>
      <w:r>
        <w:rPr>
          <w:rFonts w:hint="eastAsia"/>
          <w:color w:val="auto"/>
          <w:spacing w:val="-13"/>
          <w:highlight w:val="none"/>
        </w:rPr>
        <w:t>重整投资人应在接到管理人书面通知之日起</w:t>
      </w:r>
      <w:r>
        <w:rPr>
          <w:rFonts w:hint="eastAsia"/>
          <w:color w:val="auto"/>
          <w:spacing w:val="-13"/>
          <w:highlight w:val="none"/>
          <w:lang w:val="en-US" w:eastAsia="zh-CN"/>
        </w:rPr>
        <w:t>三个月</w:t>
      </w:r>
      <w:r>
        <w:rPr>
          <w:rFonts w:hint="eastAsia"/>
          <w:color w:val="auto"/>
          <w:spacing w:val="-13"/>
          <w:highlight w:val="none"/>
        </w:rPr>
        <w:t>内向管理人缴纳全部履约保证金</w:t>
      </w:r>
      <w:r>
        <w:rPr>
          <w:rFonts w:hint="eastAsia"/>
          <w:color w:val="auto"/>
          <w:spacing w:val="-13"/>
          <w:highlight w:val="none"/>
          <w:lang w:val="en-US" w:eastAsia="zh-CN"/>
        </w:rPr>
        <w:t>1.5亿</w:t>
      </w:r>
      <w:r>
        <w:rPr>
          <w:rFonts w:hint="eastAsia"/>
          <w:color w:val="auto"/>
          <w:spacing w:val="-13"/>
          <w:highlight w:val="none"/>
        </w:rPr>
        <w:t>元</w:t>
      </w:r>
      <w:r>
        <w:rPr>
          <w:rFonts w:hint="eastAsia"/>
          <w:color w:val="auto"/>
          <w:spacing w:val="-13"/>
          <w:highlight w:val="none"/>
          <w:lang w:eastAsia="zh-CN"/>
        </w:rPr>
        <w:t>，</w:t>
      </w:r>
      <w:r>
        <w:rPr>
          <w:rFonts w:hint="eastAsia"/>
          <w:color w:val="auto"/>
          <w:spacing w:val="-13"/>
          <w:highlight w:val="none"/>
        </w:rPr>
        <w:t>如重整投资人未按期全额缴纳履约保证金，则管理人有权没收其之前缴纳的投资保证金，并确定第二顺位的投资人为重整投资人。</w:t>
      </w:r>
    </w:p>
    <w:p>
      <w:pPr>
        <w:pStyle w:val="3"/>
        <w:spacing w:line="417" w:lineRule="auto"/>
        <w:ind w:left="120" w:right="485" w:firstLine="559"/>
        <w:rPr>
          <w:color w:val="auto"/>
          <w:highlight w:val="none"/>
        </w:rPr>
      </w:pPr>
      <w:r>
        <w:rPr>
          <w:color w:val="auto"/>
          <w:highlight w:val="none"/>
        </w:rPr>
        <w:t>5、若《重整计划草案》未获法院裁定通过，管理人在五个工作日内无息退还履约保证金。</w:t>
      </w:r>
    </w:p>
    <w:p>
      <w:pPr>
        <w:pStyle w:val="3"/>
        <w:spacing w:line="417" w:lineRule="auto"/>
        <w:ind w:left="120" w:right="485" w:firstLine="559"/>
        <w:rPr>
          <w:color w:val="auto"/>
          <w:highlight w:val="none"/>
        </w:rPr>
      </w:pPr>
      <w:r>
        <w:rPr>
          <w:color w:val="auto"/>
          <w:highlight w:val="none"/>
        </w:rPr>
        <w:t>6、上述时间，管理人有权根据实际情况，向法院报告后予以延长。</w:t>
      </w:r>
    </w:p>
    <w:p>
      <w:pPr>
        <w:pStyle w:val="2"/>
        <w:spacing w:line="358" w:lineRule="exact"/>
        <w:ind w:left="676"/>
        <w:rPr>
          <w:color w:val="auto"/>
          <w:highlight w:val="none"/>
        </w:rPr>
      </w:pPr>
      <w:r>
        <w:rPr>
          <w:color w:val="auto"/>
          <w:highlight w:val="none"/>
        </w:rPr>
        <w:t>（四）保证金</w:t>
      </w:r>
    </w:p>
    <w:p>
      <w:pPr>
        <w:pStyle w:val="3"/>
        <w:spacing w:before="8"/>
        <w:rPr>
          <w:b/>
          <w:color w:val="auto"/>
          <w:sz w:val="20"/>
          <w:highlight w:val="none"/>
        </w:rPr>
      </w:pPr>
    </w:p>
    <w:p>
      <w:pPr>
        <w:spacing w:before="1"/>
        <w:ind w:left="679" w:right="0" w:firstLine="0"/>
        <w:jc w:val="left"/>
        <w:rPr>
          <w:b/>
          <w:color w:val="auto"/>
          <w:sz w:val="28"/>
          <w:highlight w:val="none"/>
        </w:rPr>
      </w:pPr>
      <w:r>
        <w:rPr>
          <w:b/>
          <w:color w:val="auto"/>
          <w:sz w:val="28"/>
          <w:highlight w:val="none"/>
        </w:rPr>
        <w:t>1、投资保证金</w:t>
      </w:r>
    </w:p>
    <w:p>
      <w:pPr>
        <w:pStyle w:val="3"/>
        <w:spacing w:before="8"/>
        <w:rPr>
          <w:b/>
          <w:color w:val="auto"/>
          <w:sz w:val="20"/>
          <w:highlight w:val="none"/>
        </w:rPr>
      </w:pPr>
    </w:p>
    <w:p>
      <w:pPr>
        <w:pStyle w:val="3"/>
        <w:spacing w:line="417" w:lineRule="auto"/>
        <w:ind w:left="120" w:right="485" w:firstLine="559"/>
        <w:rPr>
          <w:color w:val="auto"/>
          <w:highlight w:val="none"/>
        </w:rPr>
      </w:pPr>
      <w:r>
        <w:rPr>
          <w:color w:val="auto"/>
          <w:highlight w:val="none"/>
        </w:rPr>
        <w:t xml:space="preserve">意向投资人缴纳 </w:t>
      </w:r>
      <w:r>
        <w:rPr>
          <w:rFonts w:hint="eastAsia"/>
          <w:color w:val="auto"/>
          <w:highlight w:val="none"/>
          <w:lang w:val="en-US" w:eastAsia="zh-CN"/>
        </w:rPr>
        <w:t>50</w:t>
      </w:r>
      <w:r>
        <w:rPr>
          <w:color w:val="auto"/>
          <w:highlight w:val="none"/>
        </w:rPr>
        <w:t>00 万元报名保证金</w:t>
      </w:r>
      <w:r>
        <w:rPr>
          <w:rFonts w:hint="eastAsia"/>
          <w:color w:val="auto"/>
          <w:highlight w:val="none"/>
          <w:lang w:eastAsia="zh-CN"/>
        </w:rPr>
        <w:t>或向管理人开具不可撤销的银行保函，</w:t>
      </w:r>
      <w:r>
        <w:rPr>
          <w:rFonts w:hint="eastAsia"/>
          <w:color w:val="auto"/>
          <w:highlight w:val="none"/>
          <w:lang w:val="en-US" w:eastAsia="zh-CN"/>
        </w:rPr>
        <w:t>保证金应</w:t>
      </w:r>
      <w:r>
        <w:rPr>
          <w:color w:val="auto"/>
          <w:highlight w:val="none"/>
        </w:rPr>
        <w:t>汇入下列银行账户：</w:t>
      </w:r>
    </w:p>
    <w:p>
      <w:pPr>
        <w:pStyle w:val="3"/>
        <w:spacing w:line="417" w:lineRule="auto"/>
        <w:ind w:left="0" w:leftChars="0" w:right="485" w:firstLine="428" w:firstLineChars="153"/>
        <w:rPr>
          <w:color w:val="auto"/>
          <w:highlight w:val="none"/>
        </w:rPr>
      </w:pPr>
      <w:r>
        <w:rPr>
          <w:color w:val="auto"/>
          <w:highlight w:val="none"/>
        </w:rPr>
        <w:t>户名：山东乳山维多利亚海湾旅游开发股份有限公司管理人</w:t>
      </w:r>
    </w:p>
    <w:p>
      <w:pPr>
        <w:pStyle w:val="3"/>
        <w:spacing w:line="417" w:lineRule="auto"/>
        <w:ind w:left="0" w:leftChars="0" w:right="485" w:firstLine="428" w:firstLineChars="153"/>
        <w:rPr>
          <w:color w:val="auto"/>
          <w:highlight w:val="none"/>
        </w:rPr>
      </w:pPr>
      <w:r>
        <w:rPr>
          <w:color w:val="auto"/>
          <w:highlight w:val="none"/>
        </w:rPr>
        <w:t>开户行：威海市商业银行乳山青山路支行</w:t>
      </w:r>
    </w:p>
    <w:p>
      <w:pPr>
        <w:pStyle w:val="3"/>
        <w:tabs>
          <w:tab w:val="left" w:pos="1238"/>
        </w:tabs>
        <w:spacing w:line="358" w:lineRule="exact"/>
        <w:ind w:left="676"/>
        <w:rPr>
          <w:color w:val="auto"/>
          <w:highlight w:val="none"/>
        </w:rPr>
      </w:pPr>
      <w:r>
        <w:rPr>
          <w:color w:val="auto"/>
          <w:highlight w:val="none"/>
        </w:rPr>
        <w:t>账</w:t>
      </w:r>
      <w:r>
        <w:rPr>
          <w:color w:val="auto"/>
          <w:highlight w:val="none"/>
        </w:rPr>
        <w:tab/>
      </w:r>
      <w:r>
        <w:rPr>
          <w:color w:val="auto"/>
          <w:highlight w:val="none"/>
        </w:rPr>
        <w:t>号：817894101421002419</w:t>
      </w:r>
    </w:p>
    <w:p>
      <w:pPr>
        <w:pStyle w:val="3"/>
        <w:spacing w:before="8"/>
        <w:rPr>
          <w:color w:val="auto"/>
          <w:sz w:val="20"/>
          <w:highlight w:val="none"/>
        </w:rPr>
      </w:pPr>
    </w:p>
    <w:p>
      <w:pPr>
        <w:pStyle w:val="2"/>
        <w:rPr>
          <w:color w:val="auto"/>
          <w:highlight w:val="none"/>
        </w:rPr>
      </w:pPr>
      <w:r>
        <w:rPr>
          <w:color w:val="auto"/>
          <w:highlight w:val="none"/>
        </w:rPr>
        <w:t>2、履约保证金</w:t>
      </w:r>
    </w:p>
    <w:p>
      <w:pPr>
        <w:pStyle w:val="3"/>
        <w:spacing w:before="9"/>
        <w:rPr>
          <w:b/>
          <w:color w:val="auto"/>
          <w:sz w:val="20"/>
          <w:highlight w:val="none"/>
        </w:rPr>
      </w:pPr>
    </w:p>
    <w:p>
      <w:pPr>
        <w:pStyle w:val="8"/>
        <w:numPr>
          <w:ilvl w:val="0"/>
          <w:numId w:val="0"/>
        </w:numPr>
        <w:spacing w:before="0" w:after="0" w:line="417" w:lineRule="auto"/>
        <w:ind w:right="343" w:rightChars="0" w:firstLine="472" w:firstLineChars="200"/>
        <w:jc w:val="left"/>
        <w:rPr>
          <w:rFonts w:hint="eastAsia"/>
          <w:color w:val="auto"/>
          <w:spacing w:val="-12"/>
          <w:sz w:val="28"/>
          <w:highlight w:val="none"/>
          <w:lang w:val="en-US" w:eastAsia="zh-CN"/>
        </w:rPr>
      </w:pPr>
      <w:r>
        <w:rPr>
          <w:rFonts w:hint="eastAsia"/>
          <w:color w:val="auto"/>
          <w:spacing w:val="-22"/>
          <w:sz w:val="28"/>
          <w:highlight w:val="none"/>
          <w:lang w:eastAsia="zh-CN"/>
        </w:rPr>
        <w:t>（</w:t>
      </w:r>
      <w:r>
        <w:rPr>
          <w:rFonts w:hint="eastAsia"/>
          <w:color w:val="auto"/>
          <w:spacing w:val="-22"/>
          <w:sz w:val="28"/>
          <w:highlight w:val="none"/>
          <w:lang w:val="en-US" w:eastAsia="zh-CN"/>
        </w:rPr>
        <w:t>1</w:t>
      </w:r>
      <w:r>
        <w:rPr>
          <w:rFonts w:hint="eastAsia"/>
          <w:color w:val="auto"/>
          <w:spacing w:val="-22"/>
          <w:sz w:val="28"/>
          <w:highlight w:val="none"/>
          <w:lang w:eastAsia="zh-CN"/>
        </w:rPr>
        <w:t>）</w:t>
      </w:r>
      <w:r>
        <w:rPr>
          <w:color w:val="auto"/>
          <w:spacing w:val="-22"/>
          <w:sz w:val="28"/>
          <w:highlight w:val="none"/>
        </w:rPr>
        <w:t>重整投资人确定后，应当与管理人签订《重整投资协议》</w:t>
      </w:r>
      <w:r>
        <w:rPr>
          <w:color w:val="auto"/>
          <w:spacing w:val="-11"/>
          <w:sz w:val="28"/>
          <w:highlight w:val="none"/>
        </w:rPr>
        <w:t xml:space="preserve">，其所缴纳的 </w:t>
      </w:r>
      <w:r>
        <w:rPr>
          <w:rFonts w:hint="eastAsia"/>
          <w:color w:val="auto"/>
          <w:sz w:val="28"/>
          <w:highlight w:val="none"/>
          <w:lang w:val="en-US" w:eastAsia="zh-CN"/>
        </w:rPr>
        <w:t>5000万</w:t>
      </w:r>
      <w:r>
        <w:rPr>
          <w:color w:val="auto"/>
          <w:spacing w:val="-12"/>
          <w:sz w:val="28"/>
          <w:highlight w:val="none"/>
        </w:rPr>
        <w:t xml:space="preserve">元投资保证金自动转为同等数额的履约保证金， </w:t>
      </w:r>
      <w:r>
        <w:rPr>
          <w:color w:val="auto"/>
          <w:sz w:val="28"/>
          <w:highlight w:val="none"/>
        </w:rPr>
        <w:t>需</w:t>
      </w:r>
      <w:r>
        <w:rPr>
          <w:rFonts w:hint="eastAsia"/>
          <w:color w:val="auto"/>
          <w:spacing w:val="-12"/>
          <w:sz w:val="28"/>
          <w:highlight w:val="none"/>
          <w:lang w:val="en-US" w:eastAsia="zh-CN"/>
        </w:rPr>
        <w:t>在</w:t>
      </w:r>
      <w:r>
        <w:rPr>
          <w:rFonts w:hint="eastAsia"/>
          <w:color w:val="auto"/>
          <w:spacing w:val="-12"/>
          <w:sz w:val="28"/>
          <w:highlight w:val="none"/>
        </w:rPr>
        <w:t>《重整计划草案》获债权人会议各债权人组表决通过后</w:t>
      </w:r>
      <w:r>
        <w:rPr>
          <w:rFonts w:hint="eastAsia"/>
          <w:color w:val="auto"/>
          <w:spacing w:val="-12"/>
          <w:sz w:val="28"/>
          <w:highlight w:val="none"/>
          <w:lang w:val="en-US" w:eastAsia="zh-CN"/>
        </w:rPr>
        <w:t>3个月</w:t>
      </w:r>
      <w:r>
        <w:rPr>
          <w:rFonts w:hint="eastAsia"/>
          <w:color w:val="auto"/>
          <w:spacing w:val="-12"/>
          <w:sz w:val="28"/>
          <w:highlight w:val="none"/>
        </w:rPr>
        <w:t>内</w:t>
      </w:r>
      <w:r>
        <w:rPr>
          <w:rFonts w:hint="eastAsia"/>
          <w:color w:val="auto"/>
          <w:spacing w:val="-12"/>
          <w:sz w:val="28"/>
          <w:highlight w:val="none"/>
          <w:lang w:val="en-US" w:eastAsia="zh-CN"/>
        </w:rPr>
        <w:t>向管理人再缴纳1亿元的履约保证金（履约保证金的总额为 1.5 亿元），前期保证金在重整计划通过后可转为维多利亚海湾旅游开发股份有限公司的生产经营资金用于恢复生产经营，后续保证金根据生产经营进度也可用于生产经营使用。并汇入下列银行账户：</w:t>
      </w:r>
    </w:p>
    <w:p>
      <w:pPr>
        <w:pStyle w:val="3"/>
        <w:spacing w:line="417" w:lineRule="auto"/>
        <w:ind w:left="676" w:right="725"/>
        <w:rPr>
          <w:color w:val="auto"/>
          <w:highlight w:val="none"/>
        </w:rPr>
      </w:pPr>
      <w:r>
        <w:rPr>
          <w:color w:val="auto"/>
          <w:highlight w:val="none"/>
        </w:rPr>
        <w:t>户名：山东乳山维多利亚海湾旅游开发股份有限公司管理人开户行：威海市商业银行乳山青山路支行</w:t>
      </w:r>
    </w:p>
    <w:p>
      <w:pPr>
        <w:pStyle w:val="3"/>
        <w:spacing w:before="35"/>
        <w:ind w:left="676"/>
        <w:jc w:val="both"/>
        <w:rPr>
          <w:color w:val="auto"/>
          <w:highlight w:val="none"/>
        </w:rPr>
      </w:pPr>
      <w:r>
        <w:rPr>
          <w:color w:val="auto"/>
          <w:highlight w:val="none"/>
        </w:rPr>
        <w:t>账 号 ：817894101421002419</w:t>
      </w:r>
    </w:p>
    <w:p>
      <w:pPr>
        <w:pStyle w:val="3"/>
        <w:spacing w:before="9"/>
        <w:rPr>
          <w:color w:val="auto"/>
          <w:sz w:val="20"/>
          <w:highlight w:val="none"/>
        </w:rPr>
      </w:pPr>
    </w:p>
    <w:p>
      <w:pPr>
        <w:pStyle w:val="8"/>
        <w:numPr>
          <w:ilvl w:val="0"/>
          <w:numId w:val="0"/>
        </w:numPr>
        <w:tabs>
          <w:tab w:val="left" w:pos="1434"/>
        </w:tabs>
        <w:spacing w:before="0" w:after="0" w:line="417" w:lineRule="auto"/>
        <w:ind w:left="0" w:leftChars="0" w:right="483" w:rightChars="0" w:firstLine="658" w:firstLineChars="235"/>
        <w:jc w:val="both"/>
        <w:rPr>
          <w:color w:val="auto"/>
          <w:highlight w:val="none"/>
        </w:rPr>
      </w:pPr>
      <w:r>
        <w:rPr>
          <w:rFonts w:hint="eastAsia"/>
          <w:color w:val="auto"/>
          <w:sz w:val="28"/>
          <w:highlight w:val="none"/>
          <w:lang w:eastAsia="zh-CN"/>
        </w:rPr>
        <w:t>（</w:t>
      </w:r>
      <w:r>
        <w:rPr>
          <w:rFonts w:hint="eastAsia"/>
          <w:color w:val="auto"/>
          <w:sz w:val="28"/>
          <w:highlight w:val="none"/>
          <w:lang w:val="en-US" w:eastAsia="zh-CN"/>
        </w:rPr>
        <w:t>2</w:t>
      </w:r>
      <w:r>
        <w:rPr>
          <w:rFonts w:hint="eastAsia"/>
          <w:color w:val="auto"/>
          <w:sz w:val="28"/>
          <w:highlight w:val="none"/>
          <w:lang w:eastAsia="zh-CN"/>
        </w:rPr>
        <w:t>）</w:t>
      </w:r>
      <w:r>
        <w:rPr>
          <w:color w:val="auto"/>
          <w:sz w:val="28"/>
          <w:highlight w:val="none"/>
        </w:rPr>
        <w:t>如确定为重整投资人的投资人在接到管理人《重整投资</w:t>
      </w:r>
      <w:r>
        <w:rPr>
          <w:color w:val="auto"/>
          <w:spacing w:val="-9"/>
          <w:sz w:val="28"/>
          <w:highlight w:val="none"/>
        </w:rPr>
        <w:t>人身份确认书》的通知后，无正当理由不与管理人签订《重整投资</w:t>
      </w:r>
      <w:r>
        <w:rPr>
          <w:color w:val="auto"/>
          <w:spacing w:val="-14"/>
          <w:sz w:val="28"/>
          <w:highlight w:val="none"/>
        </w:rPr>
        <w:t>协议》，或在</w:t>
      </w:r>
      <w:r>
        <w:rPr>
          <w:rFonts w:hint="eastAsia"/>
          <w:color w:val="auto"/>
          <w:spacing w:val="-12"/>
          <w:sz w:val="28"/>
          <w:highlight w:val="none"/>
        </w:rPr>
        <w:t>《重整计划草案》获债权人会议各债权人组表决通过后</w:t>
      </w:r>
      <w:r>
        <w:rPr>
          <w:rFonts w:hint="eastAsia"/>
          <w:color w:val="auto"/>
          <w:spacing w:val="-12"/>
          <w:sz w:val="28"/>
          <w:highlight w:val="none"/>
          <w:lang w:eastAsia="zh-CN"/>
        </w:rPr>
        <w:t>三个月内</w:t>
      </w:r>
      <w:r>
        <w:rPr>
          <w:color w:val="auto"/>
          <w:spacing w:val="-14"/>
          <w:sz w:val="28"/>
          <w:highlight w:val="none"/>
        </w:rPr>
        <w:t>，无正</w:t>
      </w:r>
      <w:r>
        <w:rPr>
          <w:color w:val="auto"/>
          <w:spacing w:val="-13"/>
          <w:sz w:val="28"/>
          <w:highlight w:val="none"/>
        </w:rPr>
        <w:t xml:space="preserve">当理由未另行缴纳 </w:t>
      </w:r>
      <w:r>
        <w:rPr>
          <w:rFonts w:hint="eastAsia"/>
          <w:color w:val="auto"/>
          <w:sz w:val="28"/>
          <w:highlight w:val="none"/>
          <w:lang w:val="en-US" w:eastAsia="zh-CN"/>
        </w:rPr>
        <w:t>1</w:t>
      </w:r>
      <w:r>
        <w:rPr>
          <w:color w:val="auto"/>
          <w:spacing w:val="-13"/>
          <w:sz w:val="28"/>
          <w:highlight w:val="none"/>
        </w:rPr>
        <w:t xml:space="preserve"> 亿元的履约保证金，管理人将没收其之</w:t>
      </w:r>
      <w:r>
        <w:rPr>
          <w:rFonts w:hint="eastAsia"/>
          <w:color w:val="auto"/>
          <w:spacing w:val="-12"/>
          <w:sz w:val="28"/>
          <w:highlight w:val="none"/>
        </w:rPr>
        <w:t>前所缴纳的</w:t>
      </w:r>
      <w:r>
        <w:rPr>
          <w:rFonts w:hint="eastAsia"/>
          <w:color w:val="auto"/>
          <w:spacing w:val="-12"/>
          <w:sz w:val="28"/>
          <w:highlight w:val="none"/>
          <w:lang w:eastAsia="zh-CN"/>
        </w:rPr>
        <w:t>履约</w:t>
      </w:r>
      <w:r>
        <w:rPr>
          <w:rFonts w:hint="eastAsia"/>
          <w:color w:val="auto"/>
          <w:spacing w:val="-12"/>
          <w:sz w:val="28"/>
          <w:highlight w:val="none"/>
        </w:rPr>
        <w:t>保证金。</w:t>
      </w:r>
    </w:p>
    <w:p>
      <w:pPr>
        <w:pStyle w:val="8"/>
        <w:numPr>
          <w:ilvl w:val="0"/>
          <w:numId w:val="0"/>
        </w:numPr>
        <w:tabs>
          <w:tab w:val="left" w:pos="1432"/>
        </w:tabs>
        <w:spacing w:before="1" w:after="0" w:line="417" w:lineRule="auto"/>
        <w:ind w:left="0" w:leftChars="0" w:right="484" w:rightChars="0" w:firstLine="615" w:firstLineChars="235"/>
        <w:jc w:val="both"/>
        <w:rPr>
          <w:color w:val="auto"/>
          <w:sz w:val="28"/>
          <w:highlight w:val="none"/>
        </w:rPr>
      </w:pPr>
      <w:r>
        <w:rPr>
          <w:rFonts w:hint="eastAsia"/>
          <w:color w:val="auto"/>
          <w:spacing w:val="-9"/>
          <w:sz w:val="28"/>
          <w:highlight w:val="none"/>
          <w:lang w:eastAsia="zh-CN"/>
        </w:rPr>
        <w:t>（</w:t>
      </w:r>
      <w:r>
        <w:rPr>
          <w:rFonts w:hint="eastAsia"/>
          <w:color w:val="auto"/>
          <w:spacing w:val="-9"/>
          <w:sz w:val="28"/>
          <w:highlight w:val="none"/>
          <w:lang w:val="en-US" w:eastAsia="zh-CN"/>
        </w:rPr>
        <w:t>3</w:t>
      </w:r>
      <w:r>
        <w:rPr>
          <w:rFonts w:hint="eastAsia"/>
          <w:color w:val="auto"/>
          <w:spacing w:val="-9"/>
          <w:sz w:val="28"/>
          <w:highlight w:val="none"/>
          <w:lang w:eastAsia="zh-CN"/>
        </w:rPr>
        <w:t>）</w:t>
      </w:r>
      <w:r>
        <w:rPr>
          <w:color w:val="auto"/>
          <w:spacing w:val="-9"/>
          <w:sz w:val="28"/>
          <w:highlight w:val="none"/>
        </w:rPr>
        <w:t>《重整计划草案》获法院裁定批准后，</w:t>
      </w:r>
      <w:r>
        <w:rPr>
          <w:rFonts w:hint="eastAsia"/>
          <w:color w:val="auto"/>
          <w:spacing w:val="-6"/>
          <w:sz w:val="28"/>
          <w:highlight w:val="none"/>
          <w:lang w:eastAsia="zh-CN"/>
        </w:rPr>
        <w:t>出现重整计划不能按期执行的情形债权人会议亦不同意延长执行的</w:t>
      </w:r>
      <w:r>
        <w:rPr>
          <w:color w:val="auto"/>
          <w:spacing w:val="-6"/>
          <w:sz w:val="28"/>
          <w:highlight w:val="none"/>
        </w:rPr>
        <w:t>， 管理人有权没收其缴纳的履约保证金，取消其重整投资人资格，重</w:t>
      </w:r>
      <w:r>
        <w:rPr>
          <w:color w:val="auto"/>
          <w:spacing w:val="-4"/>
          <w:sz w:val="28"/>
          <w:highlight w:val="none"/>
        </w:rPr>
        <w:t>新确定重整投资人。</w:t>
      </w:r>
    </w:p>
    <w:p>
      <w:pPr>
        <w:spacing w:before="0" w:after="0" w:line="360" w:lineRule="auto"/>
        <w:ind w:left="0" w:firstLine="562" w:firstLineChars="200"/>
        <w:jc w:val="both"/>
        <w:rPr>
          <w:rFonts w:ascii="仿宋" w:hAnsi="仿宋" w:eastAsia="仿宋" w:cs="仿宋"/>
          <w:b/>
          <w:color w:val="auto"/>
          <w:sz w:val="28"/>
          <w:szCs w:val="24"/>
          <w:highlight w:val="none"/>
        </w:rPr>
      </w:pPr>
      <w:r>
        <w:rPr>
          <w:rFonts w:hint="eastAsia" w:ascii="仿宋" w:hAnsi="仿宋" w:eastAsia="仿宋" w:cs="仿宋"/>
          <w:b/>
          <w:color w:val="auto"/>
          <w:sz w:val="28"/>
          <w:szCs w:val="24"/>
          <w:highlight w:val="none"/>
        </w:rPr>
        <w:t>五、重整投资方案</w:t>
      </w:r>
    </w:p>
    <w:p>
      <w:pPr>
        <w:spacing w:before="0" w:after="0" w:line="360" w:lineRule="auto"/>
        <w:ind w:left="0" w:firstLine="562" w:firstLineChars="200"/>
        <w:jc w:val="both"/>
        <w:rPr>
          <w:rFonts w:ascii="仿宋" w:hAnsi="仿宋" w:eastAsia="仿宋" w:cs="仿宋"/>
          <w:b/>
          <w:color w:val="auto"/>
          <w:sz w:val="28"/>
          <w:szCs w:val="24"/>
          <w:highlight w:val="none"/>
        </w:rPr>
      </w:pPr>
      <w:r>
        <w:rPr>
          <w:rFonts w:hint="eastAsia" w:ascii="仿宋" w:hAnsi="仿宋" w:eastAsia="仿宋" w:cs="仿宋"/>
          <w:b/>
          <w:color w:val="auto"/>
          <w:sz w:val="28"/>
          <w:szCs w:val="24"/>
          <w:highlight w:val="none"/>
        </w:rPr>
        <w:t>（一）基本原则</w:t>
      </w:r>
    </w:p>
    <w:p>
      <w:pPr>
        <w:spacing w:before="0" w:after="0" w:line="360" w:lineRule="auto"/>
        <w:ind w:left="0" w:firstLine="560" w:firstLineChars="200"/>
        <w:jc w:val="both"/>
        <w:rPr>
          <w:rFonts w:ascii="仿宋" w:hAnsi="仿宋" w:eastAsia="仿宋" w:cs="仿宋"/>
          <w:bCs/>
          <w:color w:val="auto"/>
          <w:sz w:val="28"/>
          <w:szCs w:val="24"/>
          <w:highlight w:val="none"/>
        </w:rPr>
      </w:pPr>
      <w:r>
        <w:rPr>
          <w:rFonts w:hint="eastAsia" w:ascii="仿宋" w:hAnsi="仿宋" w:eastAsia="仿宋" w:cs="仿宋"/>
          <w:bCs/>
          <w:color w:val="auto"/>
          <w:sz w:val="28"/>
          <w:szCs w:val="24"/>
          <w:highlight w:val="none"/>
        </w:rPr>
        <w:t>意向投资人应仔细阅读本招募公告，围绕偿债方案和经营方案编制《重整投资方案》，确保方案具有可行性，并保证方案正文和附件的真实性、准确性和完整性。</w:t>
      </w:r>
    </w:p>
    <w:p>
      <w:pPr>
        <w:spacing w:before="0" w:after="0" w:line="360" w:lineRule="auto"/>
        <w:ind w:left="6" w:firstLine="554" w:firstLineChars="197"/>
        <w:jc w:val="both"/>
        <w:rPr>
          <w:rFonts w:ascii="仿宋" w:hAnsi="仿宋" w:eastAsia="仿宋" w:cs="仿宋"/>
          <w:b/>
          <w:color w:val="auto"/>
          <w:sz w:val="28"/>
          <w:szCs w:val="24"/>
          <w:highlight w:val="none"/>
        </w:rPr>
      </w:pPr>
      <w:r>
        <w:rPr>
          <w:rFonts w:hint="eastAsia" w:ascii="仿宋" w:hAnsi="仿宋" w:eastAsia="仿宋" w:cs="仿宋"/>
          <w:b/>
          <w:color w:val="auto"/>
          <w:sz w:val="28"/>
          <w:szCs w:val="24"/>
          <w:highlight w:val="none"/>
        </w:rPr>
        <w:t>（二）重整投资方案的核心内容</w:t>
      </w:r>
    </w:p>
    <w:p>
      <w:pPr>
        <w:spacing w:before="0" w:after="0" w:line="360" w:lineRule="auto"/>
        <w:ind w:left="6" w:firstLine="551" w:firstLineChars="197"/>
        <w:jc w:val="both"/>
        <w:rPr>
          <w:rFonts w:ascii="仿宋" w:hAnsi="仿宋" w:eastAsia="仿宋" w:cs="仿宋"/>
          <w:bCs/>
          <w:color w:val="auto"/>
          <w:sz w:val="28"/>
          <w:szCs w:val="24"/>
          <w:highlight w:val="none"/>
        </w:rPr>
      </w:pPr>
      <w:r>
        <w:rPr>
          <w:rFonts w:hint="eastAsia" w:ascii="仿宋" w:hAnsi="仿宋" w:eastAsia="仿宋" w:cs="仿宋"/>
          <w:bCs/>
          <w:color w:val="auto"/>
          <w:sz w:val="28"/>
          <w:szCs w:val="24"/>
          <w:highlight w:val="none"/>
        </w:rPr>
        <w:t>意向投资人需要在重整方案中就以下事项予以明确：</w:t>
      </w:r>
    </w:p>
    <w:p>
      <w:pPr>
        <w:spacing w:before="0" w:after="0" w:line="360" w:lineRule="auto"/>
        <w:ind w:left="6" w:firstLine="554" w:firstLineChars="197"/>
        <w:jc w:val="both"/>
        <w:rPr>
          <w:rFonts w:ascii="仿宋" w:hAnsi="仿宋" w:eastAsia="仿宋" w:cs="仿宋"/>
          <w:b/>
          <w:color w:val="auto"/>
          <w:sz w:val="28"/>
          <w:szCs w:val="24"/>
          <w:highlight w:val="none"/>
        </w:rPr>
      </w:pPr>
      <w:r>
        <w:rPr>
          <w:rFonts w:hint="eastAsia" w:ascii="仿宋" w:hAnsi="仿宋" w:eastAsia="仿宋" w:cs="仿宋"/>
          <w:b/>
          <w:color w:val="auto"/>
          <w:sz w:val="28"/>
          <w:szCs w:val="24"/>
          <w:highlight w:val="none"/>
        </w:rPr>
        <w:t>1、出资人权益调整方案</w:t>
      </w:r>
    </w:p>
    <w:p>
      <w:pPr>
        <w:spacing w:before="157" w:line="360" w:lineRule="auto"/>
        <w:ind w:left="7" w:firstLine="551" w:firstLineChars="197"/>
        <w:jc w:val="both"/>
        <w:rPr>
          <w:rFonts w:ascii="仿宋" w:hAnsi="仿宋" w:eastAsia="仿宋" w:cs="仿宋"/>
          <w:bCs/>
          <w:color w:val="auto"/>
          <w:sz w:val="28"/>
          <w:szCs w:val="24"/>
          <w:highlight w:val="none"/>
        </w:rPr>
      </w:pPr>
      <w:r>
        <w:rPr>
          <w:rFonts w:hint="eastAsia" w:ascii="仿宋" w:hAnsi="仿宋" w:eastAsia="仿宋" w:cs="仿宋"/>
          <w:bCs/>
          <w:color w:val="auto"/>
          <w:sz w:val="28"/>
          <w:szCs w:val="24"/>
          <w:highlight w:val="none"/>
        </w:rPr>
        <w:t>意向投资人需要在重整投资方案中明确出资人权益调整方案。</w:t>
      </w:r>
    </w:p>
    <w:p>
      <w:pPr>
        <w:spacing w:before="0" w:after="0" w:line="360" w:lineRule="auto"/>
        <w:ind w:left="6" w:firstLine="554" w:firstLineChars="197"/>
        <w:jc w:val="both"/>
        <w:rPr>
          <w:rFonts w:ascii="仿宋" w:hAnsi="仿宋" w:eastAsia="仿宋" w:cs="仿宋"/>
          <w:b/>
          <w:color w:val="auto"/>
          <w:sz w:val="28"/>
          <w:szCs w:val="24"/>
          <w:highlight w:val="none"/>
        </w:rPr>
      </w:pPr>
      <w:r>
        <w:rPr>
          <w:rFonts w:hint="eastAsia" w:ascii="仿宋" w:hAnsi="仿宋" w:eastAsia="仿宋" w:cs="仿宋"/>
          <w:b/>
          <w:color w:val="auto"/>
          <w:sz w:val="28"/>
          <w:szCs w:val="24"/>
          <w:highlight w:val="none"/>
        </w:rPr>
        <w:t>2、清偿方案</w:t>
      </w:r>
    </w:p>
    <w:p>
      <w:pPr>
        <w:spacing w:before="157" w:line="360" w:lineRule="auto"/>
        <w:ind w:left="7" w:firstLine="551" w:firstLineChars="197"/>
        <w:jc w:val="both"/>
        <w:rPr>
          <w:rFonts w:ascii="仿宋" w:hAnsi="仿宋" w:eastAsia="仿宋" w:cs="仿宋"/>
          <w:bCs/>
          <w:color w:val="auto"/>
          <w:sz w:val="28"/>
          <w:szCs w:val="24"/>
          <w:highlight w:val="none"/>
        </w:rPr>
      </w:pPr>
      <w:r>
        <w:rPr>
          <w:rFonts w:hint="eastAsia" w:ascii="仿宋" w:hAnsi="仿宋" w:eastAsia="仿宋" w:cs="仿宋"/>
          <w:bCs/>
          <w:color w:val="auto"/>
          <w:sz w:val="28"/>
          <w:szCs w:val="24"/>
          <w:highlight w:val="none"/>
        </w:rPr>
        <w:t>意向投资人需要结合管理人提供的数据（以管理人提供的为准，如有调整，则以调整后的数据为准）和意向投资人对债务人资产价值的判断，明确投入的资金和清偿方案：</w:t>
      </w:r>
    </w:p>
    <w:p>
      <w:pPr>
        <w:spacing w:before="0" w:after="0" w:line="360" w:lineRule="auto"/>
        <w:ind w:left="6" w:firstLine="551" w:firstLineChars="197"/>
        <w:jc w:val="both"/>
        <w:rPr>
          <w:rFonts w:ascii="仿宋" w:hAnsi="仿宋" w:eastAsia="仿宋" w:cs="仿宋"/>
          <w:bCs/>
          <w:color w:val="auto"/>
          <w:sz w:val="28"/>
          <w:szCs w:val="24"/>
          <w:highlight w:val="none"/>
        </w:rPr>
      </w:pPr>
      <w:r>
        <w:rPr>
          <w:rFonts w:hint="eastAsia" w:ascii="仿宋" w:hAnsi="仿宋" w:eastAsia="仿宋" w:cs="仿宋"/>
          <w:bCs/>
          <w:color w:val="auto"/>
          <w:sz w:val="28"/>
          <w:szCs w:val="24"/>
          <w:highlight w:val="none"/>
        </w:rPr>
        <w:t>（1）破产费用、共益债务；</w:t>
      </w:r>
    </w:p>
    <w:p>
      <w:pPr>
        <w:spacing w:before="0" w:after="0" w:line="360" w:lineRule="auto"/>
        <w:ind w:left="6" w:firstLine="551" w:firstLineChars="197"/>
        <w:jc w:val="both"/>
        <w:rPr>
          <w:rFonts w:ascii="仿宋" w:hAnsi="仿宋" w:eastAsia="仿宋" w:cs="仿宋"/>
          <w:bCs/>
          <w:color w:val="auto"/>
          <w:sz w:val="28"/>
          <w:szCs w:val="24"/>
          <w:highlight w:val="none"/>
        </w:rPr>
      </w:pPr>
      <w:r>
        <w:rPr>
          <w:rFonts w:hint="eastAsia" w:ascii="仿宋" w:hAnsi="仿宋" w:eastAsia="仿宋" w:cs="仿宋"/>
          <w:bCs/>
          <w:color w:val="auto"/>
          <w:sz w:val="28"/>
          <w:szCs w:val="24"/>
          <w:highlight w:val="none"/>
        </w:rPr>
        <w:t>（2）职工债权、社会保险费用；</w:t>
      </w:r>
    </w:p>
    <w:p>
      <w:pPr>
        <w:spacing w:before="0" w:after="0" w:line="360" w:lineRule="auto"/>
        <w:ind w:left="6" w:firstLine="551" w:firstLineChars="197"/>
        <w:jc w:val="both"/>
        <w:rPr>
          <w:rFonts w:ascii="仿宋" w:hAnsi="仿宋" w:eastAsia="仿宋" w:cs="仿宋"/>
          <w:bCs/>
          <w:color w:val="auto"/>
          <w:sz w:val="28"/>
          <w:szCs w:val="24"/>
          <w:highlight w:val="none"/>
        </w:rPr>
      </w:pPr>
      <w:r>
        <w:rPr>
          <w:rFonts w:hint="eastAsia" w:ascii="仿宋" w:hAnsi="仿宋" w:eastAsia="仿宋" w:cs="仿宋"/>
          <w:bCs/>
          <w:color w:val="auto"/>
          <w:sz w:val="28"/>
          <w:szCs w:val="24"/>
          <w:highlight w:val="none"/>
        </w:rPr>
        <w:t>（3）税款债权；</w:t>
      </w:r>
    </w:p>
    <w:p>
      <w:pPr>
        <w:spacing w:before="0" w:after="0" w:line="360" w:lineRule="auto"/>
        <w:ind w:left="6" w:firstLine="551" w:firstLineChars="197"/>
        <w:jc w:val="both"/>
        <w:rPr>
          <w:rFonts w:ascii="仿宋" w:hAnsi="仿宋" w:eastAsia="仿宋" w:cs="仿宋"/>
          <w:bCs/>
          <w:color w:val="auto"/>
          <w:sz w:val="28"/>
          <w:szCs w:val="24"/>
          <w:highlight w:val="none"/>
        </w:rPr>
      </w:pPr>
      <w:r>
        <w:rPr>
          <w:rFonts w:hint="eastAsia" w:ascii="仿宋" w:hAnsi="仿宋" w:eastAsia="仿宋" w:cs="仿宋"/>
          <w:bCs/>
          <w:color w:val="auto"/>
          <w:sz w:val="28"/>
          <w:szCs w:val="24"/>
          <w:highlight w:val="none"/>
        </w:rPr>
        <w:t>（4）优先权债权：回迁户房屋优先权；有财产担保债权；工程款优先权债权；</w:t>
      </w:r>
    </w:p>
    <w:p>
      <w:pPr>
        <w:spacing w:before="0" w:after="0" w:line="360" w:lineRule="auto"/>
        <w:ind w:left="6" w:firstLine="551" w:firstLineChars="197"/>
        <w:jc w:val="both"/>
        <w:rPr>
          <w:rFonts w:ascii="仿宋" w:hAnsi="仿宋" w:eastAsia="仿宋" w:cs="仿宋"/>
          <w:bCs/>
          <w:color w:val="auto"/>
          <w:sz w:val="28"/>
          <w:szCs w:val="24"/>
          <w:highlight w:val="none"/>
        </w:rPr>
      </w:pPr>
      <w:r>
        <w:rPr>
          <w:rFonts w:hint="eastAsia" w:ascii="仿宋" w:hAnsi="仿宋" w:eastAsia="仿宋" w:cs="仿宋"/>
          <w:bCs/>
          <w:color w:val="auto"/>
          <w:sz w:val="28"/>
          <w:szCs w:val="24"/>
          <w:highlight w:val="none"/>
        </w:rPr>
        <w:t>（5）普通债权。</w:t>
      </w:r>
    </w:p>
    <w:p>
      <w:pPr>
        <w:spacing w:before="0" w:after="0" w:line="360" w:lineRule="auto"/>
        <w:ind w:left="6" w:firstLine="551" w:firstLineChars="197"/>
        <w:jc w:val="both"/>
        <w:rPr>
          <w:rFonts w:ascii="仿宋" w:hAnsi="仿宋" w:eastAsia="仿宋" w:cs="仿宋"/>
          <w:bCs/>
          <w:color w:val="auto"/>
          <w:sz w:val="28"/>
          <w:szCs w:val="24"/>
          <w:highlight w:val="none"/>
        </w:rPr>
      </w:pPr>
      <w:r>
        <w:rPr>
          <w:rFonts w:hint="eastAsia" w:ascii="仿宋" w:hAnsi="仿宋" w:eastAsia="仿宋" w:cs="仿宋"/>
          <w:bCs/>
          <w:color w:val="auto"/>
          <w:sz w:val="28"/>
          <w:szCs w:val="24"/>
          <w:highlight w:val="none"/>
        </w:rPr>
        <w:t>意向投资人需要在重整投资方案中明确依法确定的破产费用、共益债务、职工债权、社会保险费用、税款债权、有财产担保债权、工程款优先债权、回迁户债权及普通债权的清偿方案，包括清偿时间、清偿比例、清偿方式及清偿资金来源等。清偿率不得低于破产清算状态下的清偿率。</w:t>
      </w:r>
    </w:p>
    <w:p>
      <w:pPr>
        <w:spacing w:before="0" w:after="0" w:line="360" w:lineRule="auto"/>
        <w:ind w:left="6" w:firstLine="554" w:firstLineChars="197"/>
        <w:jc w:val="both"/>
        <w:rPr>
          <w:rFonts w:ascii="仿宋" w:hAnsi="仿宋" w:eastAsia="仿宋" w:cs="仿宋"/>
          <w:b/>
          <w:color w:val="auto"/>
          <w:sz w:val="28"/>
          <w:szCs w:val="24"/>
          <w:highlight w:val="none"/>
        </w:rPr>
      </w:pPr>
      <w:r>
        <w:rPr>
          <w:rFonts w:hint="eastAsia" w:ascii="仿宋" w:hAnsi="仿宋" w:eastAsia="仿宋" w:cs="仿宋"/>
          <w:b/>
          <w:color w:val="auto"/>
          <w:sz w:val="28"/>
          <w:szCs w:val="24"/>
          <w:highlight w:val="none"/>
        </w:rPr>
        <w:t>3、后续经营和发展方案</w:t>
      </w:r>
    </w:p>
    <w:p>
      <w:pPr>
        <w:spacing w:before="0" w:after="0" w:line="360" w:lineRule="auto"/>
        <w:ind w:left="6" w:firstLine="551" w:firstLineChars="197"/>
        <w:jc w:val="both"/>
        <w:rPr>
          <w:rFonts w:ascii="仿宋" w:hAnsi="仿宋" w:eastAsia="仿宋" w:cs="仿宋"/>
          <w:bCs/>
          <w:color w:val="auto"/>
          <w:sz w:val="28"/>
          <w:szCs w:val="24"/>
          <w:highlight w:val="none"/>
        </w:rPr>
      </w:pPr>
      <w:r>
        <w:rPr>
          <w:rFonts w:hint="eastAsia" w:ascii="仿宋" w:hAnsi="仿宋" w:eastAsia="仿宋" w:cs="仿宋"/>
          <w:bCs/>
          <w:color w:val="auto"/>
          <w:sz w:val="28"/>
          <w:szCs w:val="24"/>
          <w:highlight w:val="none"/>
        </w:rPr>
        <w:t>意向投资人需要在重整投资方案中明确</w:t>
      </w:r>
      <w:r>
        <w:rPr>
          <w:rFonts w:hint="eastAsia" w:cs="仿宋"/>
          <w:bCs/>
          <w:color w:val="auto"/>
          <w:sz w:val="28"/>
          <w:szCs w:val="24"/>
          <w:highlight w:val="none"/>
          <w:lang w:val="en-US" w:eastAsia="zh-CN"/>
        </w:rPr>
        <w:t>债务人</w:t>
      </w:r>
      <w:r>
        <w:rPr>
          <w:rFonts w:hint="eastAsia" w:ascii="仿宋" w:hAnsi="仿宋" w:eastAsia="仿宋" w:cs="仿宋"/>
          <w:bCs/>
          <w:color w:val="auto"/>
          <w:sz w:val="28"/>
          <w:szCs w:val="24"/>
          <w:highlight w:val="none"/>
        </w:rPr>
        <w:t>的后续经营和发展方案，包括但不限于项目开发方案、资金投资规模及投资计划、</w:t>
      </w:r>
      <w:r>
        <w:rPr>
          <w:rFonts w:hint="eastAsia" w:cs="仿宋"/>
          <w:bCs/>
          <w:color w:val="auto"/>
          <w:sz w:val="28"/>
          <w:szCs w:val="24"/>
          <w:highlight w:val="none"/>
          <w:lang w:val="en-US" w:eastAsia="zh-CN"/>
        </w:rPr>
        <w:t>景区</w:t>
      </w:r>
      <w:r>
        <w:rPr>
          <w:rFonts w:hint="eastAsia" w:ascii="仿宋" w:hAnsi="仿宋" w:eastAsia="仿宋" w:cs="仿宋"/>
          <w:bCs/>
          <w:color w:val="auto"/>
          <w:sz w:val="28"/>
          <w:szCs w:val="24"/>
          <w:highlight w:val="none"/>
        </w:rPr>
        <w:t>管理、商业运营计划等。</w:t>
      </w:r>
    </w:p>
    <w:p>
      <w:pPr>
        <w:spacing w:before="0" w:after="0" w:line="360" w:lineRule="auto"/>
        <w:ind w:left="6" w:firstLine="593" w:firstLineChars="197"/>
        <w:jc w:val="both"/>
        <w:rPr>
          <w:rFonts w:ascii="仿宋" w:hAnsi="仿宋" w:eastAsia="仿宋" w:cs="仿宋"/>
          <w:b/>
          <w:color w:val="auto"/>
          <w:sz w:val="30"/>
          <w:szCs w:val="30"/>
          <w:highlight w:val="none"/>
        </w:rPr>
      </w:pPr>
      <w:r>
        <w:rPr>
          <w:rFonts w:hint="eastAsia" w:ascii="仿宋" w:hAnsi="仿宋" w:eastAsia="仿宋" w:cs="仿宋"/>
          <w:b/>
          <w:color w:val="auto"/>
          <w:sz w:val="30"/>
          <w:szCs w:val="30"/>
          <w:highlight w:val="none"/>
        </w:rPr>
        <w:t>（三）《重整投资方案》应包括如下内容：</w:t>
      </w:r>
    </w:p>
    <w:p>
      <w:pPr>
        <w:spacing w:before="0" w:after="0" w:line="360" w:lineRule="auto"/>
        <w:ind w:left="6" w:firstLine="551" w:firstLineChars="197"/>
        <w:jc w:val="both"/>
        <w:rPr>
          <w:rFonts w:ascii="仿宋" w:hAnsi="仿宋" w:eastAsia="仿宋" w:cs="仿宋"/>
          <w:bCs/>
          <w:color w:val="auto"/>
          <w:sz w:val="28"/>
          <w:szCs w:val="24"/>
          <w:highlight w:val="none"/>
        </w:rPr>
      </w:pPr>
      <w:r>
        <w:rPr>
          <w:rFonts w:hint="eastAsia" w:ascii="仿宋" w:hAnsi="仿宋" w:eastAsia="仿宋" w:cs="仿宋"/>
          <w:bCs/>
          <w:color w:val="auto"/>
          <w:sz w:val="28"/>
          <w:szCs w:val="24"/>
          <w:highlight w:val="none"/>
        </w:rPr>
        <w:t>1、意向投资人介绍包括：意向投资人的主体资格、股权结构、历史沿革、经营范围等。</w:t>
      </w:r>
    </w:p>
    <w:p>
      <w:pPr>
        <w:spacing w:before="0" w:after="0" w:line="360" w:lineRule="auto"/>
        <w:ind w:left="6" w:firstLine="551" w:firstLineChars="197"/>
        <w:jc w:val="both"/>
        <w:rPr>
          <w:rFonts w:ascii="仿宋" w:hAnsi="仿宋" w:eastAsia="仿宋" w:cs="仿宋"/>
          <w:bCs/>
          <w:color w:val="auto"/>
          <w:sz w:val="28"/>
          <w:szCs w:val="24"/>
          <w:highlight w:val="none"/>
        </w:rPr>
      </w:pPr>
      <w:r>
        <w:rPr>
          <w:rFonts w:hint="eastAsia" w:ascii="仿宋" w:hAnsi="仿宋" w:eastAsia="仿宋" w:cs="仿宋"/>
          <w:bCs/>
          <w:color w:val="auto"/>
          <w:sz w:val="28"/>
          <w:szCs w:val="24"/>
          <w:highlight w:val="none"/>
        </w:rPr>
        <w:t>2、意向投资人的主要业务（业绩）情况。</w:t>
      </w:r>
    </w:p>
    <w:p>
      <w:pPr>
        <w:spacing w:before="157" w:line="360" w:lineRule="auto"/>
        <w:ind w:left="7" w:firstLine="554" w:firstLineChars="197"/>
        <w:jc w:val="both"/>
        <w:rPr>
          <w:rFonts w:ascii="仿宋" w:hAnsi="仿宋" w:eastAsia="仿宋" w:cs="仿宋"/>
          <w:b/>
          <w:color w:val="auto"/>
          <w:sz w:val="28"/>
          <w:szCs w:val="24"/>
          <w:highlight w:val="none"/>
        </w:rPr>
      </w:pPr>
      <w:r>
        <w:rPr>
          <w:rFonts w:hint="eastAsia" w:ascii="仿宋" w:hAnsi="仿宋" w:eastAsia="仿宋" w:cs="仿宋"/>
          <w:b/>
          <w:color w:val="auto"/>
          <w:sz w:val="28"/>
          <w:szCs w:val="24"/>
          <w:highlight w:val="none"/>
        </w:rPr>
        <w:t>3、重整投资方案的核心内容。</w:t>
      </w:r>
    </w:p>
    <w:p>
      <w:pPr>
        <w:spacing w:before="157" w:line="360" w:lineRule="auto"/>
        <w:ind w:left="7" w:firstLine="551" w:firstLineChars="197"/>
        <w:jc w:val="both"/>
        <w:rPr>
          <w:rFonts w:ascii="仿宋" w:hAnsi="仿宋" w:eastAsia="仿宋" w:cs="仿宋"/>
          <w:bCs/>
          <w:color w:val="auto"/>
          <w:sz w:val="28"/>
          <w:szCs w:val="24"/>
          <w:highlight w:val="none"/>
        </w:rPr>
      </w:pPr>
      <w:r>
        <w:rPr>
          <w:rFonts w:hint="eastAsia" w:ascii="仿宋" w:hAnsi="仿宋" w:eastAsia="仿宋" w:cs="仿宋"/>
          <w:bCs/>
          <w:color w:val="auto"/>
          <w:sz w:val="28"/>
          <w:szCs w:val="24"/>
          <w:highlight w:val="none"/>
        </w:rPr>
        <w:t>4、投入资金来源的相关证明文件。</w:t>
      </w:r>
    </w:p>
    <w:p>
      <w:pPr>
        <w:spacing w:before="0" w:after="0" w:line="360" w:lineRule="auto"/>
        <w:ind w:left="6" w:firstLine="551" w:firstLineChars="197"/>
        <w:jc w:val="both"/>
        <w:rPr>
          <w:rFonts w:ascii="仿宋" w:hAnsi="仿宋" w:eastAsia="仿宋" w:cs="仿宋"/>
          <w:bCs/>
          <w:color w:val="auto"/>
          <w:sz w:val="28"/>
          <w:szCs w:val="24"/>
          <w:highlight w:val="none"/>
        </w:rPr>
      </w:pPr>
      <w:r>
        <w:rPr>
          <w:rFonts w:hint="eastAsia" w:ascii="仿宋" w:hAnsi="仿宋" w:eastAsia="仿宋" w:cs="仿宋"/>
          <w:bCs/>
          <w:color w:val="auto"/>
          <w:sz w:val="28"/>
          <w:szCs w:val="24"/>
          <w:highlight w:val="none"/>
        </w:rPr>
        <w:t>5、其他文件。</w:t>
      </w:r>
    </w:p>
    <w:p>
      <w:pPr>
        <w:spacing w:before="0" w:after="0" w:line="360" w:lineRule="auto"/>
        <w:ind w:left="6" w:firstLine="551" w:firstLineChars="197"/>
        <w:jc w:val="both"/>
        <w:rPr>
          <w:rFonts w:ascii="仿宋" w:hAnsi="仿宋" w:eastAsia="仿宋" w:cs="仿宋"/>
          <w:bCs/>
          <w:color w:val="auto"/>
          <w:sz w:val="28"/>
          <w:szCs w:val="24"/>
          <w:highlight w:val="none"/>
        </w:rPr>
      </w:pPr>
      <w:r>
        <w:rPr>
          <w:rFonts w:hint="eastAsia" w:ascii="仿宋" w:hAnsi="仿宋" w:eastAsia="仿宋" w:cs="仿宋"/>
          <w:bCs/>
          <w:color w:val="auto"/>
          <w:sz w:val="28"/>
          <w:szCs w:val="24"/>
          <w:highlight w:val="none"/>
        </w:rPr>
        <w:t>（1）意向投资人现行有效的相关证照，包括：营业执照、公司章程、法定代表人身份证明、授权委托书等。</w:t>
      </w:r>
    </w:p>
    <w:p>
      <w:pPr>
        <w:spacing w:before="0" w:after="0" w:line="360" w:lineRule="auto"/>
        <w:ind w:left="6" w:firstLine="551" w:firstLineChars="197"/>
        <w:jc w:val="both"/>
        <w:rPr>
          <w:rFonts w:ascii="仿宋" w:hAnsi="仿宋" w:eastAsia="仿宋" w:cs="仿宋"/>
          <w:bCs/>
          <w:color w:val="auto"/>
          <w:sz w:val="28"/>
          <w:szCs w:val="24"/>
          <w:highlight w:val="none"/>
        </w:rPr>
      </w:pPr>
      <w:r>
        <w:rPr>
          <w:rFonts w:hint="eastAsia" w:ascii="仿宋" w:hAnsi="仿宋" w:eastAsia="仿宋" w:cs="仿宋"/>
          <w:bCs/>
          <w:color w:val="auto"/>
          <w:sz w:val="28"/>
          <w:szCs w:val="24"/>
          <w:highlight w:val="none"/>
        </w:rPr>
        <w:t>（2）意向投资人股东（大）会、董事会等决策机构同意重整投资的决议文件。</w:t>
      </w:r>
    </w:p>
    <w:p>
      <w:pPr>
        <w:spacing w:before="0" w:after="0" w:line="360" w:lineRule="auto"/>
        <w:ind w:left="6" w:firstLine="551" w:firstLineChars="197"/>
        <w:jc w:val="both"/>
        <w:rPr>
          <w:rFonts w:ascii="仿宋" w:hAnsi="仿宋" w:eastAsia="仿宋" w:cs="仿宋"/>
          <w:bCs/>
          <w:color w:val="auto"/>
          <w:sz w:val="28"/>
          <w:szCs w:val="24"/>
          <w:highlight w:val="none"/>
        </w:rPr>
      </w:pPr>
      <w:r>
        <w:rPr>
          <w:rFonts w:hint="eastAsia" w:ascii="仿宋" w:hAnsi="仿宋" w:eastAsia="仿宋" w:cs="仿宋"/>
          <w:bCs/>
          <w:color w:val="auto"/>
          <w:sz w:val="28"/>
          <w:szCs w:val="24"/>
          <w:highlight w:val="none"/>
        </w:rPr>
        <w:t>（3）载明联系人、联系电话、电子邮箱、通讯地址的送达地址确认书。</w:t>
      </w:r>
    </w:p>
    <w:p>
      <w:pPr>
        <w:spacing w:before="0" w:after="0" w:line="360" w:lineRule="auto"/>
        <w:ind w:left="6" w:firstLine="551" w:firstLineChars="197"/>
        <w:jc w:val="both"/>
        <w:rPr>
          <w:rFonts w:ascii="仿宋" w:hAnsi="仿宋" w:eastAsia="仿宋" w:cs="仿宋"/>
          <w:bCs/>
          <w:color w:val="auto"/>
          <w:sz w:val="28"/>
          <w:szCs w:val="24"/>
          <w:highlight w:val="none"/>
        </w:rPr>
      </w:pPr>
      <w:r>
        <w:rPr>
          <w:rFonts w:hint="eastAsia" w:ascii="仿宋" w:hAnsi="仿宋" w:eastAsia="仿宋" w:cs="仿宋"/>
          <w:bCs/>
          <w:color w:val="auto"/>
          <w:sz w:val="28"/>
          <w:szCs w:val="24"/>
          <w:highlight w:val="none"/>
        </w:rPr>
        <w:t>（4）书面承诺履行保密义务。</w:t>
      </w:r>
    </w:p>
    <w:p>
      <w:pPr>
        <w:spacing w:before="0" w:after="0" w:line="360" w:lineRule="auto"/>
        <w:ind w:left="6" w:firstLine="554" w:firstLineChars="197"/>
        <w:jc w:val="both"/>
        <w:rPr>
          <w:rFonts w:ascii="仿宋" w:hAnsi="仿宋" w:eastAsia="仿宋" w:cs="仿宋"/>
          <w:b/>
          <w:color w:val="auto"/>
          <w:sz w:val="28"/>
          <w:szCs w:val="24"/>
          <w:highlight w:val="none"/>
        </w:rPr>
      </w:pPr>
      <w:r>
        <w:rPr>
          <w:rFonts w:hint="eastAsia" w:ascii="仿宋" w:hAnsi="仿宋" w:eastAsia="仿宋" w:cs="仿宋"/>
          <w:b/>
          <w:color w:val="auto"/>
          <w:sz w:val="28"/>
          <w:szCs w:val="24"/>
          <w:highlight w:val="none"/>
        </w:rPr>
        <w:t>（五）《重整投资方案》的提交</w:t>
      </w:r>
    </w:p>
    <w:p>
      <w:pPr>
        <w:spacing w:before="0" w:after="0" w:line="360" w:lineRule="auto"/>
        <w:ind w:left="0" w:firstLine="560" w:firstLineChars="200"/>
        <w:jc w:val="both"/>
        <w:rPr>
          <w:rFonts w:ascii="仿宋" w:hAnsi="仿宋" w:eastAsia="仿宋" w:cs="仿宋"/>
          <w:bCs/>
          <w:color w:val="auto"/>
          <w:sz w:val="28"/>
          <w:szCs w:val="24"/>
          <w:highlight w:val="none"/>
        </w:rPr>
      </w:pPr>
      <w:r>
        <w:rPr>
          <w:rFonts w:hint="eastAsia" w:ascii="仿宋" w:hAnsi="仿宋" w:eastAsia="仿宋" w:cs="仿宋"/>
          <w:bCs/>
          <w:color w:val="auto"/>
          <w:sz w:val="28"/>
          <w:szCs w:val="24"/>
          <w:highlight w:val="none"/>
        </w:rPr>
        <w:t>1、意向投资人向管理人提交《重整投资方案》。《重整投资方案》一式</w:t>
      </w:r>
      <w:r>
        <w:rPr>
          <w:rFonts w:hint="eastAsia" w:cs="仿宋"/>
          <w:bCs/>
          <w:color w:val="auto"/>
          <w:sz w:val="28"/>
          <w:szCs w:val="24"/>
          <w:highlight w:val="none"/>
          <w:lang w:val="en-US" w:eastAsia="zh-CN"/>
        </w:rPr>
        <w:t>五</w:t>
      </w:r>
      <w:r>
        <w:rPr>
          <w:rFonts w:hint="eastAsia" w:ascii="仿宋" w:hAnsi="仿宋" w:eastAsia="仿宋" w:cs="仿宋"/>
          <w:bCs/>
          <w:color w:val="auto"/>
          <w:sz w:val="28"/>
          <w:szCs w:val="24"/>
          <w:highlight w:val="none"/>
        </w:rPr>
        <w:t>份,应装订成册，封面应加盖意向投资人公章，并由法定代表人签名，同时提交与正本内容一致的电子文档。</w:t>
      </w:r>
    </w:p>
    <w:p>
      <w:pPr>
        <w:spacing w:before="157" w:line="360" w:lineRule="auto"/>
        <w:ind w:left="0" w:firstLine="562" w:firstLineChars="200"/>
        <w:jc w:val="both"/>
        <w:rPr>
          <w:rFonts w:ascii="仿宋" w:hAnsi="仿宋" w:eastAsia="仿宋" w:cs="仿宋"/>
          <w:b/>
          <w:color w:val="auto"/>
          <w:sz w:val="28"/>
          <w:szCs w:val="24"/>
          <w:highlight w:val="none"/>
        </w:rPr>
      </w:pPr>
      <w:r>
        <w:rPr>
          <w:rFonts w:hint="eastAsia" w:ascii="仿宋" w:hAnsi="仿宋" w:eastAsia="仿宋" w:cs="仿宋"/>
          <w:b/>
          <w:color w:val="auto"/>
          <w:sz w:val="28"/>
          <w:szCs w:val="24"/>
          <w:highlight w:val="none"/>
        </w:rPr>
        <w:t>2、《重整投资方案》接收地址：</w:t>
      </w:r>
    </w:p>
    <w:p>
      <w:pPr>
        <w:pStyle w:val="3"/>
        <w:spacing w:line="417" w:lineRule="auto"/>
        <w:ind w:left="2359" w:right="442" w:hanging="1680"/>
        <w:rPr>
          <w:color w:val="auto"/>
          <w:spacing w:val="-10"/>
          <w:highlight w:val="none"/>
        </w:rPr>
      </w:pPr>
      <w:r>
        <w:rPr>
          <w:rFonts w:hint="eastAsia"/>
          <w:color w:val="auto"/>
          <w:spacing w:val="-5"/>
          <w:highlight w:val="none"/>
          <w:lang w:val="en-US" w:eastAsia="zh-CN"/>
        </w:rPr>
        <w:t>接收</w:t>
      </w:r>
      <w:r>
        <w:rPr>
          <w:color w:val="auto"/>
          <w:spacing w:val="-5"/>
          <w:highlight w:val="none"/>
        </w:rPr>
        <w:t xml:space="preserve">地点:山东省威海市新威路 </w:t>
      </w:r>
      <w:r>
        <w:rPr>
          <w:color w:val="auto"/>
          <w:highlight w:val="none"/>
        </w:rPr>
        <w:t>11</w:t>
      </w:r>
      <w:r>
        <w:rPr>
          <w:color w:val="auto"/>
          <w:spacing w:val="-10"/>
          <w:highlight w:val="none"/>
        </w:rPr>
        <w:t xml:space="preserve"> 号北洋大厦 </w:t>
      </w:r>
      <w:r>
        <w:rPr>
          <w:color w:val="auto"/>
          <w:highlight w:val="none"/>
        </w:rPr>
        <w:t>607</w:t>
      </w:r>
      <w:r>
        <w:rPr>
          <w:color w:val="auto"/>
          <w:spacing w:val="-10"/>
          <w:highlight w:val="none"/>
        </w:rPr>
        <w:t xml:space="preserve"> 室； </w:t>
      </w:r>
    </w:p>
    <w:p>
      <w:pPr>
        <w:pStyle w:val="3"/>
        <w:spacing w:line="417" w:lineRule="auto"/>
        <w:ind w:left="2296" w:leftChars="841" w:right="442" w:hanging="446" w:hangingChars="163"/>
        <w:rPr>
          <w:color w:val="auto"/>
          <w:highlight w:val="none"/>
        </w:rPr>
      </w:pPr>
      <w:r>
        <w:rPr>
          <w:color w:val="auto"/>
          <w:spacing w:val="-3"/>
          <w:highlight w:val="none"/>
        </w:rPr>
        <w:t>乳山市大乳山滨海旅游度假区内</w:t>
      </w:r>
      <w:r>
        <w:rPr>
          <w:rFonts w:hint="eastAsia"/>
          <w:color w:val="auto"/>
          <w:spacing w:val="-3"/>
          <w:highlight w:val="none"/>
          <w:lang w:val="en-US" w:eastAsia="zh-CN"/>
        </w:rPr>
        <w:t>耕渔会馆</w:t>
      </w:r>
      <w:r>
        <w:rPr>
          <w:color w:val="auto"/>
          <w:spacing w:val="-3"/>
          <w:highlight w:val="none"/>
        </w:rPr>
        <w:t>。</w:t>
      </w:r>
    </w:p>
    <w:p>
      <w:pPr>
        <w:pStyle w:val="3"/>
        <w:spacing w:line="358" w:lineRule="exact"/>
        <w:ind w:left="679"/>
        <w:rPr>
          <w:color w:val="auto"/>
          <w:highlight w:val="none"/>
        </w:rPr>
      </w:pPr>
      <w:r>
        <w:rPr>
          <w:color w:val="auto"/>
          <w:highlight w:val="none"/>
        </w:rPr>
        <w:t>联系人：</w:t>
      </w:r>
      <w:r>
        <w:rPr>
          <w:rFonts w:hint="eastAsia"/>
          <w:color w:val="auto"/>
          <w:highlight w:val="none"/>
          <w:lang w:val="en-US" w:eastAsia="zh-CN"/>
        </w:rPr>
        <w:t>韩帅武</w:t>
      </w:r>
      <w:r>
        <w:rPr>
          <w:color w:val="auto"/>
          <w:highlight w:val="none"/>
        </w:rPr>
        <w:t>律师。</w:t>
      </w:r>
    </w:p>
    <w:p>
      <w:pPr>
        <w:pStyle w:val="3"/>
        <w:spacing w:before="9"/>
        <w:rPr>
          <w:color w:val="auto"/>
          <w:sz w:val="20"/>
          <w:highlight w:val="none"/>
        </w:rPr>
      </w:pPr>
    </w:p>
    <w:p>
      <w:pPr>
        <w:pStyle w:val="3"/>
        <w:tabs>
          <w:tab w:val="left" w:pos="4879"/>
        </w:tabs>
        <w:ind w:left="679"/>
        <w:rPr>
          <w:color w:val="auto"/>
          <w:highlight w:val="none"/>
        </w:rPr>
      </w:pPr>
      <w:r>
        <w:rPr>
          <w:color w:val="auto"/>
          <w:spacing w:val="-3"/>
          <w:highlight w:val="none"/>
        </w:rPr>
        <w:t>联</w:t>
      </w:r>
      <w:r>
        <w:rPr>
          <w:color w:val="auto"/>
          <w:highlight w:val="none"/>
        </w:rPr>
        <w:t>系电</w:t>
      </w:r>
      <w:r>
        <w:rPr>
          <w:color w:val="auto"/>
          <w:spacing w:val="-3"/>
          <w:highlight w:val="none"/>
        </w:rPr>
        <w:t>话</w:t>
      </w:r>
      <w:r>
        <w:rPr>
          <w:color w:val="auto"/>
          <w:highlight w:val="none"/>
        </w:rPr>
        <w:t>：1</w:t>
      </w:r>
      <w:r>
        <w:rPr>
          <w:rFonts w:hint="eastAsia"/>
          <w:color w:val="auto"/>
          <w:highlight w:val="none"/>
          <w:lang w:val="en-US" w:eastAsia="zh-CN"/>
        </w:rPr>
        <w:t>56</w:t>
      </w:r>
      <w:r>
        <w:rPr>
          <w:color w:val="auto"/>
          <w:spacing w:val="-3"/>
          <w:highlight w:val="none"/>
        </w:rPr>
        <w:t xml:space="preserve"> </w:t>
      </w:r>
      <w:r>
        <w:rPr>
          <w:rFonts w:hint="eastAsia"/>
          <w:color w:val="auto"/>
          <w:highlight w:val="none"/>
          <w:lang w:val="en-US" w:eastAsia="zh-CN"/>
        </w:rPr>
        <w:t>3439</w:t>
      </w:r>
      <w:r>
        <w:rPr>
          <w:color w:val="auto"/>
          <w:spacing w:val="1"/>
          <w:highlight w:val="none"/>
        </w:rPr>
        <w:t xml:space="preserve"> </w:t>
      </w:r>
      <w:r>
        <w:rPr>
          <w:color w:val="auto"/>
          <w:highlight w:val="none"/>
        </w:rPr>
        <w:t>1</w:t>
      </w:r>
      <w:r>
        <w:rPr>
          <w:rFonts w:hint="eastAsia"/>
          <w:color w:val="auto"/>
          <w:highlight w:val="none"/>
          <w:lang w:val="en-US" w:eastAsia="zh-CN"/>
        </w:rPr>
        <w:t>986</w:t>
      </w:r>
      <w:r>
        <w:rPr>
          <w:color w:val="auto"/>
          <w:highlight w:val="none"/>
        </w:rPr>
        <w:t>。</w:t>
      </w:r>
    </w:p>
    <w:p>
      <w:pPr>
        <w:spacing w:before="157" w:line="360" w:lineRule="auto"/>
        <w:ind w:left="7" w:firstLine="554" w:firstLineChars="197"/>
        <w:jc w:val="both"/>
        <w:rPr>
          <w:rFonts w:ascii="仿宋" w:hAnsi="仿宋" w:eastAsia="仿宋" w:cs="仿宋"/>
          <w:b/>
          <w:color w:val="auto"/>
          <w:sz w:val="28"/>
          <w:szCs w:val="24"/>
          <w:highlight w:val="none"/>
        </w:rPr>
      </w:pPr>
      <w:r>
        <w:rPr>
          <w:rFonts w:hint="eastAsia" w:ascii="仿宋" w:hAnsi="仿宋" w:eastAsia="仿宋" w:cs="仿宋"/>
          <w:b/>
          <w:color w:val="auto"/>
          <w:sz w:val="28"/>
          <w:szCs w:val="24"/>
          <w:highlight w:val="none"/>
        </w:rPr>
        <w:t>（六）重整方案内容的意见反馈</w:t>
      </w:r>
    </w:p>
    <w:p>
      <w:pPr>
        <w:spacing w:before="0" w:after="0" w:line="360" w:lineRule="auto"/>
        <w:ind w:left="0" w:firstLine="560" w:firstLineChars="200"/>
        <w:jc w:val="both"/>
        <w:rPr>
          <w:rFonts w:ascii="仿宋" w:hAnsi="仿宋" w:eastAsia="仿宋" w:cs="仿宋"/>
          <w:bCs/>
          <w:color w:val="auto"/>
          <w:sz w:val="28"/>
          <w:szCs w:val="24"/>
          <w:highlight w:val="none"/>
        </w:rPr>
      </w:pPr>
      <w:r>
        <w:rPr>
          <w:rFonts w:hint="eastAsia" w:ascii="仿宋" w:hAnsi="仿宋" w:eastAsia="仿宋" w:cs="仿宋"/>
          <w:bCs/>
          <w:color w:val="auto"/>
          <w:sz w:val="28"/>
          <w:szCs w:val="24"/>
          <w:highlight w:val="none"/>
        </w:rPr>
        <w:t>管理人有权根据实际需要要求意向投资人限期补充提供材料、限期对重整方案的有关内容进行书面解释或说明。</w:t>
      </w:r>
    </w:p>
    <w:p>
      <w:pPr>
        <w:pStyle w:val="2"/>
        <w:spacing w:line="358" w:lineRule="exact"/>
        <w:rPr>
          <w:color w:val="auto"/>
          <w:highlight w:val="none"/>
        </w:rPr>
      </w:pPr>
      <w:r>
        <w:rPr>
          <w:color w:val="auto"/>
          <w:highlight w:val="none"/>
        </w:rPr>
        <w:t>五、特别提示</w:t>
      </w:r>
    </w:p>
    <w:p>
      <w:pPr>
        <w:pStyle w:val="3"/>
        <w:spacing w:before="8"/>
        <w:rPr>
          <w:b/>
          <w:color w:val="auto"/>
          <w:sz w:val="20"/>
          <w:highlight w:val="none"/>
        </w:rPr>
      </w:pPr>
    </w:p>
    <w:p>
      <w:pPr>
        <w:pStyle w:val="3"/>
        <w:spacing w:line="417" w:lineRule="auto"/>
        <w:ind w:left="120" w:right="257" w:firstLine="559"/>
        <w:jc w:val="both"/>
        <w:rPr>
          <w:color w:val="auto"/>
          <w:highlight w:val="none"/>
        </w:rPr>
      </w:pPr>
      <w:r>
        <w:rPr>
          <w:color w:val="auto"/>
          <w:spacing w:val="-1"/>
          <w:highlight w:val="none"/>
        </w:rPr>
        <w:t>（</w:t>
      </w:r>
      <w:r>
        <w:rPr>
          <w:color w:val="auto"/>
          <w:highlight w:val="none"/>
        </w:rPr>
        <w:t>一</w:t>
      </w:r>
      <w:r>
        <w:rPr>
          <w:color w:val="auto"/>
          <w:spacing w:val="-49"/>
          <w:highlight w:val="none"/>
        </w:rPr>
        <w:t>）</w:t>
      </w:r>
      <w:r>
        <w:rPr>
          <w:color w:val="auto"/>
          <w:spacing w:val="-7"/>
          <w:highlight w:val="none"/>
        </w:rPr>
        <w:t>本招募公告为预重整招募公告，</w:t>
      </w:r>
      <w:r>
        <w:rPr>
          <w:color w:val="auto"/>
          <w:spacing w:val="-11"/>
          <w:highlight w:val="none"/>
        </w:rPr>
        <w:t>意向投资人缴纳投资保证金并向管理人提交</w:t>
      </w:r>
      <w:r>
        <w:rPr>
          <w:color w:val="auto"/>
          <w:spacing w:val="-10"/>
          <w:highlight w:val="none"/>
        </w:rPr>
        <w:t>重整投资文件的，如本案未能转为破产重整程序，管理人自乳山市人</w:t>
      </w:r>
      <w:r>
        <w:rPr>
          <w:color w:val="auto"/>
          <w:spacing w:val="-1"/>
          <w:highlight w:val="none"/>
        </w:rPr>
        <w:t xml:space="preserve">民法院裁定宣告债务人破产之日起 </w:t>
      </w:r>
      <w:r>
        <w:rPr>
          <w:color w:val="auto"/>
          <w:highlight w:val="none"/>
        </w:rPr>
        <w:t>5</w:t>
      </w:r>
      <w:r>
        <w:rPr>
          <w:color w:val="auto"/>
          <w:spacing w:val="-2"/>
          <w:highlight w:val="none"/>
        </w:rPr>
        <w:t xml:space="preserve"> 个工作日内按意向投资人汇款</w:t>
      </w:r>
      <w:r>
        <w:rPr>
          <w:color w:val="auto"/>
          <w:spacing w:val="-9"/>
          <w:highlight w:val="none"/>
        </w:rPr>
        <w:t>账户无息退还投资保证金本金，意向投资人不得向债务人、管理人主</w:t>
      </w:r>
      <w:r>
        <w:rPr>
          <w:color w:val="auto"/>
          <w:spacing w:val="-3"/>
          <w:highlight w:val="none"/>
        </w:rPr>
        <w:t>张任何权利或申请索赔。</w:t>
      </w:r>
    </w:p>
    <w:p>
      <w:pPr>
        <w:pStyle w:val="3"/>
        <w:spacing w:line="417" w:lineRule="auto"/>
        <w:ind w:left="120" w:right="257" w:firstLine="559"/>
        <w:jc w:val="both"/>
        <w:rPr>
          <w:color w:val="auto"/>
          <w:highlight w:val="none"/>
        </w:rPr>
      </w:pPr>
      <w:r>
        <w:rPr>
          <w:color w:val="auto"/>
          <w:spacing w:val="-1"/>
          <w:highlight w:val="none"/>
        </w:rPr>
        <w:t>（</w:t>
      </w:r>
      <w:r>
        <w:rPr>
          <w:color w:val="auto"/>
          <w:highlight w:val="none"/>
        </w:rPr>
        <w:t>二</w:t>
      </w:r>
      <w:r>
        <w:rPr>
          <w:color w:val="auto"/>
          <w:spacing w:val="-49"/>
          <w:highlight w:val="none"/>
        </w:rPr>
        <w:t>）</w:t>
      </w:r>
      <w:r>
        <w:rPr>
          <w:color w:val="auto"/>
          <w:spacing w:val="-6"/>
          <w:highlight w:val="none"/>
        </w:rPr>
        <w:t>本招募公告并不当然代替意向投资人的尽职调查。意向投</w:t>
      </w:r>
      <w:r>
        <w:rPr>
          <w:color w:val="auto"/>
          <w:spacing w:val="-11"/>
          <w:highlight w:val="none"/>
        </w:rPr>
        <w:t>资人在考虑参与重整时，除参考本公告外，自行决定是否聘请专业人</w:t>
      </w:r>
      <w:r>
        <w:rPr>
          <w:color w:val="auto"/>
          <w:spacing w:val="-5"/>
          <w:highlight w:val="none"/>
        </w:rPr>
        <w:t>士进行尽职调查或出具投资意见。</w:t>
      </w:r>
    </w:p>
    <w:p>
      <w:pPr>
        <w:pStyle w:val="3"/>
        <w:spacing w:line="417" w:lineRule="auto"/>
        <w:ind w:left="120" w:right="257" w:firstLine="559"/>
        <w:jc w:val="both"/>
        <w:rPr>
          <w:color w:val="auto"/>
          <w:spacing w:val="-6"/>
          <w:highlight w:val="none"/>
        </w:rPr>
      </w:pPr>
      <w:r>
        <w:rPr>
          <w:color w:val="auto"/>
          <w:spacing w:val="-1"/>
          <w:highlight w:val="none"/>
        </w:rPr>
        <w:t>（三</w:t>
      </w:r>
      <w:r>
        <w:rPr>
          <w:color w:val="auto"/>
          <w:spacing w:val="-97"/>
          <w:highlight w:val="none"/>
        </w:rPr>
        <w:t>）</w:t>
      </w:r>
      <w:r>
        <w:rPr>
          <w:rFonts w:hint="eastAsia"/>
          <w:color w:val="auto"/>
          <w:spacing w:val="-6"/>
          <w:highlight w:val="none"/>
        </w:rPr>
        <w:t>意向投资人缴纳投资保证金并向管理人提交重整投资文件的，视为同意按债务人现状进行投资，相关投资风险自行承担。</w:t>
      </w:r>
    </w:p>
    <w:p>
      <w:pPr>
        <w:pStyle w:val="3"/>
        <w:spacing w:line="417" w:lineRule="auto"/>
        <w:ind w:left="120" w:right="257" w:firstLine="559"/>
        <w:rPr>
          <w:rFonts w:hint="eastAsia"/>
          <w:color w:val="auto"/>
          <w:highlight w:val="none"/>
          <w:lang w:eastAsia="zh-CN"/>
        </w:rPr>
      </w:pPr>
      <w:r>
        <w:rPr>
          <w:rFonts w:hint="eastAsia"/>
          <w:color w:val="auto"/>
          <w:spacing w:val="-3"/>
          <w:highlight w:val="none"/>
          <w:lang w:eastAsia="zh-CN"/>
        </w:rPr>
        <w:t>（</w:t>
      </w:r>
      <w:r>
        <w:rPr>
          <w:rFonts w:hint="eastAsia"/>
          <w:color w:val="auto"/>
          <w:spacing w:val="-3"/>
          <w:highlight w:val="none"/>
          <w:lang w:val="en-US" w:eastAsia="zh-CN"/>
        </w:rPr>
        <w:t>四</w:t>
      </w:r>
      <w:r>
        <w:rPr>
          <w:rFonts w:hint="eastAsia"/>
          <w:color w:val="auto"/>
          <w:spacing w:val="-3"/>
          <w:highlight w:val="none"/>
          <w:lang w:eastAsia="zh-CN"/>
        </w:rPr>
        <w:t>）</w:t>
      </w:r>
      <w:r>
        <w:rPr>
          <w:color w:val="auto"/>
          <w:spacing w:val="-3"/>
          <w:highlight w:val="none"/>
        </w:rPr>
        <w:t>意向投资人对于潜在的市场风险以及政策变化风险应由意</w:t>
      </w:r>
      <w:r>
        <w:rPr>
          <w:color w:val="auto"/>
          <w:spacing w:val="-10"/>
          <w:highlight w:val="none"/>
        </w:rPr>
        <w:t>向投资人独立作出判断，意向投资人需自行承担投资风险，不得向债</w:t>
      </w:r>
      <w:r>
        <w:rPr>
          <w:color w:val="auto"/>
          <w:highlight w:val="none"/>
        </w:rPr>
        <w:t>务人、管理人提出任何权利或申请索赔</w:t>
      </w:r>
      <w:r>
        <w:rPr>
          <w:rFonts w:hint="eastAsia"/>
          <w:color w:val="auto"/>
          <w:highlight w:val="none"/>
          <w:lang w:eastAsia="zh-CN"/>
        </w:rPr>
        <w:t>。</w:t>
      </w:r>
    </w:p>
    <w:p>
      <w:pPr>
        <w:pStyle w:val="3"/>
        <w:spacing w:line="417" w:lineRule="auto"/>
        <w:ind w:left="120" w:right="257" w:firstLine="559"/>
        <w:rPr>
          <w:rFonts w:hint="default"/>
          <w:color w:val="auto"/>
          <w:sz w:val="41"/>
          <w:highlight w:val="none"/>
          <w:lang w:val="en-US"/>
        </w:rPr>
      </w:pPr>
      <w:r>
        <w:rPr>
          <w:rFonts w:hint="eastAsia"/>
          <w:color w:val="auto"/>
          <w:highlight w:val="none"/>
          <w:lang w:eastAsia="zh-CN"/>
        </w:rPr>
        <w:t>（五）本招募公告有效期到</w:t>
      </w:r>
      <w:r>
        <w:rPr>
          <w:rFonts w:hint="eastAsia"/>
          <w:color w:val="auto"/>
          <w:highlight w:val="none"/>
          <w:lang w:val="en-US" w:eastAsia="zh-CN"/>
        </w:rPr>
        <w:t>2022年2月18日，期间如无投资人报名，自动延长10天。</w:t>
      </w:r>
    </w:p>
    <w:p>
      <w:pPr>
        <w:pStyle w:val="3"/>
        <w:spacing w:before="1"/>
        <w:ind w:left="820" w:firstLine="3920" w:firstLineChars="1400"/>
        <w:rPr>
          <w:color w:val="auto"/>
          <w:highlight w:val="none"/>
        </w:rPr>
      </w:pPr>
      <w:r>
        <w:rPr>
          <w:color w:val="auto"/>
          <w:highlight w:val="none"/>
        </w:rPr>
        <w:t>特此公告。</w:t>
      </w:r>
    </w:p>
    <w:p>
      <w:pPr>
        <w:pStyle w:val="3"/>
        <w:spacing w:before="1"/>
        <w:ind w:left="820" w:firstLine="3920" w:firstLineChars="1400"/>
        <w:rPr>
          <w:color w:val="auto"/>
          <w:highlight w:val="none"/>
        </w:rPr>
      </w:pPr>
    </w:p>
    <w:p>
      <w:pPr>
        <w:pStyle w:val="3"/>
        <w:spacing w:before="1"/>
        <w:ind w:left="820" w:firstLine="3920" w:firstLineChars="1400"/>
        <w:rPr>
          <w:color w:val="auto"/>
          <w:highlight w:val="none"/>
        </w:rPr>
      </w:pPr>
    </w:p>
    <w:p>
      <w:pPr>
        <w:pStyle w:val="3"/>
        <w:spacing w:line="417" w:lineRule="auto"/>
        <w:ind w:left="4065" w:leftChars="817" w:right="442" w:hanging="2268" w:hangingChars="810"/>
        <w:rPr>
          <w:color w:val="auto"/>
          <w:highlight w:val="none"/>
        </w:rPr>
      </w:pPr>
      <w:r>
        <w:rPr>
          <w:color w:val="auto"/>
          <w:highlight w:val="none"/>
        </w:rPr>
        <w:t>山东乳山维多利亚海湾旅游开发股份有限公司管理人二〇</w:t>
      </w:r>
      <w:r>
        <w:rPr>
          <w:rFonts w:hint="eastAsia"/>
          <w:color w:val="auto"/>
          <w:highlight w:val="none"/>
          <w:lang w:val="en-US" w:eastAsia="zh-CN"/>
        </w:rPr>
        <w:t>二二</w:t>
      </w:r>
      <w:r>
        <w:rPr>
          <w:color w:val="auto"/>
          <w:highlight w:val="none"/>
        </w:rPr>
        <w:t>年</w:t>
      </w:r>
      <w:r>
        <w:rPr>
          <w:rFonts w:hint="eastAsia"/>
          <w:color w:val="auto"/>
          <w:highlight w:val="none"/>
          <w:lang w:val="en-US" w:eastAsia="zh-CN"/>
        </w:rPr>
        <w:t>一</w:t>
      </w:r>
      <w:r>
        <w:rPr>
          <w:color w:val="auto"/>
          <w:highlight w:val="none"/>
        </w:rPr>
        <w:t>月</w:t>
      </w:r>
      <w:r>
        <w:rPr>
          <w:rFonts w:hint="eastAsia"/>
          <w:color w:val="auto"/>
          <w:highlight w:val="none"/>
          <w:lang w:val="en-US" w:eastAsia="zh-CN"/>
        </w:rPr>
        <w:t>十八</w:t>
      </w:r>
      <w:bookmarkStart w:id="0" w:name="_GoBack"/>
      <w:bookmarkEnd w:id="0"/>
      <w:r>
        <w:rPr>
          <w:color w:val="auto"/>
          <w:highlight w:val="none"/>
        </w:rPr>
        <w:t>日</w:t>
      </w:r>
    </w:p>
    <w:sectPr>
      <w:footerReference r:id="rId5" w:type="default"/>
      <w:pgSz w:w="11910" w:h="16840"/>
      <w:pgMar w:top="1520" w:right="1540" w:bottom="1180" w:left="1680" w:header="0" w:footer="993"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pict>
        <v:shape id="_x0000_s4097" o:spid="_x0000_s4097" o:spt="202" type="#_x0000_t202" style="position:absolute;left:0pt;margin-left:498.75pt;margin-top:781.2pt;height:12pt;width:8.5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1</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cumentProtection w:enforcement="0"/>
  <w:defaultTabStop w:val="720"/>
  <w:drawingGridHorizontalSpacing w:val="110"/>
  <w:displayHorizontalDrawingGridEvery w:val="2"/>
  <w:characterSpacingControl w:val="doNotCompress"/>
  <w:hdrShapeDefaults>
    <o:shapelayout v:ext="edit">
      <o:idmap v:ext="edit" data="3,4"/>
    </o:shapelayout>
  </w:hdrShapeDefaults>
  <w:footnotePr>
    <w:footnote w:id="0"/>
    <w:footnote w:id="1"/>
  </w:footnotePr>
  <w:endnotePr>
    <w:endnote w:id="0"/>
    <w:endnote w:id="1"/>
  </w:endnotePr>
  <w:compat>
    <w:ulTrailSpace/>
    <w:shapeLayoutLikeWW8/>
    <w:useFELayout/>
    <w:compatSetting w:name="compatibilityMode" w:uri="http://schemas.microsoft.com/office/word" w:val="12"/>
  </w:compat>
  <w:rsids>
    <w:rsidRoot w:val="00000000"/>
    <w:rsid w:val="009F6292"/>
    <w:rsid w:val="00C62821"/>
    <w:rsid w:val="07096304"/>
    <w:rsid w:val="0718317B"/>
    <w:rsid w:val="097F356F"/>
    <w:rsid w:val="0A0B41BE"/>
    <w:rsid w:val="0A474EA6"/>
    <w:rsid w:val="0D980035"/>
    <w:rsid w:val="107001DD"/>
    <w:rsid w:val="143E5361"/>
    <w:rsid w:val="1CAD46BE"/>
    <w:rsid w:val="1CBB35AD"/>
    <w:rsid w:val="2BDB1A99"/>
    <w:rsid w:val="2FAC1494"/>
    <w:rsid w:val="338A2E41"/>
    <w:rsid w:val="351B3EE9"/>
    <w:rsid w:val="36653998"/>
    <w:rsid w:val="39AE3D68"/>
    <w:rsid w:val="3DEC1F15"/>
    <w:rsid w:val="4015505A"/>
    <w:rsid w:val="48CF0754"/>
    <w:rsid w:val="49A6764F"/>
    <w:rsid w:val="4BCA1187"/>
    <w:rsid w:val="4C411306"/>
    <w:rsid w:val="4D441667"/>
    <w:rsid w:val="4F5331F5"/>
    <w:rsid w:val="4F5B593D"/>
    <w:rsid w:val="50685683"/>
    <w:rsid w:val="54FC64D4"/>
    <w:rsid w:val="55EA41B0"/>
    <w:rsid w:val="57687175"/>
    <w:rsid w:val="61C810E1"/>
    <w:rsid w:val="626F5E71"/>
    <w:rsid w:val="65790044"/>
    <w:rsid w:val="68D77A15"/>
    <w:rsid w:val="69674B96"/>
    <w:rsid w:val="6A4B2C3A"/>
    <w:rsid w:val="6B05137D"/>
    <w:rsid w:val="6E5C4ADE"/>
    <w:rsid w:val="6FFF3E10"/>
    <w:rsid w:val="70DF672C"/>
    <w:rsid w:val="7EB264A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 w:hAnsi="仿宋" w:eastAsia="仿宋" w:cs="仿宋"/>
      <w:sz w:val="22"/>
      <w:szCs w:val="22"/>
      <w:lang w:val="zh-CN" w:eastAsia="zh-CN" w:bidi="zh-CN"/>
    </w:rPr>
  </w:style>
  <w:style w:type="paragraph" w:styleId="2">
    <w:name w:val="heading 1"/>
    <w:basedOn w:val="1"/>
    <w:next w:val="1"/>
    <w:qFormat/>
    <w:uiPriority w:val="1"/>
    <w:pPr>
      <w:ind w:left="679"/>
      <w:outlineLvl w:val="1"/>
    </w:pPr>
    <w:rPr>
      <w:rFonts w:ascii="仿宋" w:hAnsi="仿宋" w:eastAsia="仿宋" w:cs="仿宋"/>
      <w:b/>
      <w:bCs/>
      <w:sz w:val="28"/>
      <w:szCs w:val="28"/>
      <w:lang w:val="zh-CN" w:eastAsia="zh-CN" w:bidi="zh-CN"/>
    </w:rPr>
  </w:style>
  <w:style w:type="character" w:default="1" w:styleId="6">
    <w:name w:val="Default Paragraph Font"/>
    <w:semiHidden/>
    <w:unhideWhenUsed/>
    <w:qFormat/>
    <w:uiPriority w:val="1"/>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rFonts w:ascii="仿宋" w:hAnsi="仿宋" w:eastAsia="仿宋" w:cs="仿宋"/>
      <w:sz w:val="28"/>
      <w:szCs w:val="28"/>
      <w:lang w:val="zh-CN" w:eastAsia="zh-CN" w:bidi="zh-CN"/>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2"/>
    <w:tblPr>
      <w:tblCellMar>
        <w:top w:w="0" w:type="dxa"/>
        <w:left w:w="0" w:type="dxa"/>
        <w:bottom w:w="0" w:type="dxa"/>
        <w:right w:w="0" w:type="dxa"/>
      </w:tblCellMar>
    </w:tblPr>
  </w:style>
  <w:style w:type="paragraph" w:styleId="8">
    <w:name w:val="List Paragraph"/>
    <w:basedOn w:val="1"/>
    <w:qFormat/>
    <w:uiPriority w:val="1"/>
    <w:pPr>
      <w:ind w:left="131" w:right="257" w:firstLine="597"/>
      <w:jc w:val="both"/>
    </w:pPr>
    <w:rPr>
      <w:rFonts w:ascii="仿宋" w:hAnsi="仿宋" w:eastAsia="仿宋" w:cs="仿宋"/>
      <w:lang w:val="zh-CN" w:eastAsia="zh-CN" w:bidi="zh-CN"/>
    </w:rPr>
  </w:style>
  <w:style w:type="paragraph" w:customStyle="1" w:styleId="9">
    <w:name w:val="Table Paragraph"/>
    <w:basedOn w:val="1"/>
    <w:qFormat/>
    <w:uiPriority w:val="1"/>
    <w:rPr>
      <w:lang w:val="zh-CN" w:eastAsia="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TotalTime>
  <ScaleCrop>false</ScaleCrop>
  <LinksUpToDate>false</LinksUpToDate>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2020-09-25T23:22:00Z</dcterms:created>
  <dc:creator>hp</dc:creator>
  <cp:lastModifiedBy>泰祥律师孙建生</cp:lastModifiedBy>
  <dcterms:modified xsi:type="dcterms:W3CDTF">2022-01-18T06:29:57Z</dcterms:modified>
  <dc:title>威海经济技术开发区人民法院</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2019-06-21T00:00:00Z</vt:filetime>
  </property>
  <property fmtid="{D5CDD505-2E9C-101B-9397-08002B2CF9AE}" pid="3" name="Creator">
    <vt:lpwstr>WPS 文字</vt:lpwstr>
  </property>
  <property fmtid="{D5CDD505-2E9C-101B-9397-08002B2CF9AE}" pid="4" name="LastSaved">
    <vt:filetime>2020-09-25T00:00:00Z</vt:filetime>
  </property>
  <property fmtid="{D5CDD505-2E9C-101B-9397-08002B2CF9AE}" pid="5" name="KSOProductBuildVer">
    <vt:lpwstr>2052-11.1.0.11294</vt:lpwstr>
  </property>
  <property fmtid="{D5CDD505-2E9C-101B-9397-08002B2CF9AE}" pid="6" name="ICV">
    <vt:lpwstr>EB258D1DABA6440DA9E1DD24A18517DA</vt:lpwstr>
  </property>
</Properties>
</file>