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rFonts w:ascii="宋体" w:hAnsi="宋体" w:eastAsia="宋体"/>
          <w:b/>
          <w:sz w:val="44"/>
          <w:szCs w:val="44"/>
        </w:rPr>
      </w:pPr>
      <w:r>
        <w:rPr>
          <w:rFonts w:hint="eastAsia" w:ascii="宋体" w:hAnsi="宋体" w:eastAsia="宋体"/>
          <w:b/>
          <w:sz w:val="44"/>
          <w:szCs w:val="44"/>
          <w:lang w:eastAsia="zh-Hans"/>
        </w:rPr>
        <w:t>关于黑龙江北大荒酒店投资管理有限公司破产清算选聘审计</w:t>
      </w:r>
      <w:r>
        <w:rPr>
          <w:rFonts w:ascii="宋体" w:hAnsi="宋体" w:eastAsia="宋体"/>
          <w:b/>
          <w:sz w:val="44"/>
          <w:szCs w:val="44"/>
          <w:lang w:eastAsia="zh-Hans"/>
        </w:rPr>
        <w:t>、</w:t>
      </w:r>
      <w:r>
        <w:rPr>
          <w:rFonts w:hint="eastAsia" w:ascii="宋体" w:hAnsi="宋体" w:eastAsia="宋体"/>
          <w:b/>
          <w:sz w:val="44"/>
          <w:szCs w:val="44"/>
          <w:lang w:eastAsia="zh-Hans"/>
        </w:rPr>
        <w:t>评估机构邀请函</w:t>
      </w:r>
    </w:p>
    <w:p>
      <w:pPr>
        <w:spacing w:line="520" w:lineRule="exact"/>
        <w:textAlignment w:val="baseline"/>
        <w:rPr>
          <w:rFonts w:ascii="仿宋" w:hAnsi="仿宋" w:eastAsia="仿宋"/>
          <w:sz w:val="10"/>
          <w:szCs w:val="10"/>
          <w:lang w:eastAsia="zh-Hans"/>
        </w:rPr>
      </w:pPr>
    </w:p>
    <w:p>
      <w:pPr>
        <w:spacing w:line="520" w:lineRule="exact"/>
        <w:ind w:firstLine="640"/>
        <w:textAlignment w:val="baseline"/>
        <w:rPr>
          <w:rFonts w:ascii="仿宋" w:hAnsi="仿宋" w:eastAsia="仿宋"/>
          <w:sz w:val="32"/>
          <w:szCs w:val="32"/>
          <w:lang w:eastAsia="zh-Hans"/>
        </w:rPr>
      </w:pPr>
      <w:r>
        <w:rPr>
          <w:rFonts w:hint="eastAsia" w:ascii="仿宋" w:hAnsi="仿宋" w:eastAsia="仿宋"/>
          <w:sz w:val="32"/>
          <w:szCs w:val="32"/>
          <w:lang w:eastAsia="zh-Hans"/>
        </w:rPr>
        <w:t>2021年11月4日，黑龙江省农垦中级法院于受理黑龙江北大荒酒店投资管理有限公司（</w:t>
      </w:r>
      <w:r>
        <w:rPr>
          <w:rFonts w:hint="eastAsia" w:ascii="仿宋" w:hAnsi="仿宋" w:eastAsia="仿宋"/>
          <w:sz w:val="32"/>
          <w:szCs w:val="32"/>
        </w:rPr>
        <w:t>以下简称“北大荒酒店公司”</w:t>
      </w:r>
      <w:r>
        <w:rPr>
          <w:rFonts w:hint="eastAsia" w:ascii="仿宋" w:hAnsi="仿宋" w:eastAsia="仿宋"/>
          <w:sz w:val="32"/>
          <w:szCs w:val="32"/>
          <w:lang w:eastAsia="zh-Hans"/>
        </w:rPr>
        <w:t>）申请破产清算案，并以（</w:t>
      </w:r>
      <w:r>
        <w:rPr>
          <w:rFonts w:hint="eastAsia" w:ascii="仿宋" w:hAnsi="仿宋" w:eastAsia="仿宋"/>
          <w:sz w:val="32"/>
          <w:szCs w:val="32"/>
        </w:rPr>
        <w:t>2</w:t>
      </w:r>
      <w:r>
        <w:rPr>
          <w:rFonts w:ascii="仿宋" w:hAnsi="仿宋" w:eastAsia="仿宋"/>
          <w:sz w:val="32"/>
          <w:szCs w:val="32"/>
        </w:rPr>
        <w:t>021</w:t>
      </w:r>
      <w:r>
        <w:rPr>
          <w:rFonts w:hint="eastAsia" w:ascii="仿宋" w:hAnsi="仿宋" w:eastAsia="仿宋"/>
          <w:sz w:val="32"/>
          <w:szCs w:val="32"/>
          <w:lang w:eastAsia="zh-Hans"/>
        </w:rPr>
        <w:t>）黑</w:t>
      </w:r>
      <w:r>
        <w:rPr>
          <w:rFonts w:hint="eastAsia" w:ascii="仿宋" w:hAnsi="仿宋" w:eastAsia="仿宋"/>
          <w:sz w:val="32"/>
          <w:szCs w:val="32"/>
        </w:rPr>
        <w:t>8</w:t>
      </w:r>
      <w:r>
        <w:rPr>
          <w:rFonts w:ascii="仿宋" w:hAnsi="仿宋" w:eastAsia="仿宋"/>
          <w:sz w:val="32"/>
          <w:szCs w:val="32"/>
        </w:rPr>
        <w:t>1</w:t>
      </w:r>
      <w:r>
        <w:rPr>
          <w:rFonts w:hint="eastAsia" w:ascii="仿宋" w:hAnsi="仿宋" w:eastAsia="仿宋"/>
          <w:sz w:val="32"/>
          <w:szCs w:val="32"/>
        </w:rPr>
        <w:t>破2号《决定书》</w:t>
      </w:r>
      <w:r>
        <w:rPr>
          <w:rFonts w:hint="eastAsia" w:ascii="仿宋" w:hAnsi="仿宋" w:eastAsia="仿宋"/>
          <w:sz w:val="32"/>
          <w:szCs w:val="32"/>
          <w:lang w:eastAsia="zh-Hans"/>
        </w:rPr>
        <w:t>指定北京大成</w:t>
      </w:r>
      <w:r>
        <w:rPr>
          <w:rFonts w:ascii="仿宋" w:hAnsi="仿宋" w:eastAsia="仿宋"/>
          <w:sz w:val="32"/>
          <w:szCs w:val="32"/>
          <w:lang w:eastAsia="zh-Hans"/>
        </w:rPr>
        <w:t>（</w:t>
      </w:r>
      <w:r>
        <w:rPr>
          <w:rFonts w:hint="eastAsia" w:ascii="仿宋" w:hAnsi="仿宋" w:eastAsia="仿宋"/>
          <w:sz w:val="32"/>
          <w:szCs w:val="32"/>
          <w:lang w:eastAsia="zh-Hans"/>
        </w:rPr>
        <w:t>哈尔滨</w:t>
      </w:r>
      <w:r>
        <w:rPr>
          <w:rFonts w:ascii="仿宋" w:hAnsi="仿宋" w:eastAsia="仿宋"/>
          <w:sz w:val="32"/>
          <w:szCs w:val="32"/>
          <w:lang w:eastAsia="zh-Hans"/>
        </w:rPr>
        <w:t>）</w:t>
      </w:r>
      <w:r>
        <w:rPr>
          <w:rFonts w:hint="eastAsia" w:ascii="仿宋" w:hAnsi="仿宋" w:eastAsia="仿宋"/>
          <w:sz w:val="32"/>
          <w:szCs w:val="32"/>
          <w:lang w:eastAsia="zh-Hans"/>
        </w:rPr>
        <w:t>律师事务所担任管理人</w:t>
      </w:r>
      <w:r>
        <w:rPr>
          <w:rFonts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hint="eastAsia" w:ascii="仿宋" w:hAnsi="仿宋" w:eastAsia="仿宋"/>
          <w:sz w:val="32"/>
          <w:szCs w:val="32"/>
          <w:lang w:eastAsia="zh-Hans"/>
        </w:rPr>
        <w:t>为顺利推进破产清算程序</w:t>
      </w:r>
      <w:r>
        <w:rPr>
          <w:rFonts w:ascii="仿宋" w:hAnsi="仿宋" w:eastAsia="仿宋"/>
          <w:sz w:val="32"/>
          <w:szCs w:val="32"/>
          <w:lang w:eastAsia="zh-Hans"/>
        </w:rPr>
        <w:t>，</w:t>
      </w:r>
      <w:r>
        <w:rPr>
          <w:rFonts w:hint="eastAsia" w:ascii="仿宋" w:hAnsi="仿宋" w:eastAsia="仿宋"/>
          <w:sz w:val="32"/>
          <w:szCs w:val="32"/>
          <w:lang w:eastAsia="zh-Hans"/>
        </w:rPr>
        <w:t>经征得黑龙江省农垦中级法院同意</w:t>
      </w:r>
      <w:r>
        <w:rPr>
          <w:rFonts w:ascii="仿宋" w:hAnsi="仿宋" w:eastAsia="仿宋"/>
          <w:sz w:val="32"/>
          <w:szCs w:val="32"/>
          <w:lang w:eastAsia="zh-Hans"/>
        </w:rPr>
        <w:t>，管理人</w:t>
      </w:r>
      <w:r>
        <w:rPr>
          <w:rFonts w:hint="eastAsia" w:ascii="仿宋" w:hAnsi="仿宋" w:eastAsia="仿宋"/>
          <w:sz w:val="32"/>
          <w:szCs w:val="32"/>
          <w:lang w:eastAsia="zh-Hans"/>
        </w:rPr>
        <w:t>公开选聘本案审计、评估机构，现就相关事项公告如下</w:t>
      </w:r>
      <w:r>
        <w:rPr>
          <w:rFonts w:ascii="仿宋" w:hAnsi="仿宋" w:eastAsia="仿宋"/>
          <w:sz w:val="32"/>
          <w:szCs w:val="32"/>
          <w:lang w:eastAsia="zh-Hans"/>
        </w:rPr>
        <w:t>：</w:t>
      </w:r>
    </w:p>
    <w:p>
      <w:pPr>
        <w:spacing w:line="520" w:lineRule="exact"/>
        <w:ind w:firstLine="640"/>
        <w:textAlignment w:val="baseline"/>
        <w:rPr>
          <w:rFonts w:ascii="仿宋" w:hAnsi="仿宋" w:eastAsia="仿宋"/>
          <w:b/>
          <w:bCs/>
          <w:sz w:val="32"/>
          <w:szCs w:val="32"/>
          <w:lang w:eastAsia="zh-Hans"/>
        </w:rPr>
      </w:pPr>
      <w:r>
        <w:rPr>
          <w:rFonts w:hint="eastAsia" w:ascii="仿宋" w:hAnsi="仿宋" w:eastAsia="仿宋"/>
          <w:b/>
          <w:bCs/>
          <w:sz w:val="32"/>
          <w:szCs w:val="32"/>
          <w:lang w:eastAsia="zh-Hans"/>
        </w:rPr>
        <w:t>一、企业基本情况</w:t>
      </w:r>
    </w:p>
    <w:p>
      <w:pPr>
        <w:spacing w:line="520" w:lineRule="exact"/>
        <w:ind w:firstLine="640"/>
        <w:textAlignment w:val="baseline"/>
        <w:rPr>
          <w:rFonts w:hint="eastAsia" w:ascii="仿宋" w:hAnsi="仿宋" w:eastAsia="仿宋"/>
          <w:sz w:val="32"/>
          <w:szCs w:val="32"/>
          <w:lang w:eastAsia="zh-Hans"/>
        </w:rPr>
      </w:pPr>
      <w:r>
        <w:rPr>
          <w:rFonts w:hint="eastAsia" w:ascii="仿宋" w:hAnsi="仿宋" w:eastAsia="仿宋"/>
          <w:sz w:val="32"/>
          <w:szCs w:val="32"/>
          <w:lang w:eastAsia="zh-Hans"/>
        </w:rPr>
        <w:t>北大荒酒店公司于</w:t>
      </w:r>
      <w:r>
        <w:rPr>
          <w:rFonts w:ascii="仿宋" w:hAnsi="仿宋" w:eastAsia="仿宋"/>
          <w:sz w:val="32"/>
          <w:szCs w:val="32"/>
          <w:lang w:eastAsia="zh-Hans"/>
        </w:rPr>
        <w:t>2015</w:t>
      </w:r>
      <w:r>
        <w:rPr>
          <w:rFonts w:hint="eastAsia" w:ascii="仿宋" w:hAnsi="仿宋" w:eastAsia="仿宋"/>
          <w:sz w:val="32"/>
          <w:szCs w:val="32"/>
          <w:lang w:eastAsia="zh-Hans"/>
        </w:rPr>
        <w:t>年</w:t>
      </w:r>
      <w:r>
        <w:rPr>
          <w:rFonts w:hint="eastAsia" w:ascii="仿宋" w:hAnsi="仿宋" w:eastAsia="仿宋"/>
          <w:sz w:val="32"/>
          <w:szCs w:val="32"/>
        </w:rPr>
        <w:t>6</w:t>
      </w:r>
      <w:r>
        <w:rPr>
          <w:rFonts w:hint="eastAsia" w:ascii="仿宋" w:hAnsi="仿宋" w:eastAsia="仿宋"/>
          <w:sz w:val="32"/>
          <w:szCs w:val="32"/>
          <w:lang w:eastAsia="zh-Hans"/>
        </w:rPr>
        <w:t>月</w:t>
      </w:r>
      <w:r>
        <w:rPr>
          <w:rFonts w:hint="eastAsia" w:ascii="仿宋" w:hAnsi="仿宋" w:eastAsia="仿宋"/>
          <w:sz w:val="32"/>
          <w:szCs w:val="32"/>
        </w:rPr>
        <w:t>16</w:t>
      </w:r>
      <w:r>
        <w:rPr>
          <w:rFonts w:hint="eastAsia" w:ascii="仿宋" w:hAnsi="仿宋" w:eastAsia="仿宋"/>
          <w:sz w:val="32"/>
          <w:szCs w:val="32"/>
          <w:lang w:eastAsia="zh-Hans"/>
        </w:rPr>
        <w:t>日成立，注册资本</w:t>
      </w:r>
      <w:r>
        <w:rPr>
          <w:rFonts w:ascii="仿宋" w:hAnsi="仿宋" w:eastAsia="仿宋"/>
          <w:sz w:val="32"/>
          <w:szCs w:val="32"/>
          <w:lang w:eastAsia="zh-Hans"/>
        </w:rPr>
        <w:t>1700</w:t>
      </w:r>
      <w:r>
        <w:rPr>
          <w:rFonts w:hint="eastAsia" w:ascii="仿宋" w:hAnsi="仿宋" w:eastAsia="仿宋"/>
          <w:sz w:val="32"/>
          <w:szCs w:val="32"/>
          <w:lang w:eastAsia="zh-Hans"/>
        </w:rPr>
        <w:t>万，统一社会信用代码</w:t>
      </w:r>
      <w:r>
        <w:rPr>
          <w:rFonts w:ascii="仿宋" w:hAnsi="仿宋" w:eastAsia="仿宋"/>
          <w:sz w:val="32"/>
          <w:szCs w:val="32"/>
          <w:lang w:eastAsia="zh-Hans"/>
        </w:rPr>
        <w:t>912330003333807500</w:t>
      </w:r>
      <w:r>
        <w:rPr>
          <w:rFonts w:hint="eastAsia" w:ascii="仿宋" w:hAnsi="仿宋" w:eastAsia="仿宋"/>
          <w:sz w:val="32"/>
          <w:szCs w:val="32"/>
          <w:lang w:eastAsia="zh-Hans"/>
        </w:rPr>
        <w:t>，经营范围</w:t>
      </w:r>
      <w:r>
        <w:rPr>
          <w:rFonts w:ascii="仿宋" w:hAnsi="仿宋" w:eastAsia="仿宋"/>
          <w:sz w:val="32"/>
          <w:szCs w:val="32"/>
          <w:lang w:eastAsia="zh-Hans"/>
        </w:rPr>
        <w:t>：</w:t>
      </w:r>
      <w:r>
        <w:rPr>
          <w:rFonts w:hint="eastAsia" w:ascii="仿宋" w:hAnsi="仿宋" w:eastAsia="仿宋"/>
          <w:sz w:val="32"/>
          <w:szCs w:val="32"/>
          <w:lang w:eastAsia="zh-Hans"/>
        </w:rPr>
        <w:t>旅游饭店住宿服务；会议及展览服务</w:t>
      </w:r>
      <w:r>
        <w:rPr>
          <w:rFonts w:ascii="仿宋" w:hAnsi="仿宋" w:eastAsia="仿宋"/>
          <w:sz w:val="32"/>
          <w:szCs w:val="32"/>
          <w:lang w:eastAsia="zh-Hans"/>
        </w:rPr>
        <w:t>；</w:t>
      </w:r>
      <w:r>
        <w:rPr>
          <w:rFonts w:hint="eastAsia" w:ascii="仿宋" w:hAnsi="仿宋" w:eastAsia="仿宋"/>
          <w:sz w:val="32"/>
          <w:szCs w:val="32"/>
          <w:lang w:eastAsia="zh-Hans"/>
        </w:rPr>
        <w:t>正餐服务</w:t>
      </w:r>
      <w:r>
        <w:rPr>
          <w:rFonts w:ascii="仿宋" w:hAnsi="仿宋" w:eastAsia="仿宋"/>
          <w:sz w:val="32"/>
          <w:szCs w:val="32"/>
          <w:lang w:eastAsia="zh-Hans"/>
        </w:rPr>
        <w:t>；</w:t>
      </w:r>
      <w:r>
        <w:rPr>
          <w:rFonts w:hint="eastAsia" w:ascii="仿宋" w:hAnsi="仿宋" w:eastAsia="仿宋"/>
          <w:sz w:val="32"/>
          <w:szCs w:val="32"/>
          <w:lang w:eastAsia="zh-Hans"/>
        </w:rPr>
        <w:t>物业管理服务</w:t>
      </w:r>
      <w:r>
        <w:rPr>
          <w:rFonts w:ascii="仿宋" w:hAnsi="仿宋" w:eastAsia="仿宋"/>
          <w:sz w:val="32"/>
          <w:szCs w:val="32"/>
          <w:lang w:eastAsia="zh-Hans"/>
        </w:rPr>
        <w:t>；</w:t>
      </w:r>
      <w:r>
        <w:rPr>
          <w:rFonts w:hint="eastAsia" w:ascii="仿宋" w:hAnsi="仿宋" w:eastAsia="仿宋"/>
          <w:sz w:val="32"/>
          <w:szCs w:val="32"/>
          <w:lang w:eastAsia="zh-Hans"/>
        </w:rPr>
        <w:t>职业技能培训</w:t>
      </w:r>
      <w:r>
        <w:rPr>
          <w:rFonts w:ascii="仿宋" w:hAnsi="仿宋" w:eastAsia="仿宋"/>
          <w:sz w:val="32"/>
          <w:szCs w:val="32"/>
          <w:lang w:eastAsia="zh-Hans"/>
        </w:rPr>
        <w:t>；</w:t>
      </w:r>
      <w:r>
        <w:rPr>
          <w:rFonts w:hint="eastAsia" w:ascii="仿宋" w:hAnsi="仿宋" w:eastAsia="仿宋"/>
          <w:sz w:val="32"/>
          <w:szCs w:val="32"/>
          <w:lang w:eastAsia="zh-Hans"/>
        </w:rPr>
        <w:t>劳务派遣服务</w:t>
      </w:r>
      <w:r>
        <w:rPr>
          <w:rFonts w:ascii="仿宋" w:hAnsi="仿宋" w:eastAsia="仿宋"/>
          <w:sz w:val="32"/>
          <w:szCs w:val="32"/>
          <w:lang w:eastAsia="zh-Hans"/>
        </w:rPr>
        <w:t>；</w:t>
      </w:r>
      <w:r>
        <w:rPr>
          <w:rFonts w:hint="eastAsia" w:ascii="仿宋" w:hAnsi="仿宋" w:eastAsia="仿宋"/>
          <w:sz w:val="32"/>
          <w:szCs w:val="32"/>
          <w:lang w:eastAsia="zh-Hans"/>
        </w:rPr>
        <w:t>建筑装饰</w:t>
      </w:r>
      <w:r>
        <w:rPr>
          <w:rFonts w:ascii="仿宋" w:hAnsi="仿宋" w:eastAsia="仿宋"/>
          <w:sz w:val="32"/>
          <w:szCs w:val="32"/>
          <w:lang w:eastAsia="zh-Hans"/>
        </w:rPr>
        <w:t>；</w:t>
      </w:r>
      <w:r>
        <w:rPr>
          <w:rFonts w:hint="eastAsia" w:ascii="仿宋" w:hAnsi="仿宋" w:eastAsia="仿宋"/>
          <w:sz w:val="32"/>
          <w:szCs w:val="32"/>
          <w:lang w:eastAsia="zh-Hans"/>
        </w:rPr>
        <w:t>软件开发</w:t>
      </w:r>
      <w:r>
        <w:rPr>
          <w:rFonts w:ascii="仿宋" w:hAnsi="仿宋" w:eastAsia="仿宋"/>
          <w:sz w:val="32"/>
          <w:szCs w:val="32"/>
          <w:lang w:eastAsia="zh-Hans"/>
        </w:rPr>
        <w:t>；</w:t>
      </w:r>
      <w:r>
        <w:rPr>
          <w:rFonts w:hint="eastAsia" w:ascii="仿宋" w:hAnsi="仿宋" w:eastAsia="仿宋"/>
          <w:sz w:val="32"/>
          <w:szCs w:val="32"/>
          <w:lang w:eastAsia="zh-Hans"/>
        </w:rPr>
        <w:t>旅行社服务</w:t>
      </w:r>
      <w:r>
        <w:rPr>
          <w:rFonts w:ascii="仿宋" w:hAnsi="仿宋" w:eastAsia="仿宋"/>
          <w:sz w:val="32"/>
          <w:szCs w:val="32"/>
          <w:lang w:eastAsia="zh-Hans"/>
        </w:rPr>
        <w:t>；</w:t>
      </w:r>
      <w:r>
        <w:rPr>
          <w:rFonts w:hint="eastAsia" w:ascii="仿宋" w:hAnsi="仿宋" w:eastAsia="仿宋"/>
          <w:sz w:val="32"/>
          <w:szCs w:val="32"/>
          <w:lang w:eastAsia="zh-Hans"/>
        </w:rPr>
        <w:t>工艺美术品及收藏品零售</w:t>
      </w:r>
      <w:r>
        <w:rPr>
          <w:rFonts w:ascii="仿宋" w:hAnsi="仿宋" w:eastAsia="仿宋"/>
          <w:sz w:val="32"/>
          <w:szCs w:val="32"/>
          <w:lang w:eastAsia="zh-Hans"/>
        </w:rPr>
        <w:t>；</w:t>
      </w:r>
      <w:r>
        <w:rPr>
          <w:rFonts w:hint="eastAsia" w:ascii="仿宋" w:hAnsi="仿宋" w:eastAsia="仿宋"/>
          <w:sz w:val="32"/>
          <w:szCs w:val="32"/>
          <w:lang w:eastAsia="zh-Hans"/>
        </w:rPr>
        <w:t>公路旅客运输</w:t>
      </w:r>
      <w:r>
        <w:rPr>
          <w:rFonts w:ascii="仿宋" w:hAnsi="仿宋" w:eastAsia="仿宋"/>
          <w:sz w:val="32"/>
          <w:szCs w:val="32"/>
          <w:lang w:eastAsia="zh-Hans"/>
        </w:rPr>
        <w:t>；</w:t>
      </w:r>
      <w:r>
        <w:rPr>
          <w:rFonts w:hint="eastAsia" w:ascii="仿宋" w:hAnsi="仿宋" w:eastAsia="仿宋"/>
          <w:sz w:val="32"/>
          <w:szCs w:val="32"/>
          <w:lang w:eastAsia="zh-Hans"/>
        </w:rPr>
        <w:t>社会经济咨询</w:t>
      </w:r>
      <w:r>
        <w:rPr>
          <w:rFonts w:ascii="仿宋" w:hAnsi="仿宋" w:eastAsia="仿宋"/>
          <w:sz w:val="32"/>
          <w:szCs w:val="32"/>
          <w:lang w:eastAsia="zh-Hans"/>
        </w:rPr>
        <w:t>；</w:t>
      </w:r>
      <w:r>
        <w:rPr>
          <w:rFonts w:hint="eastAsia" w:ascii="仿宋" w:hAnsi="仿宋" w:eastAsia="仿宋"/>
          <w:sz w:val="32"/>
          <w:szCs w:val="32"/>
          <w:lang w:eastAsia="zh-Hans"/>
        </w:rPr>
        <w:t>自有房屋租赁服务</w:t>
      </w:r>
      <w:r>
        <w:rPr>
          <w:rFonts w:ascii="仿宋" w:hAnsi="仿宋" w:eastAsia="仿宋"/>
          <w:sz w:val="32"/>
          <w:szCs w:val="32"/>
          <w:lang w:eastAsia="zh-Hans"/>
        </w:rPr>
        <w:t>；</w:t>
      </w:r>
      <w:r>
        <w:rPr>
          <w:rFonts w:hint="eastAsia" w:ascii="仿宋" w:hAnsi="仿宋" w:eastAsia="仿宋"/>
          <w:sz w:val="32"/>
          <w:szCs w:val="32"/>
          <w:lang w:eastAsia="zh-Hans"/>
        </w:rPr>
        <w:t>家具</w:t>
      </w:r>
      <w:r>
        <w:rPr>
          <w:rFonts w:ascii="仿宋" w:hAnsi="仿宋" w:eastAsia="仿宋"/>
          <w:sz w:val="32"/>
          <w:szCs w:val="32"/>
          <w:lang w:eastAsia="zh-Hans"/>
        </w:rPr>
        <w:t>、</w:t>
      </w:r>
      <w:r>
        <w:rPr>
          <w:rFonts w:hint="eastAsia" w:ascii="仿宋" w:hAnsi="仿宋" w:eastAsia="仿宋"/>
          <w:sz w:val="32"/>
          <w:szCs w:val="32"/>
          <w:lang w:eastAsia="zh-Hans"/>
        </w:rPr>
        <w:t>电器及家庭用品批发兼零售</w:t>
      </w:r>
      <w:r>
        <w:rPr>
          <w:rFonts w:ascii="仿宋" w:hAnsi="仿宋" w:eastAsia="仿宋"/>
          <w:sz w:val="32"/>
          <w:szCs w:val="32"/>
          <w:lang w:eastAsia="zh-Hans"/>
        </w:rPr>
        <w:t>；</w:t>
      </w:r>
      <w:r>
        <w:rPr>
          <w:rFonts w:hint="eastAsia" w:ascii="仿宋" w:hAnsi="仿宋" w:eastAsia="仿宋"/>
          <w:sz w:val="32"/>
          <w:szCs w:val="32"/>
          <w:lang w:eastAsia="zh-Hans"/>
        </w:rPr>
        <w:t>谷物</w:t>
      </w:r>
      <w:r>
        <w:rPr>
          <w:rFonts w:ascii="仿宋" w:hAnsi="仿宋" w:eastAsia="仿宋"/>
          <w:sz w:val="32"/>
          <w:szCs w:val="32"/>
          <w:lang w:eastAsia="zh-Hans"/>
        </w:rPr>
        <w:t>、</w:t>
      </w:r>
      <w:r>
        <w:rPr>
          <w:rFonts w:hint="eastAsia" w:ascii="仿宋" w:hAnsi="仿宋" w:eastAsia="仿宋"/>
          <w:sz w:val="32"/>
          <w:szCs w:val="32"/>
          <w:lang w:eastAsia="zh-Hans"/>
        </w:rPr>
        <w:t>豆</w:t>
      </w:r>
      <w:r>
        <w:rPr>
          <w:rFonts w:ascii="仿宋" w:hAnsi="仿宋" w:eastAsia="仿宋"/>
          <w:sz w:val="32"/>
          <w:szCs w:val="32"/>
          <w:lang w:eastAsia="zh-Hans"/>
        </w:rPr>
        <w:t>、</w:t>
      </w:r>
      <w:r>
        <w:rPr>
          <w:rFonts w:hint="eastAsia" w:ascii="仿宋" w:hAnsi="仿宋" w:eastAsia="仿宋"/>
          <w:sz w:val="32"/>
          <w:szCs w:val="32"/>
          <w:lang w:eastAsia="zh-Hans"/>
        </w:rPr>
        <w:t>薯类</w:t>
      </w:r>
      <w:r>
        <w:rPr>
          <w:rFonts w:ascii="仿宋" w:hAnsi="仿宋" w:eastAsia="仿宋"/>
          <w:sz w:val="32"/>
          <w:szCs w:val="32"/>
          <w:lang w:eastAsia="zh-Hans"/>
        </w:rPr>
        <w:t>、</w:t>
      </w:r>
      <w:r>
        <w:rPr>
          <w:rFonts w:hint="eastAsia" w:ascii="仿宋" w:hAnsi="仿宋" w:eastAsia="仿宋"/>
          <w:sz w:val="32"/>
          <w:szCs w:val="32"/>
          <w:lang w:eastAsia="zh-Hans"/>
        </w:rPr>
        <w:t>其他油料和经济作物</w:t>
      </w:r>
      <w:r>
        <w:rPr>
          <w:rFonts w:ascii="仿宋" w:hAnsi="仿宋" w:eastAsia="仿宋"/>
          <w:sz w:val="32"/>
          <w:szCs w:val="32"/>
          <w:lang w:eastAsia="zh-Hans"/>
        </w:rPr>
        <w:t>、</w:t>
      </w:r>
      <w:r>
        <w:rPr>
          <w:rFonts w:hint="eastAsia" w:ascii="仿宋" w:hAnsi="仿宋" w:eastAsia="仿宋"/>
          <w:sz w:val="32"/>
          <w:szCs w:val="32"/>
          <w:lang w:eastAsia="zh-Hans"/>
        </w:rPr>
        <w:t>米</w:t>
      </w:r>
      <w:r>
        <w:rPr>
          <w:rFonts w:ascii="仿宋" w:hAnsi="仿宋" w:eastAsia="仿宋"/>
          <w:sz w:val="32"/>
          <w:szCs w:val="32"/>
          <w:lang w:eastAsia="zh-Hans"/>
        </w:rPr>
        <w:t>、</w:t>
      </w:r>
      <w:r>
        <w:rPr>
          <w:rFonts w:hint="eastAsia" w:ascii="仿宋" w:hAnsi="仿宋" w:eastAsia="仿宋"/>
          <w:sz w:val="32"/>
          <w:szCs w:val="32"/>
          <w:lang w:eastAsia="zh-Hans"/>
        </w:rPr>
        <w:t>面制品</w:t>
      </w:r>
      <w:r>
        <w:rPr>
          <w:rFonts w:ascii="仿宋" w:hAnsi="仿宋" w:eastAsia="仿宋"/>
          <w:sz w:val="32"/>
          <w:szCs w:val="32"/>
          <w:lang w:eastAsia="zh-Hans"/>
        </w:rPr>
        <w:t>、</w:t>
      </w:r>
      <w:r>
        <w:rPr>
          <w:rFonts w:hint="eastAsia" w:ascii="仿宋" w:hAnsi="仿宋" w:eastAsia="仿宋"/>
          <w:sz w:val="32"/>
          <w:szCs w:val="32"/>
          <w:lang w:eastAsia="zh-Hans"/>
        </w:rPr>
        <w:t>食用油</w:t>
      </w:r>
      <w:r>
        <w:rPr>
          <w:rFonts w:ascii="仿宋" w:hAnsi="仿宋" w:eastAsia="仿宋"/>
          <w:sz w:val="32"/>
          <w:szCs w:val="32"/>
          <w:lang w:eastAsia="zh-Hans"/>
        </w:rPr>
        <w:t>、</w:t>
      </w:r>
      <w:r>
        <w:rPr>
          <w:rFonts w:hint="eastAsia" w:ascii="仿宋" w:hAnsi="仿宋" w:eastAsia="仿宋"/>
          <w:sz w:val="32"/>
          <w:szCs w:val="32"/>
          <w:lang w:eastAsia="zh-Hans"/>
        </w:rPr>
        <w:t>饮料</w:t>
      </w:r>
      <w:r>
        <w:rPr>
          <w:rFonts w:ascii="仿宋" w:hAnsi="仿宋" w:eastAsia="仿宋"/>
          <w:sz w:val="32"/>
          <w:szCs w:val="32"/>
          <w:lang w:eastAsia="zh-Hans"/>
        </w:rPr>
        <w:t>、</w:t>
      </w:r>
      <w:r>
        <w:rPr>
          <w:rFonts w:hint="eastAsia" w:ascii="仿宋" w:hAnsi="仿宋" w:eastAsia="仿宋"/>
          <w:sz w:val="32"/>
          <w:szCs w:val="32"/>
          <w:lang w:eastAsia="zh-Hans"/>
        </w:rPr>
        <w:t>食用植物油</w:t>
      </w:r>
      <w:r>
        <w:rPr>
          <w:rFonts w:ascii="仿宋" w:hAnsi="仿宋" w:eastAsia="仿宋"/>
          <w:sz w:val="32"/>
          <w:szCs w:val="32"/>
          <w:lang w:eastAsia="zh-Hans"/>
        </w:rPr>
        <w:t>、</w:t>
      </w:r>
      <w:r>
        <w:rPr>
          <w:rFonts w:hint="eastAsia" w:ascii="仿宋" w:hAnsi="仿宋" w:eastAsia="仿宋"/>
          <w:sz w:val="32"/>
          <w:szCs w:val="32"/>
          <w:lang w:eastAsia="zh-Hans"/>
        </w:rPr>
        <w:t>水果和坚果批发兼零售</w:t>
      </w:r>
      <w:r>
        <w:rPr>
          <w:rFonts w:ascii="仿宋" w:hAnsi="仿宋" w:eastAsia="仿宋"/>
          <w:sz w:val="32"/>
          <w:szCs w:val="32"/>
          <w:lang w:eastAsia="zh-Hans"/>
        </w:rPr>
        <w:t>；</w:t>
      </w:r>
      <w:r>
        <w:rPr>
          <w:rFonts w:hint="eastAsia" w:ascii="仿宋" w:hAnsi="仿宋" w:eastAsia="仿宋"/>
          <w:sz w:val="32"/>
          <w:szCs w:val="32"/>
          <w:lang w:eastAsia="zh-Hans"/>
        </w:rPr>
        <w:t>酒</w:t>
      </w:r>
      <w:r>
        <w:rPr>
          <w:rFonts w:ascii="仿宋" w:hAnsi="仿宋" w:eastAsia="仿宋"/>
          <w:sz w:val="32"/>
          <w:szCs w:val="32"/>
          <w:lang w:eastAsia="zh-Hans"/>
        </w:rPr>
        <w:t>、</w:t>
      </w:r>
      <w:r>
        <w:rPr>
          <w:rFonts w:hint="eastAsia" w:ascii="仿宋" w:hAnsi="仿宋" w:eastAsia="仿宋"/>
          <w:sz w:val="32"/>
          <w:szCs w:val="32"/>
          <w:lang w:eastAsia="zh-Hans"/>
        </w:rPr>
        <w:t>饮料及茶叶</w:t>
      </w:r>
      <w:r>
        <w:rPr>
          <w:rFonts w:ascii="仿宋" w:hAnsi="仿宋" w:eastAsia="仿宋"/>
          <w:sz w:val="32"/>
          <w:szCs w:val="32"/>
          <w:lang w:eastAsia="zh-Hans"/>
        </w:rPr>
        <w:t>、</w:t>
      </w:r>
      <w:r>
        <w:rPr>
          <w:rFonts w:hint="eastAsia" w:ascii="仿宋" w:hAnsi="仿宋" w:eastAsia="仿宋"/>
          <w:sz w:val="32"/>
          <w:szCs w:val="32"/>
          <w:lang w:eastAsia="zh-Hans"/>
        </w:rPr>
        <w:t>保健品</w:t>
      </w:r>
      <w:r>
        <w:rPr>
          <w:rFonts w:ascii="仿宋" w:hAnsi="仿宋" w:eastAsia="仿宋"/>
          <w:sz w:val="32"/>
          <w:szCs w:val="32"/>
          <w:lang w:eastAsia="zh-Hans"/>
        </w:rPr>
        <w:t>、</w:t>
      </w:r>
      <w:r>
        <w:rPr>
          <w:rFonts w:hint="eastAsia" w:ascii="仿宋" w:hAnsi="仿宋" w:eastAsia="仿宋"/>
          <w:sz w:val="32"/>
          <w:szCs w:val="32"/>
          <w:lang w:eastAsia="zh-Hans"/>
        </w:rPr>
        <w:t>乳制品</w:t>
      </w:r>
      <w:r>
        <w:rPr>
          <w:rFonts w:ascii="仿宋" w:hAnsi="仿宋" w:eastAsia="仿宋"/>
          <w:sz w:val="32"/>
          <w:szCs w:val="32"/>
          <w:lang w:eastAsia="zh-Hans"/>
        </w:rPr>
        <w:t>、</w:t>
      </w:r>
      <w:r>
        <w:rPr>
          <w:rFonts w:hint="eastAsia" w:ascii="仿宋" w:hAnsi="仿宋" w:eastAsia="仿宋"/>
          <w:sz w:val="32"/>
          <w:szCs w:val="32"/>
          <w:lang w:eastAsia="zh-Hans"/>
        </w:rPr>
        <w:t>天然蜂蜜副产品</w:t>
      </w:r>
      <w:r>
        <w:rPr>
          <w:rFonts w:ascii="仿宋" w:hAnsi="仿宋" w:eastAsia="仿宋"/>
          <w:sz w:val="32"/>
          <w:szCs w:val="32"/>
          <w:lang w:eastAsia="zh-Hans"/>
        </w:rPr>
        <w:t>、</w:t>
      </w:r>
      <w:r>
        <w:rPr>
          <w:rFonts w:hint="eastAsia" w:ascii="仿宋" w:hAnsi="仿宋" w:eastAsia="仿宋"/>
          <w:sz w:val="32"/>
          <w:szCs w:val="32"/>
          <w:lang w:eastAsia="zh-Hans"/>
        </w:rPr>
        <w:t>林产品</w:t>
      </w:r>
      <w:r>
        <w:rPr>
          <w:rFonts w:ascii="仿宋" w:hAnsi="仿宋" w:eastAsia="仿宋"/>
          <w:sz w:val="32"/>
          <w:szCs w:val="32"/>
          <w:lang w:eastAsia="zh-Hans"/>
        </w:rPr>
        <w:t>、</w:t>
      </w:r>
      <w:r>
        <w:rPr>
          <w:rFonts w:hint="eastAsia" w:ascii="仿宋" w:hAnsi="仿宋" w:eastAsia="仿宋"/>
          <w:sz w:val="32"/>
          <w:szCs w:val="32"/>
          <w:lang w:eastAsia="zh-Hans"/>
        </w:rPr>
        <w:t>禽畜产品批发零售及进出口</w:t>
      </w:r>
      <w:r>
        <w:rPr>
          <w:rFonts w:ascii="仿宋" w:hAnsi="仿宋" w:eastAsia="仿宋"/>
          <w:sz w:val="32"/>
          <w:szCs w:val="32"/>
          <w:lang w:eastAsia="zh-Hans"/>
        </w:rPr>
        <w:t>、</w:t>
      </w:r>
      <w:r>
        <w:rPr>
          <w:rFonts w:hint="eastAsia" w:ascii="仿宋" w:hAnsi="仿宋" w:eastAsia="仿宋"/>
          <w:sz w:val="32"/>
          <w:szCs w:val="32"/>
          <w:lang w:eastAsia="zh-Hans"/>
        </w:rPr>
        <w:t>食品生产经营</w:t>
      </w:r>
      <w:r>
        <w:rPr>
          <w:rFonts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hint="eastAsia" w:ascii="仿宋" w:hAnsi="仿宋" w:eastAsia="仿宋"/>
          <w:sz w:val="32"/>
          <w:szCs w:val="32"/>
          <w:lang w:eastAsia="zh-Hans"/>
        </w:rPr>
        <w:t>北大荒酒店公司</w:t>
      </w:r>
      <w:r>
        <w:rPr>
          <w:rFonts w:hint="eastAsia" w:ascii="仿宋" w:hAnsi="仿宋" w:eastAsia="仿宋"/>
          <w:sz w:val="32"/>
          <w:szCs w:val="32"/>
        </w:rPr>
        <w:t>道外巴洛克店</w:t>
      </w:r>
      <w:r>
        <w:rPr>
          <w:rFonts w:hint="eastAsia" w:ascii="仿宋" w:hAnsi="仿宋" w:eastAsia="仿宋"/>
          <w:sz w:val="32"/>
          <w:szCs w:val="32"/>
          <w:lang w:eastAsia="zh-Hans"/>
        </w:rPr>
        <w:t>于</w:t>
      </w:r>
      <w:r>
        <w:rPr>
          <w:rFonts w:ascii="仿宋" w:hAnsi="仿宋" w:eastAsia="仿宋"/>
          <w:sz w:val="32"/>
          <w:szCs w:val="32"/>
          <w:lang w:eastAsia="zh-Hans"/>
        </w:rPr>
        <w:t>2015</w:t>
      </w:r>
      <w:r>
        <w:rPr>
          <w:rFonts w:hint="eastAsia" w:ascii="仿宋" w:hAnsi="仿宋" w:eastAsia="仿宋"/>
          <w:sz w:val="32"/>
          <w:szCs w:val="32"/>
          <w:lang w:eastAsia="zh-Hans"/>
        </w:rPr>
        <w:t>年</w:t>
      </w:r>
      <w:r>
        <w:rPr>
          <w:rFonts w:ascii="仿宋" w:hAnsi="仿宋" w:eastAsia="仿宋"/>
          <w:sz w:val="32"/>
          <w:szCs w:val="32"/>
          <w:lang w:eastAsia="zh-Hans"/>
        </w:rPr>
        <w:t>8</w:t>
      </w:r>
      <w:r>
        <w:rPr>
          <w:rFonts w:hint="eastAsia" w:ascii="仿宋" w:hAnsi="仿宋" w:eastAsia="仿宋"/>
          <w:sz w:val="32"/>
          <w:szCs w:val="32"/>
          <w:lang w:eastAsia="zh-Hans"/>
        </w:rPr>
        <w:t>月</w:t>
      </w:r>
      <w:r>
        <w:rPr>
          <w:rFonts w:ascii="仿宋" w:hAnsi="仿宋" w:eastAsia="仿宋"/>
          <w:sz w:val="32"/>
          <w:szCs w:val="32"/>
          <w:lang w:eastAsia="zh-Hans"/>
        </w:rPr>
        <w:t>25</w:t>
      </w:r>
      <w:r>
        <w:rPr>
          <w:rFonts w:hint="eastAsia" w:ascii="仿宋" w:hAnsi="仿宋" w:eastAsia="仿宋"/>
          <w:sz w:val="32"/>
          <w:szCs w:val="32"/>
          <w:lang w:eastAsia="zh-Hans"/>
        </w:rPr>
        <w:t>日成立，统一社会信用代码912301043012755265，经营范围</w:t>
      </w:r>
      <w:r>
        <w:rPr>
          <w:rFonts w:ascii="仿宋" w:hAnsi="仿宋" w:eastAsia="仿宋"/>
          <w:sz w:val="32"/>
          <w:szCs w:val="32"/>
          <w:lang w:eastAsia="zh-Hans"/>
        </w:rPr>
        <w:t>：</w:t>
      </w:r>
      <w:r>
        <w:rPr>
          <w:rFonts w:hint="eastAsia" w:ascii="仿宋" w:hAnsi="仿宋" w:eastAsia="仿宋"/>
          <w:sz w:val="32"/>
          <w:szCs w:val="32"/>
          <w:lang w:eastAsia="zh-Hans"/>
        </w:rPr>
        <w:t>公共场所卫生许可（依法须经批准的项目，经相关部门批准后方可开展经营活动）；食品生产经营（依法须经批准的项目，经相关部门批准后方可开展经营活动）；旅馆业特种行业许可证（依法须经批准的项目，经相关部门批准后方可开展经营活动）；会议及展览服务。</w:t>
      </w:r>
    </w:p>
    <w:p>
      <w:pPr>
        <w:spacing w:line="520" w:lineRule="exact"/>
        <w:ind w:firstLine="640"/>
        <w:textAlignment w:val="baseline"/>
        <w:rPr>
          <w:rFonts w:ascii="仿宋" w:hAnsi="仿宋" w:eastAsia="仿宋"/>
          <w:sz w:val="32"/>
          <w:szCs w:val="32"/>
        </w:rPr>
      </w:pPr>
      <w:r>
        <w:rPr>
          <w:rFonts w:hint="eastAsia" w:ascii="仿宋" w:hAnsi="仿宋" w:eastAsia="仿宋"/>
          <w:sz w:val="32"/>
          <w:szCs w:val="32"/>
          <w:lang w:eastAsia="zh-Hans"/>
        </w:rPr>
        <w:t>北大荒酒店公司</w:t>
      </w:r>
      <w:r>
        <w:rPr>
          <w:rFonts w:hint="eastAsia" w:ascii="仿宋" w:hAnsi="仿宋" w:eastAsia="仿宋"/>
          <w:sz w:val="32"/>
          <w:szCs w:val="32"/>
        </w:rPr>
        <w:t>南岗先锋路店</w:t>
      </w:r>
      <w:r>
        <w:rPr>
          <w:rFonts w:hint="eastAsia" w:ascii="仿宋" w:hAnsi="仿宋" w:eastAsia="仿宋"/>
          <w:sz w:val="32"/>
          <w:szCs w:val="32"/>
          <w:lang w:eastAsia="zh-Hans"/>
        </w:rPr>
        <w:t>于</w:t>
      </w:r>
      <w:r>
        <w:rPr>
          <w:rFonts w:ascii="仿宋" w:hAnsi="仿宋" w:eastAsia="仿宋"/>
          <w:sz w:val="32"/>
          <w:szCs w:val="32"/>
          <w:lang w:eastAsia="zh-Hans"/>
        </w:rPr>
        <w:t>201</w:t>
      </w:r>
      <w:r>
        <w:rPr>
          <w:rFonts w:hint="eastAsia" w:ascii="仿宋" w:hAnsi="仿宋" w:eastAsia="仿宋"/>
          <w:sz w:val="32"/>
          <w:szCs w:val="32"/>
        </w:rPr>
        <w:t>6</w:t>
      </w:r>
      <w:r>
        <w:rPr>
          <w:rFonts w:hint="eastAsia" w:ascii="仿宋" w:hAnsi="仿宋" w:eastAsia="仿宋"/>
          <w:sz w:val="32"/>
          <w:szCs w:val="32"/>
          <w:lang w:eastAsia="zh-Hans"/>
        </w:rPr>
        <w:t>年</w:t>
      </w:r>
      <w:r>
        <w:rPr>
          <w:rFonts w:hint="eastAsia" w:ascii="仿宋" w:hAnsi="仿宋" w:eastAsia="仿宋"/>
          <w:sz w:val="32"/>
          <w:szCs w:val="32"/>
        </w:rPr>
        <w:t>1</w:t>
      </w:r>
      <w:r>
        <w:rPr>
          <w:rFonts w:hint="eastAsia" w:ascii="仿宋" w:hAnsi="仿宋" w:eastAsia="仿宋"/>
          <w:sz w:val="32"/>
          <w:szCs w:val="32"/>
          <w:lang w:eastAsia="zh-Hans"/>
        </w:rPr>
        <w:t>月</w:t>
      </w:r>
      <w:r>
        <w:rPr>
          <w:rFonts w:hint="eastAsia" w:ascii="仿宋" w:hAnsi="仿宋" w:eastAsia="仿宋"/>
          <w:sz w:val="32"/>
          <w:szCs w:val="32"/>
        </w:rPr>
        <w:t>7</w:t>
      </w:r>
      <w:r>
        <w:rPr>
          <w:rFonts w:hint="eastAsia" w:ascii="仿宋" w:hAnsi="仿宋" w:eastAsia="仿宋"/>
          <w:sz w:val="32"/>
          <w:szCs w:val="32"/>
          <w:lang w:eastAsia="zh-Hans"/>
        </w:rPr>
        <w:t>日成立，统一社会信用代码91230103MA18WR2U2N，经营范围</w:t>
      </w:r>
      <w:r>
        <w:rPr>
          <w:rFonts w:ascii="仿宋" w:hAnsi="仿宋" w:eastAsia="仿宋"/>
          <w:sz w:val="32"/>
          <w:szCs w:val="32"/>
          <w:lang w:eastAsia="zh-Hans"/>
        </w:rPr>
        <w:t>：</w:t>
      </w:r>
      <w:r>
        <w:rPr>
          <w:rFonts w:hint="eastAsia" w:ascii="仿宋" w:hAnsi="仿宋" w:eastAsia="仿宋"/>
          <w:sz w:val="32"/>
          <w:szCs w:val="32"/>
          <w:lang w:eastAsia="zh-Hans"/>
        </w:rPr>
        <w:t>旅馆经营；餐饮服务；会议及展览服务、旅行社服务；工艺美术品及收藏品零售；批发兼零售：粮食（不含收购）、山特产品、果蔬；零售：初级农产品；热食类食品制售（食品经营许可证有效期至2021年07月17日）。</w:t>
      </w:r>
    </w:p>
    <w:p>
      <w:pPr>
        <w:spacing w:line="520" w:lineRule="exact"/>
        <w:ind w:firstLine="643" w:firstLineChars="200"/>
        <w:textAlignment w:val="baseline"/>
        <w:rPr>
          <w:rFonts w:ascii="仿宋" w:hAnsi="仿宋" w:eastAsia="仿宋"/>
          <w:b/>
          <w:bCs/>
          <w:sz w:val="32"/>
          <w:szCs w:val="32"/>
          <w:lang w:eastAsia="zh-Hans"/>
        </w:rPr>
      </w:pPr>
      <w:r>
        <w:rPr>
          <w:rFonts w:hint="eastAsia" w:ascii="仿宋" w:hAnsi="仿宋" w:eastAsia="仿宋"/>
          <w:b/>
          <w:bCs/>
          <w:sz w:val="32"/>
          <w:szCs w:val="32"/>
        </w:rPr>
        <w:t>二、</w:t>
      </w:r>
      <w:r>
        <w:rPr>
          <w:rFonts w:hint="eastAsia" w:ascii="仿宋" w:hAnsi="仿宋" w:eastAsia="仿宋"/>
          <w:b/>
          <w:bCs/>
          <w:sz w:val="32"/>
          <w:szCs w:val="32"/>
          <w:lang w:eastAsia="zh-Hans"/>
        </w:rPr>
        <w:t>工作内容及要求</w:t>
      </w:r>
    </w:p>
    <w:p>
      <w:pPr>
        <w:spacing w:line="520" w:lineRule="exact"/>
        <w:ind w:firstLine="640"/>
        <w:textAlignment w:val="baseline"/>
        <w:rPr>
          <w:rFonts w:ascii="仿宋" w:hAnsi="仿宋" w:eastAsia="仿宋"/>
          <w:sz w:val="32"/>
          <w:szCs w:val="32"/>
          <w:lang w:eastAsia="zh-Hans"/>
        </w:rPr>
      </w:pPr>
      <w:r>
        <w:rPr>
          <w:rFonts w:hint="eastAsia" w:ascii="仿宋" w:hAnsi="仿宋" w:eastAsia="仿宋"/>
          <w:sz w:val="32"/>
          <w:szCs w:val="32"/>
          <w:lang w:eastAsia="zh-Hans"/>
        </w:rPr>
        <w:t>（一）</w:t>
      </w:r>
      <w:r>
        <w:rPr>
          <w:rFonts w:ascii="仿宋" w:hAnsi="仿宋" w:eastAsia="仿宋"/>
          <w:sz w:val="32"/>
          <w:szCs w:val="32"/>
          <w:lang w:eastAsia="zh-Hans"/>
        </w:rPr>
        <w:t>审计机构</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对</w:t>
      </w:r>
      <w:r>
        <w:rPr>
          <w:rFonts w:hint="eastAsia" w:ascii="仿宋" w:hAnsi="仿宋" w:eastAsia="仿宋"/>
          <w:sz w:val="32"/>
          <w:szCs w:val="32"/>
          <w:lang w:eastAsia="zh-Hans"/>
        </w:rPr>
        <w:t>北大荒酒店公司</w:t>
      </w:r>
      <w:r>
        <w:rPr>
          <w:rFonts w:ascii="仿宋" w:hAnsi="仿宋" w:eastAsia="仿宋"/>
          <w:sz w:val="32"/>
          <w:szCs w:val="32"/>
          <w:lang w:eastAsia="zh-Hans"/>
        </w:rPr>
        <w:t>的资产负债情况进行财务审计，并出具审计报告。涉及内容包括但不限于：</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1、审查债务人提供的流动资产与固定资产清册；</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2、全面审查债务人的财务状况，及时调整账目、报表;</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3、组织对债务人财产的盘点工作；</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4、处理债务人的呆账、坏账的核销；</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5、处理债务人资产的盘盈、盘亏及报废工作；</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6、全程参与</w:t>
      </w:r>
      <w:r>
        <w:rPr>
          <w:rFonts w:hint="eastAsia" w:ascii="仿宋" w:hAnsi="仿宋" w:eastAsia="仿宋"/>
          <w:sz w:val="32"/>
          <w:szCs w:val="32"/>
          <w:lang w:eastAsia="zh-Hans"/>
        </w:rPr>
        <w:t>北大荒酒店公司</w:t>
      </w:r>
      <w:r>
        <w:rPr>
          <w:rFonts w:ascii="仿宋" w:hAnsi="仿宋" w:eastAsia="仿宋"/>
          <w:sz w:val="32"/>
          <w:szCs w:val="32"/>
          <w:lang w:eastAsia="zh-Hans"/>
        </w:rPr>
        <w:t>破产</w:t>
      </w:r>
      <w:r>
        <w:rPr>
          <w:rFonts w:hint="eastAsia" w:ascii="仿宋" w:hAnsi="仿宋" w:eastAsia="仿宋"/>
          <w:sz w:val="32"/>
          <w:szCs w:val="32"/>
          <w:lang w:eastAsia="zh-Hans"/>
        </w:rPr>
        <w:t>清算</w:t>
      </w:r>
      <w:r>
        <w:rPr>
          <w:rFonts w:ascii="仿宋" w:hAnsi="仿宋" w:eastAsia="仿宋"/>
          <w:sz w:val="32"/>
          <w:szCs w:val="32"/>
          <w:lang w:eastAsia="zh-Hans"/>
        </w:rPr>
        <w:t>工作，配合管理人审核债权，与管理人共同编制债权、债务清册;</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7、协助为债务人处理纳税申报事宜；</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8、按管理人要求提交审计报告；</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9、根据管理人的要求列席债权人会议；</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10、根据管理人工作的实际情况，需要审计机构提供的其他专业服务</w:t>
      </w:r>
      <w:r>
        <w:rPr>
          <w:rFonts w:hint="eastAsia"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(二）</w:t>
      </w:r>
      <w:r>
        <w:rPr>
          <w:rFonts w:ascii="Calibri" w:hAnsi="Calibri" w:eastAsia="仿宋" w:cs="Calibri"/>
          <w:sz w:val="32"/>
          <w:szCs w:val="32"/>
          <w:lang w:eastAsia="zh-Hans"/>
        </w:rPr>
        <w:t> </w:t>
      </w:r>
      <w:r>
        <w:rPr>
          <w:rFonts w:ascii="仿宋" w:hAnsi="仿宋" w:eastAsia="仿宋"/>
          <w:sz w:val="32"/>
          <w:szCs w:val="32"/>
          <w:lang w:eastAsia="zh-Hans"/>
        </w:rPr>
        <w:t>评估机构</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对</w:t>
      </w:r>
      <w:bookmarkStart w:id="0" w:name="_Hlk93914871"/>
      <w:r>
        <w:rPr>
          <w:rFonts w:hint="eastAsia" w:ascii="仿宋" w:hAnsi="仿宋" w:eastAsia="仿宋"/>
          <w:sz w:val="32"/>
          <w:szCs w:val="32"/>
          <w:lang w:eastAsia="zh-Hans"/>
        </w:rPr>
        <w:t>北大荒酒店公司</w:t>
      </w:r>
      <w:bookmarkEnd w:id="0"/>
      <w:r>
        <w:rPr>
          <w:rFonts w:ascii="仿宋" w:hAnsi="仿宋" w:eastAsia="仿宋"/>
          <w:sz w:val="32"/>
          <w:szCs w:val="32"/>
          <w:lang w:eastAsia="zh-Hans"/>
        </w:rPr>
        <w:t>的资产进行</w:t>
      </w:r>
      <w:r>
        <w:rPr>
          <w:rFonts w:hint="eastAsia" w:ascii="仿宋" w:hAnsi="仿宋" w:eastAsia="仿宋"/>
          <w:sz w:val="32"/>
          <w:szCs w:val="32"/>
          <w:lang w:eastAsia="zh-Hans"/>
        </w:rPr>
        <w:t>评估</w:t>
      </w:r>
      <w:r>
        <w:rPr>
          <w:rFonts w:ascii="仿宋" w:hAnsi="仿宋" w:eastAsia="仿宋"/>
          <w:sz w:val="32"/>
          <w:szCs w:val="32"/>
          <w:lang w:eastAsia="zh-Hans"/>
        </w:rPr>
        <w:t>，并出具</w:t>
      </w:r>
      <w:r>
        <w:rPr>
          <w:rFonts w:hint="eastAsia" w:ascii="仿宋" w:hAnsi="仿宋" w:eastAsia="仿宋"/>
          <w:sz w:val="32"/>
          <w:szCs w:val="32"/>
          <w:lang w:eastAsia="zh-Hans"/>
        </w:rPr>
        <w:t>评估</w:t>
      </w:r>
      <w:r>
        <w:rPr>
          <w:rFonts w:ascii="仿宋" w:hAnsi="仿宋" w:eastAsia="仿宋"/>
          <w:sz w:val="32"/>
          <w:szCs w:val="32"/>
          <w:lang w:eastAsia="zh-Hans"/>
        </w:rPr>
        <w:t>报告。涉及内容包括但不限于：</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1、完成</w:t>
      </w:r>
      <w:r>
        <w:rPr>
          <w:rFonts w:hint="eastAsia" w:ascii="仿宋" w:hAnsi="仿宋" w:eastAsia="仿宋"/>
          <w:sz w:val="32"/>
          <w:szCs w:val="32"/>
          <w:lang w:eastAsia="zh-Hans"/>
        </w:rPr>
        <w:t>北大荒酒店公司</w:t>
      </w:r>
      <w:r>
        <w:rPr>
          <w:rFonts w:ascii="仿宋" w:hAnsi="仿宋" w:eastAsia="仿宋"/>
          <w:sz w:val="32"/>
          <w:szCs w:val="32"/>
          <w:lang w:eastAsia="zh-Hans"/>
        </w:rPr>
        <w:t>全部资产的评估工作，向管理人提供评估报告；</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2、根据管理人或人民法院的要求，就专门问题出具专项报告；</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3、根据管理人或人民法院的要求，对评估报告、专项报告进行解释、说明；</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4、根据管理人的要求列席债权人会议；</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5、根据管理人工作的实际情况，需要评估机构提供的其他专业服务。</w:t>
      </w:r>
    </w:p>
    <w:p>
      <w:pPr>
        <w:spacing w:line="520" w:lineRule="exact"/>
        <w:ind w:firstLine="640"/>
        <w:textAlignment w:val="baseline"/>
        <w:rPr>
          <w:rFonts w:ascii="仿宋" w:hAnsi="仿宋" w:eastAsia="仿宋"/>
          <w:b/>
          <w:bCs/>
          <w:sz w:val="32"/>
          <w:szCs w:val="32"/>
          <w:lang w:eastAsia="zh-Hans"/>
        </w:rPr>
      </w:pPr>
      <w:r>
        <w:rPr>
          <w:rFonts w:ascii="仿宋" w:hAnsi="仿宋" w:eastAsia="仿宋"/>
          <w:b/>
          <w:bCs/>
          <w:sz w:val="32"/>
          <w:szCs w:val="32"/>
          <w:lang w:eastAsia="zh-Hans"/>
        </w:rPr>
        <w:t>三、审计、评估费用</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1、本项目在破产程序中因对审计、评估工作内容及工作事项进行调整或审计、评估报告过期后管理人要求出具新的或补充审计、评估报告的，不再额外增加费用；</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2、如审计、评估机构未能按照规定时间完成工作的，或所出具的报告存在漏项的，管理人有权相应调减费用；</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3、因重整案件的特殊性，由管理人根据实际情况决定审计、评估费用的支付时间，以最终双方委托合同为准。</w:t>
      </w:r>
    </w:p>
    <w:p>
      <w:pPr>
        <w:spacing w:line="520" w:lineRule="exact"/>
        <w:ind w:firstLine="640"/>
        <w:textAlignment w:val="baseline"/>
        <w:rPr>
          <w:rFonts w:ascii="仿宋" w:hAnsi="仿宋" w:eastAsia="仿宋"/>
          <w:b/>
          <w:bCs/>
          <w:sz w:val="32"/>
          <w:szCs w:val="32"/>
          <w:lang w:eastAsia="zh-Hans"/>
        </w:rPr>
      </w:pPr>
      <w:r>
        <w:rPr>
          <w:rFonts w:ascii="仿宋" w:hAnsi="仿宋" w:eastAsia="仿宋"/>
          <w:b/>
          <w:bCs/>
          <w:sz w:val="32"/>
          <w:szCs w:val="32"/>
          <w:lang w:eastAsia="zh-Hans"/>
        </w:rPr>
        <w:t>四、报名资质要求</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1、近三年没有违法违规行为或行政处罚记录；</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2、熟悉企业破产法及相关的法律法规，</w:t>
      </w:r>
      <w:r>
        <w:rPr>
          <w:rFonts w:hint="eastAsia" w:ascii="仿宋" w:hAnsi="仿宋" w:eastAsia="仿宋"/>
          <w:sz w:val="32"/>
          <w:szCs w:val="32"/>
          <w:lang w:eastAsia="zh-Hans"/>
        </w:rPr>
        <w:t>有</w:t>
      </w:r>
      <w:r>
        <w:rPr>
          <w:rFonts w:ascii="仿宋" w:hAnsi="仿宋" w:eastAsia="仿宋"/>
          <w:sz w:val="32"/>
          <w:szCs w:val="32"/>
          <w:lang w:eastAsia="zh-Hans"/>
        </w:rPr>
        <w:t>破产审计、评估业</w:t>
      </w:r>
      <w:r>
        <w:rPr>
          <w:rFonts w:hint="eastAsia" w:ascii="仿宋" w:hAnsi="仿宋" w:eastAsia="仿宋"/>
          <w:sz w:val="32"/>
          <w:szCs w:val="32"/>
          <w:lang w:eastAsia="zh-Hans"/>
        </w:rPr>
        <w:t>绩的</w:t>
      </w:r>
      <w:r>
        <w:rPr>
          <w:rFonts w:ascii="仿宋" w:hAnsi="仿宋" w:eastAsia="仿宋"/>
          <w:sz w:val="32"/>
          <w:szCs w:val="32"/>
          <w:lang w:eastAsia="zh-Hans"/>
        </w:rPr>
        <w:t>优先考虑；</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3、与管理人、债权人、债务人及其相关人员不存在利</w:t>
      </w:r>
      <w:bookmarkStart w:id="1" w:name="_GoBack"/>
      <w:bookmarkEnd w:id="1"/>
      <w:r>
        <w:rPr>
          <w:rFonts w:ascii="仿宋" w:hAnsi="仿宋" w:eastAsia="仿宋"/>
          <w:sz w:val="32"/>
          <w:szCs w:val="32"/>
          <w:lang w:eastAsia="zh-Hans"/>
        </w:rPr>
        <w:t>害关系，或其他可能影响作出公正判断的关系。</w:t>
      </w:r>
    </w:p>
    <w:p>
      <w:pPr>
        <w:spacing w:line="520" w:lineRule="exact"/>
        <w:ind w:firstLine="640"/>
        <w:textAlignment w:val="baseline"/>
        <w:rPr>
          <w:rFonts w:ascii="仿宋" w:hAnsi="仿宋" w:eastAsia="仿宋"/>
          <w:b/>
          <w:bCs/>
          <w:sz w:val="32"/>
          <w:szCs w:val="32"/>
          <w:lang w:eastAsia="zh-Hans"/>
        </w:rPr>
      </w:pPr>
      <w:r>
        <w:rPr>
          <w:rFonts w:ascii="仿宋" w:hAnsi="仿宋" w:eastAsia="仿宋"/>
          <w:b/>
          <w:bCs/>
          <w:sz w:val="32"/>
          <w:szCs w:val="32"/>
          <w:lang w:eastAsia="zh-Hans"/>
        </w:rPr>
        <w:t>五、需要提交的材料</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报名人应于报名期限届满前向管理人提交一式</w:t>
      </w:r>
      <w:r>
        <w:rPr>
          <w:rFonts w:hint="eastAsia" w:ascii="仿宋" w:hAnsi="仿宋" w:eastAsia="仿宋"/>
          <w:sz w:val="32"/>
          <w:szCs w:val="32"/>
          <w:lang w:eastAsia="zh-Hans"/>
        </w:rPr>
        <w:t>三</w:t>
      </w:r>
      <w:r>
        <w:rPr>
          <w:rFonts w:ascii="仿宋" w:hAnsi="仿宋" w:eastAsia="仿宋"/>
          <w:sz w:val="32"/>
          <w:szCs w:val="32"/>
          <w:lang w:eastAsia="zh-Hans"/>
        </w:rPr>
        <w:t>份申报书</w:t>
      </w:r>
      <w:r>
        <w:rPr>
          <w:rFonts w:hint="eastAsia" w:ascii="仿宋" w:hAnsi="仿宋" w:eastAsia="仿宋"/>
          <w:sz w:val="32"/>
          <w:szCs w:val="32"/>
          <w:lang w:eastAsia="zh-Hans"/>
        </w:rPr>
        <w:t>，</w:t>
      </w:r>
      <w:r>
        <w:rPr>
          <w:rFonts w:ascii="仿宋" w:hAnsi="仿宋" w:eastAsia="仿宋"/>
          <w:sz w:val="32"/>
          <w:szCs w:val="32"/>
          <w:lang w:eastAsia="zh-Hans"/>
        </w:rPr>
        <w:t>申报书应当包括下列内容：</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1、参与意向书 （须由法定代表人签字并加盖公章）</w:t>
      </w:r>
      <w:r>
        <w:rPr>
          <w:rFonts w:ascii="Calibri" w:hAnsi="Calibri" w:eastAsia="仿宋" w:cs="Calibri"/>
          <w:sz w:val="32"/>
          <w:szCs w:val="32"/>
          <w:lang w:eastAsia="zh-Hans"/>
        </w:rPr>
        <w:t> </w:t>
      </w:r>
      <w:r>
        <w:rPr>
          <w:rFonts w:ascii="仿宋" w:hAnsi="仿宋" w:eastAsia="仿宋"/>
          <w:sz w:val="32"/>
          <w:szCs w:val="32"/>
          <w:lang w:eastAsia="zh-Hans"/>
        </w:rPr>
        <w:t>、委托合同范本；</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2、企业法人营业执照 （复印件）</w:t>
      </w:r>
      <w:r>
        <w:rPr>
          <w:rFonts w:ascii="Calibri" w:hAnsi="Calibri" w:eastAsia="仿宋" w:cs="Calibri"/>
          <w:sz w:val="32"/>
          <w:szCs w:val="32"/>
          <w:lang w:eastAsia="zh-Hans"/>
        </w:rPr>
        <w:t> </w:t>
      </w:r>
      <w:r>
        <w:rPr>
          <w:rFonts w:ascii="仿宋" w:hAnsi="仿宋" w:eastAsia="仿宋"/>
          <w:sz w:val="32"/>
          <w:szCs w:val="32"/>
          <w:lang w:eastAsia="zh-Hans"/>
        </w:rPr>
        <w:t>、授权委托书(原件）</w:t>
      </w:r>
      <w:r>
        <w:rPr>
          <w:rFonts w:ascii="Calibri" w:hAnsi="Calibri" w:eastAsia="仿宋" w:cs="Calibri"/>
          <w:sz w:val="32"/>
          <w:szCs w:val="32"/>
          <w:lang w:eastAsia="zh-Hans"/>
        </w:rPr>
        <w:t> </w:t>
      </w:r>
      <w:r>
        <w:rPr>
          <w:rFonts w:ascii="仿宋" w:hAnsi="仿宋" w:eastAsia="仿宋"/>
          <w:sz w:val="32"/>
          <w:szCs w:val="32"/>
          <w:lang w:eastAsia="zh-Hans"/>
        </w:rPr>
        <w:t>、法定代表人身份证 （复印件）</w:t>
      </w:r>
      <w:r>
        <w:rPr>
          <w:rFonts w:ascii="Calibri" w:hAnsi="Calibri" w:eastAsia="仿宋" w:cs="Calibri"/>
          <w:sz w:val="32"/>
          <w:szCs w:val="32"/>
          <w:lang w:eastAsia="zh-Hans"/>
        </w:rPr>
        <w:t> </w:t>
      </w:r>
      <w:r>
        <w:rPr>
          <w:rFonts w:ascii="仿宋" w:hAnsi="仿宋" w:eastAsia="仿宋"/>
          <w:sz w:val="32"/>
          <w:szCs w:val="32"/>
          <w:lang w:eastAsia="zh-Hans"/>
        </w:rPr>
        <w:t>、受托人身份证 （复印件）</w:t>
      </w:r>
      <w:r>
        <w:rPr>
          <w:rFonts w:ascii="Calibri" w:hAnsi="Calibri" w:eastAsia="仿宋" w:cs="Calibri"/>
          <w:sz w:val="32"/>
          <w:szCs w:val="32"/>
          <w:lang w:eastAsia="zh-Hans"/>
        </w:rPr>
        <w:t> </w:t>
      </w:r>
      <w:r>
        <w:rPr>
          <w:rFonts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3、有效的、符合要求的审计、评估相关资质证书(复印件）</w:t>
      </w:r>
      <w:r>
        <w:rPr>
          <w:rFonts w:ascii="Calibri" w:hAnsi="Calibri" w:eastAsia="仿宋" w:cs="Calibri"/>
          <w:sz w:val="32"/>
          <w:szCs w:val="32"/>
          <w:lang w:eastAsia="zh-Hans"/>
        </w:rPr>
        <w:t> </w:t>
      </w:r>
      <w:r>
        <w:rPr>
          <w:rFonts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4、负责本项目主要人员的审计师、评估师职业资格证书及职称证（复印件）</w:t>
      </w:r>
      <w:r>
        <w:rPr>
          <w:rFonts w:ascii="Calibri" w:hAnsi="Calibri" w:eastAsia="仿宋" w:cs="Calibri"/>
          <w:sz w:val="32"/>
          <w:szCs w:val="32"/>
          <w:lang w:eastAsia="zh-Hans"/>
        </w:rPr>
        <w:t> </w:t>
      </w:r>
      <w:r>
        <w:rPr>
          <w:rFonts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5、近三年内审计、评估相关业绩证明等（包括但不限于机构基本情况、本机构参与企业审计、评估工作经验）</w:t>
      </w:r>
      <w:r>
        <w:rPr>
          <w:rFonts w:ascii="Calibri" w:hAnsi="Calibri" w:eastAsia="仿宋" w:cs="Calibri"/>
          <w:sz w:val="32"/>
          <w:szCs w:val="32"/>
          <w:lang w:eastAsia="zh-Hans"/>
        </w:rPr>
        <w:t> </w:t>
      </w:r>
      <w:r>
        <w:rPr>
          <w:rFonts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6、本项目的工作计划、人员安排、报价函；</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7、承诺书，承诺内容包括但不限于：</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(1)</w:t>
      </w:r>
      <w:r>
        <w:rPr>
          <w:rFonts w:ascii="Calibri" w:hAnsi="Calibri" w:eastAsia="仿宋" w:cs="Calibri"/>
          <w:sz w:val="32"/>
          <w:szCs w:val="32"/>
          <w:lang w:eastAsia="zh-Hans"/>
        </w:rPr>
        <w:t> </w:t>
      </w:r>
      <w:r>
        <w:rPr>
          <w:rFonts w:ascii="仿宋" w:hAnsi="仿宋" w:eastAsia="仿宋"/>
          <w:sz w:val="32"/>
          <w:szCs w:val="32"/>
          <w:lang w:eastAsia="zh-Hans"/>
        </w:rPr>
        <w:t>本机构及拟派人员最近3年内没有违法违纪等不良记录的承诺；</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(2)</w:t>
      </w:r>
      <w:r>
        <w:rPr>
          <w:rFonts w:ascii="Calibri" w:hAnsi="Calibri" w:eastAsia="仿宋" w:cs="Calibri"/>
          <w:sz w:val="32"/>
          <w:szCs w:val="32"/>
          <w:lang w:eastAsia="zh-Hans"/>
        </w:rPr>
        <w:t> </w:t>
      </w:r>
      <w:r>
        <w:rPr>
          <w:rFonts w:ascii="仿宋" w:hAnsi="仿宋" w:eastAsia="仿宋"/>
          <w:sz w:val="32"/>
          <w:szCs w:val="32"/>
          <w:lang w:eastAsia="zh-Hans"/>
        </w:rPr>
        <w:t>开展工作时，坚持严格遵守国家有关法律法规和行业规范。</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(3)</w:t>
      </w:r>
      <w:r>
        <w:rPr>
          <w:rFonts w:ascii="Calibri" w:hAnsi="Calibri" w:eastAsia="仿宋" w:cs="Calibri"/>
          <w:sz w:val="32"/>
          <w:szCs w:val="32"/>
          <w:lang w:eastAsia="zh-Hans"/>
        </w:rPr>
        <w:t> </w:t>
      </w:r>
      <w:r>
        <w:rPr>
          <w:rFonts w:ascii="仿宋" w:hAnsi="仿宋" w:eastAsia="仿宋"/>
          <w:sz w:val="32"/>
          <w:szCs w:val="32"/>
          <w:lang w:eastAsia="zh-Hans"/>
        </w:rPr>
        <w:t>保证出具的报告与实际情况相符；</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(4)</w:t>
      </w:r>
      <w:r>
        <w:rPr>
          <w:rFonts w:ascii="Calibri" w:hAnsi="Calibri" w:eastAsia="仿宋" w:cs="Calibri"/>
          <w:sz w:val="32"/>
          <w:szCs w:val="32"/>
          <w:lang w:eastAsia="zh-Hans"/>
        </w:rPr>
        <w:t> </w:t>
      </w:r>
      <w:r>
        <w:rPr>
          <w:rFonts w:ascii="仿宋" w:hAnsi="仿宋" w:eastAsia="仿宋"/>
          <w:sz w:val="32"/>
          <w:szCs w:val="32"/>
          <w:lang w:eastAsia="zh-Hans"/>
        </w:rPr>
        <w:t>按照管理人规定时间及公告要求，及时出具审计、评估报告；</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(5)</w:t>
      </w:r>
      <w:r>
        <w:rPr>
          <w:rFonts w:ascii="Calibri" w:hAnsi="Calibri" w:eastAsia="仿宋" w:cs="Calibri"/>
          <w:sz w:val="32"/>
          <w:szCs w:val="32"/>
          <w:lang w:eastAsia="zh-Hans"/>
        </w:rPr>
        <w:t> </w:t>
      </w:r>
      <w:r>
        <w:rPr>
          <w:rFonts w:ascii="仿宋" w:hAnsi="仿宋" w:eastAsia="仿宋"/>
          <w:sz w:val="32"/>
          <w:szCs w:val="32"/>
          <w:lang w:eastAsia="zh-Hans"/>
        </w:rPr>
        <w:t>列席债权人会议并接受法院、债权人会议和债权人的咨询，负责报告内容的解释工作；</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(6)</w:t>
      </w:r>
      <w:r>
        <w:rPr>
          <w:rFonts w:ascii="Calibri" w:hAnsi="Calibri" w:eastAsia="仿宋" w:cs="Calibri"/>
          <w:sz w:val="32"/>
          <w:szCs w:val="32"/>
          <w:lang w:eastAsia="zh-Hans"/>
        </w:rPr>
        <w:t> </w:t>
      </w:r>
      <w:r>
        <w:rPr>
          <w:rFonts w:ascii="仿宋" w:hAnsi="仿宋" w:eastAsia="仿宋"/>
          <w:sz w:val="32"/>
          <w:szCs w:val="32"/>
          <w:lang w:eastAsia="zh-Hans"/>
        </w:rPr>
        <w:t>明确说明出具审计、评估报告的时间。</w:t>
      </w:r>
    </w:p>
    <w:p>
      <w:pPr>
        <w:spacing w:line="520" w:lineRule="exact"/>
        <w:ind w:firstLine="640"/>
        <w:textAlignment w:val="baseline"/>
        <w:rPr>
          <w:rFonts w:ascii="仿宋" w:hAnsi="仿宋" w:eastAsia="仿宋"/>
          <w:b/>
          <w:bCs/>
          <w:sz w:val="32"/>
          <w:szCs w:val="32"/>
          <w:lang w:eastAsia="zh-Hans"/>
        </w:rPr>
      </w:pPr>
      <w:r>
        <w:rPr>
          <w:rFonts w:ascii="仿宋" w:hAnsi="仿宋" w:eastAsia="仿宋"/>
          <w:b/>
          <w:bCs/>
          <w:sz w:val="32"/>
          <w:szCs w:val="32"/>
          <w:lang w:eastAsia="zh-Hans"/>
        </w:rPr>
        <w:t>六、报名方式</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申报机构应于报名期限届满前以书面及电子版形式向管理人提交申报材料</w:t>
      </w:r>
      <w:r>
        <w:rPr>
          <w:rFonts w:hint="eastAsia"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1.</w:t>
      </w:r>
      <w:r>
        <w:rPr>
          <w:rFonts w:hint="eastAsia" w:ascii="仿宋" w:hAnsi="仿宋" w:eastAsia="仿宋"/>
          <w:sz w:val="32"/>
          <w:szCs w:val="32"/>
          <w:lang w:eastAsia="zh-Hans"/>
        </w:rPr>
        <w:t>材料递送方式：邮寄递交</w:t>
      </w:r>
      <w:r>
        <w:rPr>
          <w:rFonts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2.</w:t>
      </w:r>
      <w:r>
        <w:rPr>
          <w:rFonts w:hint="eastAsia" w:ascii="仿宋" w:hAnsi="仿宋" w:eastAsia="仿宋"/>
          <w:sz w:val="32"/>
          <w:szCs w:val="32"/>
          <w:lang w:eastAsia="zh-Hans"/>
        </w:rPr>
        <w:t>联系地址</w:t>
      </w:r>
      <w:r>
        <w:rPr>
          <w:rFonts w:ascii="仿宋" w:hAnsi="仿宋" w:eastAsia="仿宋"/>
          <w:sz w:val="32"/>
          <w:szCs w:val="32"/>
          <w:lang w:eastAsia="zh-Hans"/>
        </w:rPr>
        <w:t>：</w:t>
      </w:r>
      <w:r>
        <w:rPr>
          <w:rFonts w:hint="eastAsia" w:ascii="仿宋" w:hAnsi="仿宋" w:eastAsia="仿宋"/>
          <w:sz w:val="32"/>
          <w:szCs w:val="32"/>
          <w:lang w:eastAsia="zh-Hans"/>
        </w:rPr>
        <w:t>黑龙江省哈尔滨市南岗区南兴街24号中交香颂B栋3楼</w:t>
      </w:r>
      <w:r>
        <w:rPr>
          <w:rFonts w:ascii="仿宋" w:hAnsi="仿宋" w:eastAsia="仿宋"/>
          <w:sz w:val="32"/>
          <w:szCs w:val="32"/>
          <w:lang w:eastAsia="zh-Hans"/>
        </w:rPr>
        <w:t>；</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3.</w:t>
      </w:r>
      <w:r>
        <w:rPr>
          <w:rFonts w:hint="eastAsia" w:ascii="仿宋" w:hAnsi="仿宋" w:eastAsia="仿宋"/>
          <w:sz w:val="32"/>
          <w:szCs w:val="32"/>
          <w:lang w:eastAsia="zh-Hans"/>
        </w:rPr>
        <w:t>联系人信息</w:t>
      </w:r>
      <w:r>
        <w:rPr>
          <w:rFonts w:ascii="仿宋" w:hAnsi="仿宋" w:eastAsia="仿宋"/>
          <w:sz w:val="32"/>
          <w:szCs w:val="32"/>
          <w:lang w:eastAsia="zh-Hans"/>
        </w:rPr>
        <w:t>：吴应茹</w:t>
      </w:r>
      <w:r>
        <w:rPr>
          <w:rFonts w:hint="eastAsia" w:ascii="仿宋" w:hAnsi="仿宋" w:eastAsia="仿宋"/>
          <w:sz w:val="32"/>
          <w:szCs w:val="32"/>
        </w:rPr>
        <w:t>1</w:t>
      </w:r>
      <w:r>
        <w:rPr>
          <w:rFonts w:ascii="仿宋" w:hAnsi="仿宋" w:eastAsia="仿宋"/>
          <w:sz w:val="32"/>
          <w:szCs w:val="32"/>
        </w:rPr>
        <w:t>5545999650</w:t>
      </w:r>
      <w:r>
        <w:rPr>
          <w:rFonts w:ascii="仿宋" w:hAnsi="仿宋" w:eastAsia="仿宋"/>
          <w:sz w:val="32"/>
          <w:szCs w:val="32"/>
          <w:lang w:eastAsia="zh-Hans"/>
        </w:rPr>
        <w:t xml:space="preserve"> </w:t>
      </w:r>
      <w:r>
        <w:rPr>
          <w:rFonts w:hint="eastAsia" w:ascii="仿宋" w:hAnsi="仿宋" w:eastAsia="仿宋"/>
          <w:sz w:val="32"/>
          <w:szCs w:val="32"/>
          <w:lang w:eastAsia="zh-Hans"/>
        </w:rPr>
        <w:t>王莹</w:t>
      </w:r>
      <w:r>
        <w:rPr>
          <w:rFonts w:ascii="仿宋" w:hAnsi="仿宋" w:eastAsia="仿宋"/>
          <w:sz w:val="32"/>
          <w:szCs w:val="32"/>
          <w:lang w:eastAsia="zh-Hans"/>
        </w:rPr>
        <w:t>18704604793。</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4.</w:t>
      </w:r>
      <w:r>
        <w:rPr>
          <w:rFonts w:hint="eastAsia" w:ascii="仿宋" w:hAnsi="仿宋" w:eastAsia="仿宋"/>
          <w:sz w:val="32"/>
          <w:szCs w:val="32"/>
          <w:lang w:eastAsia="zh-Hans"/>
        </w:rPr>
        <w:t>报名起止时间</w:t>
      </w:r>
      <w:r>
        <w:rPr>
          <w:rFonts w:ascii="仿宋" w:hAnsi="仿宋" w:eastAsia="仿宋"/>
          <w:sz w:val="32"/>
          <w:szCs w:val="32"/>
          <w:lang w:eastAsia="zh-Hans"/>
        </w:rPr>
        <w:t>：</w:t>
      </w:r>
      <w:r>
        <w:rPr>
          <w:rFonts w:hint="eastAsia" w:ascii="仿宋" w:hAnsi="仿宋" w:eastAsia="仿宋"/>
          <w:sz w:val="32"/>
          <w:szCs w:val="32"/>
          <w:lang w:eastAsia="zh-Hans"/>
        </w:rPr>
        <w:t>即日起至</w:t>
      </w:r>
      <w:r>
        <w:rPr>
          <w:rFonts w:ascii="仿宋" w:hAnsi="仿宋" w:eastAsia="仿宋"/>
          <w:sz w:val="32"/>
          <w:szCs w:val="32"/>
          <w:lang w:eastAsia="zh-Hans"/>
        </w:rPr>
        <w:t>2022</w:t>
      </w:r>
      <w:r>
        <w:rPr>
          <w:rFonts w:hint="eastAsia" w:ascii="仿宋" w:hAnsi="仿宋" w:eastAsia="仿宋"/>
          <w:sz w:val="32"/>
          <w:szCs w:val="32"/>
          <w:lang w:eastAsia="zh-Hans"/>
        </w:rPr>
        <w:t>年</w:t>
      </w:r>
      <w:r>
        <w:rPr>
          <w:rFonts w:ascii="仿宋" w:hAnsi="仿宋" w:eastAsia="仿宋"/>
          <w:sz w:val="32"/>
          <w:szCs w:val="32"/>
          <w:lang w:eastAsia="zh-Hans"/>
        </w:rPr>
        <w:t>1</w:t>
      </w:r>
      <w:r>
        <w:rPr>
          <w:rFonts w:hint="eastAsia" w:ascii="仿宋" w:hAnsi="仿宋" w:eastAsia="仿宋"/>
          <w:sz w:val="32"/>
          <w:szCs w:val="32"/>
          <w:lang w:eastAsia="zh-Hans"/>
        </w:rPr>
        <w:t>月</w:t>
      </w:r>
      <w:r>
        <w:rPr>
          <w:rFonts w:ascii="仿宋" w:hAnsi="仿宋" w:eastAsia="仿宋"/>
          <w:sz w:val="32"/>
          <w:szCs w:val="32"/>
          <w:lang w:eastAsia="zh-Hans"/>
        </w:rPr>
        <w:t>2</w:t>
      </w:r>
      <w:r>
        <w:rPr>
          <w:rFonts w:hint="eastAsia" w:ascii="仿宋" w:hAnsi="仿宋" w:eastAsia="仿宋"/>
          <w:sz w:val="32"/>
          <w:szCs w:val="32"/>
          <w:lang w:val="en-US" w:eastAsia="zh-CN"/>
        </w:rPr>
        <w:t>8</w:t>
      </w:r>
      <w:r>
        <w:rPr>
          <w:rFonts w:hint="eastAsia" w:ascii="仿宋" w:hAnsi="仿宋" w:eastAsia="仿宋"/>
          <w:sz w:val="32"/>
          <w:szCs w:val="32"/>
          <w:lang w:eastAsia="zh-Hans"/>
        </w:rPr>
        <w:t>日</w:t>
      </w:r>
      <w:r>
        <w:rPr>
          <w:rFonts w:hint="eastAsia" w:ascii="仿宋" w:hAnsi="仿宋" w:eastAsia="仿宋"/>
          <w:sz w:val="32"/>
          <w:szCs w:val="32"/>
          <w:lang w:val="en-US" w:eastAsia="zh-CN"/>
        </w:rPr>
        <w:t>10</w:t>
      </w:r>
      <w:r>
        <w:rPr>
          <w:rFonts w:hint="eastAsia" w:ascii="仿宋" w:hAnsi="仿宋" w:eastAsia="仿宋"/>
          <w:sz w:val="32"/>
          <w:szCs w:val="32"/>
          <w:lang w:eastAsia="zh-Hans"/>
        </w:rPr>
        <w:t>时</w:t>
      </w:r>
      <w:r>
        <w:rPr>
          <w:rFonts w:ascii="仿宋" w:hAnsi="仿宋" w:eastAsia="仿宋"/>
          <w:sz w:val="32"/>
          <w:szCs w:val="32"/>
          <w:lang w:eastAsia="zh-Hans"/>
        </w:rPr>
        <w:t>00</w:t>
      </w:r>
      <w:r>
        <w:rPr>
          <w:rFonts w:hint="eastAsia" w:ascii="仿宋" w:hAnsi="仿宋" w:eastAsia="仿宋"/>
          <w:sz w:val="32"/>
          <w:szCs w:val="32"/>
          <w:lang w:eastAsia="zh-Hans"/>
        </w:rPr>
        <w:t>分</w:t>
      </w:r>
      <w:r>
        <w:rPr>
          <w:rFonts w:ascii="仿宋" w:hAnsi="仿宋" w:eastAsia="仿宋"/>
          <w:sz w:val="32"/>
          <w:szCs w:val="32"/>
          <w:lang w:eastAsia="zh-Hans"/>
        </w:rPr>
        <w:t>。</w:t>
      </w:r>
    </w:p>
    <w:p>
      <w:pPr>
        <w:spacing w:line="520" w:lineRule="exact"/>
        <w:ind w:firstLine="640"/>
        <w:textAlignment w:val="baseline"/>
        <w:rPr>
          <w:rFonts w:ascii="仿宋" w:hAnsi="仿宋" w:eastAsia="仿宋"/>
          <w:b/>
          <w:bCs/>
          <w:sz w:val="32"/>
          <w:szCs w:val="32"/>
          <w:lang w:eastAsia="zh-Hans"/>
        </w:rPr>
      </w:pPr>
      <w:r>
        <w:rPr>
          <w:rFonts w:ascii="仿宋" w:hAnsi="仿宋" w:eastAsia="仿宋"/>
          <w:b/>
          <w:bCs/>
          <w:sz w:val="32"/>
          <w:szCs w:val="32"/>
          <w:lang w:eastAsia="zh-Hans"/>
        </w:rPr>
        <w:t>七、其他事项</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1、本次公开选聘审计、评估机构活动，管理人将依法履行职责，接受</w:t>
      </w:r>
      <w:r>
        <w:rPr>
          <w:rFonts w:hint="eastAsia" w:ascii="仿宋" w:hAnsi="仿宋" w:eastAsia="仿宋"/>
          <w:sz w:val="32"/>
          <w:szCs w:val="32"/>
          <w:lang w:eastAsia="zh-Hans"/>
        </w:rPr>
        <w:t>黑龙江农垦中级</w:t>
      </w:r>
      <w:r>
        <w:rPr>
          <w:rFonts w:ascii="仿宋" w:hAnsi="仿宋" w:eastAsia="仿宋"/>
          <w:sz w:val="32"/>
          <w:szCs w:val="32"/>
          <w:lang w:eastAsia="zh-Hans"/>
        </w:rPr>
        <w:t>法院与债权人的监督与建议；</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2、根据公开、公平、公正原则，管理人组成评审小组，对申报单位进行资格审查后，将</w:t>
      </w:r>
      <w:r>
        <w:rPr>
          <w:rFonts w:hint="eastAsia" w:ascii="仿宋" w:hAnsi="仿宋" w:eastAsia="仿宋"/>
          <w:sz w:val="32"/>
          <w:szCs w:val="32"/>
          <w:lang w:eastAsia="zh-Hans"/>
        </w:rPr>
        <w:t>对</w:t>
      </w:r>
      <w:r>
        <w:rPr>
          <w:rFonts w:ascii="仿宋" w:hAnsi="仿宋" w:eastAsia="仿宋"/>
          <w:sz w:val="32"/>
          <w:szCs w:val="32"/>
          <w:lang w:eastAsia="zh-Hans"/>
        </w:rPr>
        <w:t>各申报机构</w:t>
      </w:r>
      <w:r>
        <w:rPr>
          <w:rFonts w:hint="eastAsia" w:ascii="仿宋" w:hAnsi="仿宋" w:eastAsia="仿宋"/>
          <w:sz w:val="32"/>
          <w:szCs w:val="32"/>
          <w:lang w:eastAsia="zh-Hans"/>
        </w:rPr>
        <w:t>在业务</w:t>
      </w:r>
      <w:r>
        <w:rPr>
          <w:rFonts w:ascii="仿宋" w:hAnsi="仿宋" w:eastAsia="仿宋"/>
          <w:sz w:val="32"/>
          <w:szCs w:val="32"/>
          <w:lang w:eastAsia="zh-Hans"/>
        </w:rPr>
        <w:t>实力、报价、业绩三个方面</w:t>
      </w:r>
      <w:r>
        <w:rPr>
          <w:rFonts w:hint="eastAsia" w:ascii="仿宋" w:hAnsi="仿宋" w:eastAsia="仿宋"/>
          <w:sz w:val="32"/>
          <w:szCs w:val="32"/>
          <w:lang w:eastAsia="zh-Hans"/>
        </w:rPr>
        <w:t>综合考量后</w:t>
      </w:r>
      <w:r>
        <w:rPr>
          <w:rFonts w:ascii="仿宋" w:hAnsi="仿宋" w:eastAsia="仿宋"/>
          <w:sz w:val="32"/>
          <w:szCs w:val="32"/>
          <w:lang w:eastAsia="zh-Hans"/>
        </w:rPr>
        <w:t>确定候选</w:t>
      </w:r>
      <w:r>
        <w:rPr>
          <w:rFonts w:hint="eastAsia" w:ascii="仿宋" w:hAnsi="仿宋" w:eastAsia="仿宋"/>
          <w:sz w:val="32"/>
          <w:szCs w:val="32"/>
          <w:lang w:eastAsia="zh-Hans"/>
        </w:rPr>
        <w:t>机构</w:t>
      </w:r>
      <w:r>
        <w:rPr>
          <w:rFonts w:ascii="仿宋" w:hAnsi="仿宋" w:eastAsia="仿宋"/>
          <w:sz w:val="32"/>
          <w:szCs w:val="32"/>
          <w:lang w:eastAsia="zh-Hans"/>
        </w:rPr>
        <w:t>。管理人</w:t>
      </w:r>
      <w:r>
        <w:rPr>
          <w:rFonts w:hint="eastAsia" w:ascii="仿宋" w:hAnsi="仿宋" w:eastAsia="仿宋"/>
          <w:sz w:val="32"/>
          <w:szCs w:val="32"/>
          <w:lang w:eastAsia="zh-Hans"/>
        </w:rPr>
        <w:t>将</w:t>
      </w:r>
      <w:r>
        <w:rPr>
          <w:rFonts w:ascii="仿宋" w:hAnsi="仿宋" w:eastAsia="仿宋"/>
          <w:sz w:val="32"/>
          <w:szCs w:val="32"/>
          <w:lang w:eastAsia="zh-Hans"/>
        </w:rPr>
        <w:t>与候选</w:t>
      </w:r>
      <w:r>
        <w:rPr>
          <w:rFonts w:hint="eastAsia" w:ascii="仿宋" w:hAnsi="仿宋" w:eastAsia="仿宋"/>
          <w:sz w:val="32"/>
          <w:szCs w:val="32"/>
          <w:lang w:eastAsia="zh-Hans"/>
        </w:rPr>
        <w:t>机构</w:t>
      </w:r>
      <w:r>
        <w:rPr>
          <w:rFonts w:ascii="仿宋" w:hAnsi="仿宋" w:eastAsia="仿宋"/>
          <w:sz w:val="32"/>
          <w:szCs w:val="32"/>
          <w:lang w:eastAsia="zh-Hans"/>
        </w:rPr>
        <w:t>就工作事项及要求、工作报酬进行磋商，首先磋商一致的候选</w:t>
      </w:r>
      <w:r>
        <w:rPr>
          <w:rFonts w:hint="eastAsia" w:ascii="仿宋" w:hAnsi="仿宋" w:eastAsia="仿宋"/>
          <w:sz w:val="32"/>
          <w:szCs w:val="32"/>
          <w:lang w:eastAsia="zh-Hans"/>
        </w:rPr>
        <w:t>机构</w:t>
      </w:r>
      <w:r>
        <w:rPr>
          <w:rFonts w:ascii="仿宋" w:hAnsi="仿宋" w:eastAsia="仿宋"/>
          <w:sz w:val="32"/>
          <w:szCs w:val="32"/>
          <w:lang w:eastAsia="zh-Hans"/>
        </w:rPr>
        <w:t>，确定为本案的审计、评估服务机构。对于已报名但未被选中的机构，管理人不再另行通知；</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3、审计、评估机构的入场时间待签订委托合同后以管理人通知的时间为准；</w:t>
      </w:r>
    </w:p>
    <w:p>
      <w:pPr>
        <w:spacing w:line="520" w:lineRule="exact"/>
        <w:ind w:firstLine="640"/>
        <w:textAlignment w:val="baseline"/>
        <w:rPr>
          <w:rFonts w:ascii="仿宋" w:hAnsi="仿宋" w:eastAsia="仿宋"/>
          <w:sz w:val="32"/>
          <w:szCs w:val="32"/>
          <w:lang w:eastAsia="zh-Hans"/>
        </w:rPr>
      </w:pPr>
      <w:r>
        <w:rPr>
          <w:rFonts w:ascii="仿宋" w:hAnsi="仿宋" w:eastAsia="仿宋"/>
          <w:sz w:val="32"/>
          <w:szCs w:val="32"/>
          <w:lang w:eastAsia="zh-Hans"/>
        </w:rPr>
        <w:t>4、本次选聘审计、评估机构公告作为委托合同的有效附件；</w:t>
      </w:r>
    </w:p>
    <w:p>
      <w:pPr>
        <w:spacing w:line="520" w:lineRule="exact"/>
        <w:ind w:firstLine="640"/>
        <w:textAlignment w:val="baseline"/>
        <w:rPr>
          <w:rFonts w:ascii="Calibri" w:hAnsi="Calibri" w:eastAsia="仿宋" w:cs="Calibri"/>
          <w:sz w:val="32"/>
          <w:szCs w:val="32"/>
          <w:lang w:eastAsia="zh-Hans"/>
        </w:rPr>
      </w:pPr>
      <w:r>
        <w:rPr>
          <w:rFonts w:ascii="仿宋" w:hAnsi="仿宋" w:eastAsia="仿宋"/>
          <w:sz w:val="32"/>
          <w:szCs w:val="32"/>
          <w:lang w:eastAsia="zh-Hans"/>
        </w:rPr>
        <w:t>5、本公告的最终解释权归</w:t>
      </w:r>
      <w:r>
        <w:rPr>
          <w:rFonts w:hint="eastAsia" w:ascii="仿宋" w:hAnsi="仿宋" w:eastAsia="仿宋"/>
          <w:sz w:val="32"/>
          <w:szCs w:val="32"/>
          <w:lang w:eastAsia="zh-Hans"/>
        </w:rPr>
        <w:t>北大荒酒店公司</w:t>
      </w:r>
      <w:r>
        <w:rPr>
          <w:rFonts w:ascii="仿宋" w:hAnsi="仿宋" w:eastAsia="仿宋"/>
          <w:sz w:val="32"/>
          <w:szCs w:val="32"/>
          <w:lang w:eastAsia="zh-Hans"/>
        </w:rPr>
        <w:t>管理人。</w:t>
      </w:r>
      <w:r>
        <w:rPr>
          <w:rFonts w:ascii="Calibri" w:hAnsi="Calibri" w:eastAsia="仿宋" w:cs="Calibri"/>
          <w:sz w:val="32"/>
          <w:szCs w:val="32"/>
          <w:lang w:eastAsia="zh-Hans"/>
        </w:rPr>
        <w:t> </w:t>
      </w:r>
    </w:p>
    <w:p>
      <w:pPr>
        <w:spacing w:line="520" w:lineRule="exact"/>
        <w:ind w:firstLine="640"/>
        <w:textAlignment w:val="baseline"/>
        <w:rPr>
          <w:rFonts w:hint="eastAsia" w:ascii="仿宋" w:hAnsi="仿宋" w:eastAsia="仿宋"/>
          <w:sz w:val="32"/>
          <w:szCs w:val="32"/>
          <w:lang w:eastAsia="zh-Hans"/>
        </w:rPr>
      </w:pPr>
      <w:r>
        <w:rPr>
          <w:rFonts w:hint="eastAsia" w:ascii="Calibri" w:hAnsi="Calibri" w:eastAsia="仿宋" w:cs="Calibri"/>
          <w:sz w:val="32"/>
          <w:szCs w:val="32"/>
          <w:lang w:eastAsia="zh-Hans"/>
        </w:rPr>
        <w:t>此</w:t>
      </w:r>
      <w:r>
        <w:rPr>
          <w:rFonts w:hint="eastAsia" w:ascii="Calibri" w:hAnsi="Calibri" w:eastAsia="仿宋" w:cs="Calibri"/>
          <w:sz w:val="32"/>
          <w:szCs w:val="32"/>
        </w:rPr>
        <w:t xml:space="preserve"> </w:t>
      </w:r>
      <w:r>
        <w:rPr>
          <w:rFonts w:hint="eastAsia" w:ascii="Calibri" w:hAnsi="Calibri" w:eastAsia="仿宋" w:cs="Calibri"/>
          <w:sz w:val="32"/>
          <w:szCs w:val="32"/>
          <w:lang w:eastAsia="zh-Hans"/>
        </w:rPr>
        <w:t>致</w:t>
      </w:r>
    </w:p>
    <w:p>
      <w:pPr>
        <w:spacing w:line="520" w:lineRule="exact"/>
        <w:ind w:firstLine="640" w:firstLineChars="200"/>
        <w:jc w:val="right"/>
        <w:textAlignment w:val="baseline"/>
        <w:rPr>
          <w:rFonts w:ascii="仿宋" w:hAnsi="仿宋" w:eastAsia="仿宋"/>
          <w:sz w:val="32"/>
          <w:szCs w:val="32"/>
        </w:rPr>
      </w:pPr>
    </w:p>
    <w:p>
      <w:pPr>
        <w:spacing w:line="520" w:lineRule="exact"/>
        <w:ind w:firstLine="640" w:firstLineChars="200"/>
        <w:jc w:val="right"/>
        <w:textAlignment w:val="baseline"/>
        <w:rPr>
          <w:rFonts w:ascii="仿宋" w:hAnsi="仿宋" w:eastAsia="仿宋"/>
          <w:sz w:val="32"/>
          <w:szCs w:val="32"/>
        </w:rPr>
      </w:pPr>
      <w:r>
        <w:rPr>
          <w:rFonts w:ascii="仿宋" w:hAnsi="仿宋" w:eastAsia="仿宋"/>
          <w:sz w:val="32"/>
          <w:szCs w:val="32"/>
        </w:rPr>
        <w:t>黑龙江北大荒酒店投资管理有限公司</w:t>
      </w:r>
    </w:p>
    <w:p>
      <w:pPr>
        <w:spacing w:line="520" w:lineRule="exact"/>
        <w:ind w:right="640" w:firstLine="5120" w:firstLineChars="1600"/>
        <w:textAlignment w:val="baseline"/>
        <w:rPr>
          <w:rFonts w:ascii="仿宋" w:hAnsi="仿宋" w:eastAsia="仿宋"/>
          <w:sz w:val="32"/>
          <w:szCs w:val="32"/>
        </w:rPr>
      </w:pPr>
      <w:r>
        <w:rPr>
          <w:rFonts w:hint="eastAsia" w:ascii="仿宋" w:hAnsi="仿宋" w:eastAsia="仿宋"/>
          <w:sz w:val="32"/>
          <w:szCs w:val="32"/>
        </w:rPr>
        <w:t>管 理 人</w:t>
      </w:r>
    </w:p>
    <w:p>
      <w:pPr>
        <w:spacing w:line="520" w:lineRule="exact"/>
        <w:ind w:right="640" w:firstLine="640" w:firstLineChars="200"/>
        <w:jc w:val="center"/>
        <w:textAlignment w:val="baseline"/>
        <w:rPr>
          <w:rFonts w:ascii="仿宋" w:hAnsi="仿宋" w:eastAsia="仿宋"/>
          <w:sz w:val="32"/>
          <w:szCs w:val="32"/>
        </w:rPr>
      </w:pPr>
      <w:r>
        <w:rPr>
          <w:rFonts w:hint="eastAsia" w:ascii="仿宋" w:hAnsi="仿宋" w:eastAsia="仿宋"/>
          <w:sz w:val="32"/>
          <w:szCs w:val="32"/>
        </w:rPr>
        <w:t xml:space="preserve">                   </w:t>
      </w:r>
    </w:p>
    <w:p>
      <w:pPr>
        <w:spacing w:line="520" w:lineRule="exact"/>
        <w:ind w:right="640" w:firstLine="640" w:firstLineChars="200"/>
        <w:jc w:val="center"/>
        <w:textAlignment w:val="baseline"/>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2022年1月</w:t>
      </w:r>
      <w:r>
        <w:rPr>
          <w:rFonts w:ascii="仿宋" w:hAnsi="仿宋" w:eastAsia="仿宋"/>
          <w:sz w:val="32"/>
          <w:szCs w:val="32"/>
        </w:rPr>
        <w:t>24</w:t>
      </w:r>
      <w:r>
        <w:rPr>
          <w:rFonts w:hint="eastAsia" w:ascii="仿宋" w:hAnsi="仿宋" w:eastAsia="仿宋"/>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8454058"/>
      <w:docPartObj>
        <w:docPartGallery w:val="AutoText"/>
      </w:docPartObj>
    </w:sdtPr>
    <w:sdtContent>
      <w:sdt>
        <w:sdtPr>
          <w:id w:val="1728636285"/>
          <w:docPartObj>
            <w:docPartGallery w:val="AutoText"/>
          </w:docPartObj>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right"/>
    </w:pPr>
    <w:r>
      <w:drawing>
        <wp:anchor distT="0" distB="0" distL="114300" distR="114300" simplePos="0" relativeHeight="251659264" behindDoc="0" locked="0" layoutInCell="1" allowOverlap="1">
          <wp:simplePos x="0" y="0"/>
          <wp:positionH relativeFrom="column">
            <wp:posOffset>19050</wp:posOffset>
          </wp:positionH>
          <wp:positionV relativeFrom="paragraph">
            <wp:posOffset>-120650</wp:posOffset>
          </wp:positionV>
          <wp:extent cx="1226820" cy="247650"/>
          <wp:effectExtent l="19050" t="0" r="0" b="0"/>
          <wp:wrapNone/>
          <wp:docPr id="1" name="图片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25"/>
                  <pic:cNvPicPr>
                    <a:picLocks noChangeAspect="1"/>
                  </pic:cNvPicPr>
                </pic:nvPicPr>
                <pic:blipFill>
                  <a:blip r:embed="rId1"/>
                  <a:stretch>
                    <a:fillRect/>
                  </a:stretch>
                </pic:blipFill>
                <pic:spPr>
                  <a:xfrm>
                    <a:off x="0" y="0"/>
                    <a:ext cx="1239520" cy="250257"/>
                  </a:xfrm>
                  <a:prstGeom prst="rect">
                    <a:avLst/>
                  </a:prstGeom>
                  <a:noFill/>
                  <a:ln>
                    <a:noFill/>
                  </a:ln>
                </pic:spPr>
              </pic:pic>
            </a:graphicData>
          </a:graphic>
        </wp:anchor>
      </w:drawing>
    </w:r>
    <w:r>
      <w:rPr>
        <w:rFonts w:hint="eastAsia"/>
      </w:rPr>
      <w:t>黑龙江北大荒酒店投资管理有限公司管理人</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6CD"/>
    <w:rsid w:val="00156D0F"/>
    <w:rsid w:val="001D3E98"/>
    <w:rsid w:val="003B211C"/>
    <w:rsid w:val="00463AD2"/>
    <w:rsid w:val="00543E26"/>
    <w:rsid w:val="007833D2"/>
    <w:rsid w:val="009A26CD"/>
    <w:rsid w:val="00C557FF"/>
    <w:rsid w:val="00CC7607"/>
    <w:rsid w:val="00CF7486"/>
    <w:rsid w:val="00D91D6B"/>
    <w:rsid w:val="00D9463D"/>
    <w:rsid w:val="00E10DE0"/>
    <w:rsid w:val="00E56177"/>
    <w:rsid w:val="00F30950"/>
    <w:rsid w:val="00FD2306"/>
    <w:rsid w:val="00FE667D"/>
    <w:rsid w:val="212D299B"/>
    <w:rsid w:val="2BEF8A94"/>
    <w:rsid w:val="4B0B1200"/>
    <w:rsid w:val="4FF77EAB"/>
    <w:rsid w:val="5E345B18"/>
    <w:rsid w:val="6A173CAC"/>
    <w:rsid w:val="70D65A86"/>
    <w:rsid w:val="78D340E4"/>
    <w:rsid w:val="7FFC9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rPr>
      <w:rFonts w:ascii="Times New Roman" w:hAnsi="Times New Roman" w:cs="Times New Roman"/>
      <w:sz w:val="24"/>
      <w:szCs w:val="24"/>
    </w:rPr>
  </w:style>
  <w:style w:type="character" w:customStyle="1" w:styleId="8">
    <w:name w:val="NormalCharacter"/>
    <w:semiHidden/>
    <w:qFormat/>
    <w:uiPriority w:val="0"/>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391</Words>
  <Characters>2229</Characters>
  <Lines>18</Lines>
  <Paragraphs>5</Paragraphs>
  <TotalTime>32</TotalTime>
  <ScaleCrop>false</ScaleCrop>
  <LinksUpToDate>false</LinksUpToDate>
  <CharactersWithSpaces>2615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2022-01-24T03:45:00Z</dcterms:created>
  <dc:creator>Administrator</dc:creator>
  <cp:lastModifiedBy>Nangka~sweet</cp:lastModifiedBy>
  <dcterms:modified xsi:type="dcterms:W3CDTF">2022-01-26T08:05:03Z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1BA047A246984588ABE96CC4F2420294</vt:lpwstr>
  </property>
</Properties>
</file>