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宋体" w:hAnsi="宋体" w:eastAsia="宋体" w:cs="宋体"/>
          <w:b/>
          <w:bCs/>
          <w:sz w:val="36"/>
          <w:szCs w:val="36"/>
          <w:lang w:val="en-US" w:eastAsia="zh-CN"/>
        </w:rPr>
      </w:pPr>
      <w:r>
        <w:rPr>
          <w:rFonts w:hint="eastAsia" w:ascii="宋体" w:hAnsi="宋体" w:eastAsia="宋体" w:cs="宋体"/>
          <w:b/>
          <w:bCs/>
          <w:sz w:val="36"/>
          <w:szCs w:val="36"/>
          <w:lang w:val="en-US" w:eastAsia="zh-CN"/>
        </w:rPr>
        <w:t>关于贵州中筑新型墙体建材有限公司重整一案</w:t>
      </w:r>
    </w:p>
    <w:p>
      <w:pPr>
        <w:keepNext w:val="0"/>
        <w:keepLines w:val="0"/>
        <w:pageBreakBefore w:val="0"/>
        <w:widowControl w:val="0"/>
        <w:kinsoku/>
        <w:overflowPunct/>
        <w:topLinePunct w:val="0"/>
        <w:autoSpaceDE/>
        <w:autoSpaceDN/>
        <w:bidi w:val="0"/>
        <w:adjustRightInd/>
        <w:snapToGrid/>
        <w:spacing w:line="240" w:lineRule="auto"/>
        <w:jc w:val="center"/>
        <w:textAlignment w:val="auto"/>
        <w:rPr>
          <w:rFonts w:hint="default" w:ascii="宋体" w:hAnsi="宋体" w:eastAsia="宋体" w:cs="宋体"/>
          <w:b/>
          <w:bCs/>
          <w:sz w:val="36"/>
          <w:szCs w:val="36"/>
          <w:lang w:val="en-US" w:eastAsia="zh-CN"/>
        </w:rPr>
      </w:pPr>
      <w:r>
        <w:rPr>
          <w:rFonts w:hint="eastAsia" w:ascii="宋体" w:hAnsi="宋体" w:eastAsia="宋体" w:cs="宋体"/>
          <w:b/>
          <w:bCs/>
          <w:sz w:val="36"/>
          <w:szCs w:val="36"/>
          <w:lang w:val="en-US" w:eastAsia="zh-CN"/>
        </w:rPr>
        <w:t>公开选聘测绘机构的公告</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仿宋" w:hAnsi="仿宋" w:eastAsia="仿宋" w:cs="仿宋"/>
          <w:b/>
          <w:bCs/>
          <w:sz w:val="32"/>
          <w:szCs w:val="32"/>
          <w:lang w:val="en-US" w:eastAsia="zh-CN"/>
        </w:rPr>
      </w:pPr>
    </w:p>
    <w:p>
      <w:pPr>
        <w:ind w:firstLine="640" w:firstLineChars="20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贵州省贵阳市中级人民法院（下称贵阳中院）于2018年8月6日以（2018）黔01破申5号民事裁定书，裁定受理贵州中筑新型墙体建材有限公司（下称中筑公司）破产清算一案，后于2019年7月26日以（2018）黔01破8-2号决定书，指定贵州鼎尊律师事务所担任贵州中筑新型墙体建材有限公司管理人（下称管理人）。2021年11月4日贵阳中院根据债权人的申请，以（2018）黔01破8号之一民事裁定书，裁定自2021年11月4日起对中筑公司进行重整。同年11月29日</w:t>
      </w:r>
      <w:r>
        <w:rPr>
          <w:rFonts w:hint="eastAsia" w:ascii="仿宋" w:hAnsi="仿宋" w:eastAsia="仿宋" w:cs="仿宋"/>
          <w:b w:val="0"/>
          <w:bCs w:val="0"/>
          <w:w w:val="95"/>
          <w:sz w:val="32"/>
          <w:szCs w:val="32"/>
          <w:lang w:val="en-US" w:eastAsia="zh-CN"/>
        </w:rPr>
        <w:t>贵阳中院以（2018）黔破8号之三民事裁定书，裁定批准了中筑公司重整计划。</w:t>
      </w:r>
    </w:p>
    <w:p>
      <w:pPr>
        <w:ind w:firstLine="608"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w w:val="95"/>
          <w:sz w:val="32"/>
          <w:szCs w:val="32"/>
          <w:lang w:val="en-US" w:eastAsia="zh-CN"/>
        </w:rPr>
        <w:t>根据中筑公司重整计划的规定，</w:t>
      </w:r>
      <w:r>
        <w:rPr>
          <w:rFonts w:hint="eastAsia" w:ascii="仿宋" w:hAnsi="仿宋" w:eastAsia="仿宋" w:cs="仿宋"/>
          <w:b w:val="0"/>
          <w:bCs w:val="0"/>
          <w:sz w:val="32"/>
          <w:szCs w:val="32"/>
          <w:lang w:val="en-US" w:eastAsia="zh-CN"/>
        </w:rPr>
        <w:t>管理人现拟公开选聘测绘对中筑公司的土地资产进行测绘</w:t>
      </w:r>
      <w:bookmarkStart w:id="0" w:name="_GoBack"/>
      <w:bookmarkEnd w:id="0"/>
      <w:r>
        <w:rPr>
          <w:rFonts w:hint="eastAsia" w:ascii="仿宋" w:hAnsi="仿宋" w:eastAsia="仿宋" w:cs="仿宋"/>
          <w:b w:val="0"/>
          <w:bCs w:val="0"/>
          <w:sz w:val="32"/>
          <w:szCs w:val="32"/>
          <w:lang w:val="en-US" w:eastAsia="zh-CN"/>
        </w:rPr>
        <w:t>，现将中筑公司的基本情况及选聘测绘机构相关要求公告如下：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3" w:firstLineChars="200"/>
        <w:jc w:val="both"/>
        <w:rPr>
          <w:rFonts w:hint="eastAsia" w:ascii="仿宋" w:hAnsi="仿宋" w:eastAsia="仿宋" w:cs="仿宋"/>
          <w:i w:val="0"/>
          <w:iCs w:val="0"/>
          <w:caps w:val="0"/>
          <w:color w:val="333333"/>
          <w:spacing w:val="5"/>
          <w:sz w:val="32"/>
          <w:szCs w:val="32"/>
        </w:rPr>
      </w:pPr>
      <w:r>
        <w:rPr>
          <w:rStyle w:val="7"/>
          <w:rFonts w:hint="eastAsia" w:ascii="仿宋" w:hAnsi="仿宋" w:eastAsia="仿宋" w:cs="仿宋"/>
          <w:i w:val="0"/>
          <w:iCs w:val="0"/>
          <w:caps w:val="0"/>
          <w:color w:val="000000"/>
          <w:spacing w:val="5"/>
          <w:sz w:val="32"/>
          <w:szCs w:val="32"/>
          <w:shd w:val="clear" w:fill="FFFFFF"/>
        </w:rPr>
        <w:t>一、企业基本情况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333333"/>
          <w:spacing w:val="5"/>
          <w:sz w:val="32"/>
          <w:szCs w:val="32"/>
          <w:lang w:eastAsia="zh-CN"/>
        </w:rPr>
      </w:pPr>
      <w:r>
        <w:rPr>
          <w:rFonts w:hint="eastAsia" w:ascii="仿宋" w:hAnsi="仿宋" w:eastAsia="仿宋" w:cs="仿宋"/>
          <w:i w:val="0"/>
          <w:iCs w:val="0"/>
          <w:caps w:val="0"/>
          <w:color w:val="000000"/>
          <w:spacing w:val="5"/>
          <w:sz w:val="32"/>
          <w:szCs w:val="32"/>
          <w:shd w:val="clear" w:fill="FFFFFF"/>
          <w:lang w:val="en-US" w:eastAsia="zh-CN"/>
        </w:rPr>
        <w:t>中筑</w:t>
      </w:r>
      <w:r>
        <w:rPr>
          <w:rFonts w:hint="eastAsia" w:ascii="仿宋" w:hAnsi="仿宋" w:eastAsia="仿宋" w:cs="仿宋"/>
          <w:i w:val="0"/>
          <w:iCs w:val="0"/>
          <w:caps w:val="0"/>
          <w:color w:val="000000"/>
          <w:spacing w:val="5"/>
          <w:sz w:val="32"/>
          <w:szCs w:val="32"/>
          <w:shd w:val="clear" w:fill="FFFFFF"/>
        </w:rPr>
        <w:t>公司成立于20</w:t>
      </w:r>
      <w:r>
        <w:rPr>
          <w:rFonts w:hint="eastAsia" w:ascii="仿宋" w:hAnsi="仿宋" w:eastAsia="仿宋" w:cs="仿宋"/>
          <w:i w:val="0"/>
          <w:iCs w:val="0"/>
          <w:caps w:val="0"/>
          <w:color w:val="000000"/>
          <w:spacing w:val="5"/>
          <w:sz w:val="32"/>
          <w:szCs w:val="32"/>
          <w:shd w:val="clear" w:fill="FFFFFF"/>
          <w:lang w:val="en-US" w:eastAsia="zh-CN"/>
        </w:rPr>
        <w:t>07</w:t>
      </w:r>
      <w:r>
        <w:rPr>
          <w:rFonts w:hint="eastAsia" w:ascii="仿宋" w:hAnsi="仿宋" w:eastAsia="仿宋" w:cs="仿宋"/>
          <w:i w:val="0"/>
          <w:iCs w:val="0"/>
          <w:caps w:val="0"/>
          <w:color w:val="000000"/>
          <w:spacing w:val="5"/>
          <w:sz w:val="32"/>
          <w:szCs w:val="32"/>
          <w:shd w:val="clear" w:fill="FFFFFF"/>
        </w:rPr>
        <w:t>年</w:t>
      </w:r>
      <w:r>
        <w:rPr>
          <w:rFonts w:hint="eastAsia" w:ascii="仿宋" w:hAnsi="仿宋" w:eastAsia="仿宋" w:cs="仿宋"/>
          <w:i w:val="0"/>
          <w:iCs w:val="0"/>
          <w:caps w:val="0"/>
          <w:color w:val="000000"/>
          <w:spacing w:val="5"/>
          <w:sz w:val="32"/>
          <w:szCs w:val="32"/>
          <w:shd w:val="clear" w:fill="FFFFFF"/>
          <w:lang w:val="en-US" w:eastAsia="zh-CN"/>
        </w:rPr>
        <w:t>9</w:t>
      </w:r>
      <w:r>
        <w:rPr>
          <w:rFonts w:hint="eastAsia" w:ascii="仿宋" w:hAnsi="仿宋" w:eastAsia="仿宋" w:cs="仿宋"/>
          <w:i w:val="0"/>
          <w:iCs w:val="0"/>
          <w:caps w:val="0"/>
          <w:color w:val="000000"/>
          <w:spacing w:val="5"/>
          <w:sz w:val="32"/>
          <w:szCs w:val="32"/>
          <w:shd w:val="clear" w:fill="FFFFFF"/>
        </w:rPr>
        <w:t>月</w:t>
      </w:r>
      <w:r>
        <w:rPr>
          <w:rFonts w:hint="eastAsia" w:ascii="仿宋" w:hAnsi="仿宋" w:eastAsia="仿宋" w:cs="仿宋"/>
          <w:i w:val="0"/>
          <w:iCs w:val="0"/>
          <w:caps w:val="0"/>
          <w:color w:val="000000"/>
          <w:spacing w:val="5"/>
          <w:sz w:val="32"/>
          <w:szCs w:val="32"/>
          <w:shd w:val="clear" w:fill="FFFFFF"/>
          <w:lang w:val="en-US" w:eastAsia="zh-CN"/>
        </w:rPr>
        <w:t>4</w:t>
      </w:r>
      <w:r>
        <w:rPr>
          <w:rFonts w:hint="eastAsia" w:ascii="仿宋" w:hAnsi="仿宋" w:eastAsia="仿宋" w:cs="仿宋"/>
          <w:i w:val="0"/>
          <w:iCs w:val="0"/>
          <w:caps w:val="0"/>
          <w:color w:val="000000"/>
          <w:spacing w:val="5"/>
          <w:sz w:val="32"/>
          <w:szCs w:val="32"/>
          <w:shd w:val="clear" w:fill="FFFFFF"/>
        </w:rPr>
        <w:t>日，公司类型为有限责任公司(自然人投资或控股)，注册资本为</w:t>
      </w:r>
      <w:r>
        <w:rPr>
          <w:rFonts w:hint="eastAsia" w:ascii="仿宋" w:hAnsi="仿宋" w:eastAsia="仿宋" w:cs="仿宋"/>
          <w:i w:val="0"/>
          <w:iCs w:val="0"/>
          <w:caps w:val="0"/>
          <w:color w:val="000000"/>
          <w:spacing w:val="5"/>
          <w:sz w:val="32"/>
          <w:szCs w:val="32"/>
          <w:shd w:val="clear" w:fill="FFFFFF"/>
          <w:lang w:val="en-US" w:eastAsia="zh-CN"/>
        </w:rPr>
        <w:t>450</w:t>
      </w:r>
      <w:r>
        <w:rPr>
          <w:rFonts w:hint="eastAsia" w:ascii="仿宋" w:hAnsi="仿宋" w:eastAsia="仿宋" w:cs="仿宋"/>
          <w:i w:val="0"/>
          <w:iCs w:val="0"/>
          <w:caps w:val="0"/>
          <w:color w:val="000000"/>
          <w:spacing w:val="5"/>
          <w:sz w:val="32"/>
          <w:szCs w:val="32"/>
          <w:shd w:val="clear" w:fill="FFFFFF"/>
        </w:rPr>
        <w:t>万元，法定代表人为</w:t>
      </w:r>
      <w:r>
        <w:rPr>
          <w:rFonts w:hint="eastAsia" w:ascii="仿宋" w:hAnsi="仿宋" w:eastAsia="仿宋" w:cs="仿宋"/>
          <w:i w:val="0"/>
          <w:iCs w:val="0"/>
          <w:caps w:val="0"/>
          <w:color w:val="000000"/>
          <w:spacing w:val="5"/>
          <w:sz w:val="32"/>
          <w:szCs w:val="32"/>
          <w:shd w:val="clear" w:fill="FFFFFF"/>
          <w:lang w:val="en-US" w:eastAsia="zh-CN"/>
        </w:rPr>
        <w:t>吴子波</w:t>
      </w:r>
      <w:r>
        <w:rPr>
          <w:rFonts w:hint="eastAsia" w:ascii="仿宋" w:hAnsi="仿宋" w:eastAsia="仿宋" w:cs="仿宋"/>
          <w:i w:val="0"/>
          <w:iCs w:val="0"/>
          <w:caps w:val="0"/>
          <w:color w:val="000000"/>
          <w:spacing w:val="5"/>
          <w:sz w:val="32"/>
          <w:szCs w:val="32"/>
          <w:shd w:val="clear" w:fill="FFFFFF"/>
        </w:rPr>
        <w:t>，现股东为</w:t>
      </w:r>
      <w:r>
        <w:rPr>
          <w:rFonts w:hint="eastAsia" w:ascii="仿宋" w:hAnsi="仿宋" w:eastAsia="仿宋" w:cs="仿宋"/>
          <w:i w:val="0"/>
          <w:iCs w:val="0"/>
          <w:caps w:val="0"/>
          <w:color w:val="000000"/>
          <w:spacing w:val="5"/>
          <w:sz w:val="32"/>
          <w:szCs w:val="32"/>
          <w:shd w:val="clear" w:fill="FFFFFF"/>
          <w:lang w:val="en-US" w:eastAsia="zh-CN"/>
        </w:rPr>
        <w:t>陈权</w:t>
      </w:r>
      <w:r>
        <w:rPr>
          <w:rFonts w:hint="eastAsia" w:ascii="仿宋" w:hAnsi="仿宋" w:eastAsia="仿宋" w:cs="仿宋"/>
          <w:i w:val="0"/>
          <w:iCs w:val="0"/>
          <w:caps w:val="0"/>
          <w:color w:val="000000"/>
          <w:spacing w:val="5"/>
          <w:sz w:val="32"/>
          <w:szCs w:val="32"/>
          <w:shd w:val="clear" w:fill="FFFFFF"/>
        </w:rPr>
        <w:t>（出资</w:t>
      </w:r>
      <w:r>
        <w:rPr>
          <w:rFonts w:hint="eastAsia" w:ascii="仿宋" w:hAnsi="仿宋" w:eastAsia="仿宋" w:cs="仿宋"/>
          <w:i w:val="0"/>
          <w:iCs w:val="0"/>
          <w:caps w:val="0"/>
          <w:color w:val="000000"/>
          <w:spacing w:val="5"/>
          <w:sz w:val="32"/>
          <w:szCs w:val="32"/>
          <w:shd w:val="clear" w:fill="FFFFFF"/>
          <w:lang w:val="en-US" w:eastAsia="zh-CN"/>
        </w:rPr>
        <w:t>247.5</w:t>
      </w:r>
      <w:r>
        <w:rPr>
          <w:rFonts w:hint="eastAsia" w:ascii="仿宋" w:hAnsi="仿宋" w:eastAsia="仿宋" w:cs="仿宋"/>
          <w:i w:val="0"/>
          <w:iCs w:val="0"/>
          <w:caps w:val="0"/>
          <w:color w:val="000000"/>
          <w:spacing w:val="5"/>
          <w:sz w:val="32"/>
          <w:szCs w:val="32"/>
          <w:shd w:val="clear" w:fill="FFFFFF"/>
        </w:rPr>
        <w:t>万，持股占比</w:t>
      </w:r>
      <w:r>
        <w:rPr>
          <w:rFonts w:hint="eastAsia" w:ascii="仿宋" w:hAnsi="仿宋" w:eastAsia="仿宋" w:cs="仿宋"/>
          <w:i w:val="0"/>
          <w:iCs w:val="0"/>
          <w:caps w:val="0"/>
          <w:color w:val="000000"/>
          <w:spacing w:val="5"/>
          <w:sz w:val="32"/>
          <w:szCs w:val="32"/>
          <w:shd w:val="clear" w:fill="FFFFFF"/>
          <w:lang w:val="en-US" w:eastAsia="zh-CN"/>
        </w:rPr>
        <w:t>5</w:t>
      </w:r>
      <w:r>
        <w:rPr>
          <w:rFonts w:hint="eastAsia" w:ascii="仿宋" w:hAnsi="仿宋" w:eastAsia="仿宋" w:cs="仿宋"/>
          <w:i w:val="0"/>
          <w:iCs w:val="0"/>
          <w:caps w:val="0"/>
          <w:color w:val="000000"/>
          <w:spacing w:val="5"/>
          <w:sz w:val="32"/>
          <w:szCs w:val="32"/>
          <w:shd w:val="clear" w:fill="FFFFFF"/>
        </w:rPr>
        <w:t>5%）、</w:t>
      </w:r>
      <w:r>
        <w:rPr>
          <w:rFonts w:hint="eastAsia" w:ascii="仿宋" w:hAnsi="仿宋" w:eastAsia="仿宋" w:cs="仿宋"/>
          <w:i w:val="0"/>
          <w:iCs w:val="0"/>
          <w:caps w:val="0"/>
          <w:color w:val="000000"/>
          <w:spacing w:val="5"/>
          <w:sz w:val="32"/>
          <w:szCs w:val="32"/>
          <w:shd w:val="clear" w:fill="FFFFFF"/>
          <w:lang w:val="en-US" w:eastAsia="zh-CN"/>
        </w:rPr>
        <w:t>石青山</w:t>
      </w:r>
      <w:r>
        <w:rPr>
          <w:rFonts w:hint="eastAsia" w:ascii="仿宋" w:hAnsi="仿宋" w:eastAsia="仿宋" w:cs="仿宋"/>
          <w:i w:val="0"/>
          <w:iCs w:val="0"/>
          <w:caps w:val="0"/>
          <w:color w:val="000000"/>
          <w:spacing w:val="5"/>
          <w:sz w:val="32"/>
          <w:szCs w:val="32"/>
          <w:shd w:val="clear" w:fill="FFFFFF"/>
        </w:rPr>
        <w:t>（出资</w:t>
      </w:r>
      <w:r>
        <w:rPr>
          <w:rFonts w:hint="eastAsia" w:ascii="仿宋" w:hAnsi="仿宋" w:eastAsia="仿宋" w:cs="仿宋"/>
          <w:i w:val="0"/>
          <w:iCs w:val="0"/>
          <w:caps w:val="0"/>
          <w:color w:val="000000"/>
          <w:spacing w:val="5"/>
          <w:sz w:val="32"/>
          <w:szCs w:val="32"/>
          <w:shd w:val="clear" w:fill="FFFFFF"/>
          <w:lang w:val="en-US" w:eastAsia="zh-CN"/>
        </w:rPr>
        <w:t>202.5</w:t>
      </w:r>
      <w:r>
        <w:rPr>
          <w:rFonts w:hint="eastAsia" w:ascii="仿宋" w:hAnsi="仿宋" w:eastAsia="仿宋" w:cs="仿宋"/>
          <w:i w:val="0"/>
          <w:iCs w:val="0"/>
          <w:caps w:val="0"/>
          <w:color w:val="000000"/>
          <w:spacing w:val="5"/>
          <w:sz w:val="32"/>
          <w:szCs w:val="32"/>
          <w:shd w:val="clear" w:fill="FFFFFF"/>
        </w:rPr>
        <w:t>万，持股占比</w:t>
      </w:r>
      <w:r>
        <w:rPr>
          <w:rFonts w:hint="eastAsia" w:ascii="仿宋" w:hAnsi="仿宋" w:eastAsia="仿宋" w:cs="仿宋"/>
          <w:i w:val="0"/>
          <w:iCs w:val="0"/>
          <w:caps w:val="0"/>
          <w:color w:val="000000"/>
          <w:spacing w:val="5"/>
          <w:sz w:val="32"/>
          <w:szCs w:val="32"/>
          <w:shd w:val="clear" w:fill="FFFFFF"/>
          <w:lang w:val="en-US" w:eastAsia="zh-CN"/>
        </w:rPr>
        <w:t>45</w:t>
      </w:r>
      <w:r>
        <w:rPr>
          <w:rFonts w:hint="eastAsia" w:ascii="仿宋" w:hAnsi="仿宋" w:eastAsia="仿宋" w:cs="仿宋"/>
          <w:i w:val="0"/>
          <w:iCs w:val="0"/>
          <w:caps w:val="0"/>
          <w:color w:val="000000"/>
          <w:spacing w:val="5"/>
          <w:sz w:val="32"/>
          <w:szCs w:val="32"/>
          <w:shd w:val="clear" w:fill="FFFFFF"/>
        </w:rPr>
        <w:t>%）</w:t>
      </w:r>
      <w:r>
        <w:rPr>
          <w:rFonts w:hint="eastAsia" w:ascii="仿宋" w:hAnsi="仿宋" w:eastAsia="仿宋" w:cs="仿宋"/>
          <w:i w:val="0"/>
          <w:iCs w:val="0"/>
          <w:caps w:val="0"/>
          <w:color w:val="000000"/>
          <w:spacing w:val="5"/>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333333"/>
          <w:spacing w:val="5"/>
          <w:sz w:val="32"/>
          <w:szCs w:val="32"/>
        </w:rPr>
      </w:pPr>
      <w:r>
        <w:rPr>
          <w:rFonts w:hint="eastAsia" w:ascii="仿宋" w:hAnsi="仿宋" w:eastAsia="仿宋" w:cs="仿宋"/>
          <w:i w:val="0"/>
          <w:iCs w:val="0"/>
          <w:caps w:val="0"/>
          <w:color w:val="000000"/>
          <w:spacing w:val="5"/>
          <w:sz w:val="32"/>
          <w:szCs w:val="32"/>
          <w:shd w:val="clear" w:fill="FFFFFF"/>
        </w:rPr>
        <w:t>经营范围：</w:t>
      </w:r>
      <w:r>
        <w:rPr>
          <w:rFonts w:hint="eastAsia" w:ascii="仿宋" w:hAnsi="仿宋" w:eastAsia="仿宋" w:cs="仿宋"/>
          <w:i w:val="0"/>
          <w:iCs w:val="0"/>
          <w:caps w:val="0"/>
          <w:color w:val="000000"/>
          <w:spacing w:val="5"/>
          <w:sz w:val="32"/>
          <w:szCs w:val="32"/>
          <w:shd w:val="clear" w:fill="FFFFFF"/>
          <w:lang w:val="en-US" w:eastAsia="zh-CN"/>
        </w:rPr>
        <w:t>加气混凝土砌块生产销售</w:t>
      </w:r>
      <w:r>
        <w:rPr>
          <w:rFonts w:hint="eastAsia" w:ascii="仿宋" w:hAnsi="仿宋" w:eastAsia="仿宋" w:cs="仿宋"/>
          <w:i w:val="0"/>
          <w:iCs w:val="0"/>
          <w:caps w:val="0"/>
          <w:color w:val="000000"/>
          <w:spacing w:val="5"/>
          <w:sz w:val="32"/>
          <w:szCs w:val="32"/>
          <w:shd w:val="clear" w:fill="FFFFFF"/>
        </w:rPr>
        <w:t>。营业期限为：20</w:t>
      </w:r>
      <w:r>
        <w:rPr>
          <w:rFonts w:hint="eastAsia" w:ascii="仿宋" w:hAnsi="仿宋" w:eastAsia="仿宋" w:cs="仿宋"/>
          <w:i w:val="0"/>
          <w:iCs w:val="0"/>
          <w:caps w:val="0"/>
          <w:color w:val="000000"/>
          <w:spacing w:val="5"/>
          <w:sz w:val="32"/>
          <w:szCs w:val="32"/>
          <w:shd w:val="clear" w:fill="FFFFFF"/>
          <w:lang w:val="en-US" w:eastAsia="zh-CN"/>
        </w:rPr>
        <w:t>07</w:t>
      </w:r>
      <w:r>
        <w:rPr>
          <w:rFonts w:hint="eastAsia" w:ascii="仿宋" w:hAnsi="仿宋" w:eastAsia="仿宋" w:cs="仿宋"/>
          <w:i w:val="0"/>
          <w:iCs w:val="0"/>
          <w:caps w:val="0"/>
          <w:color w:val="000000"/>
          <w:spacing w:val="5"/>
          <w:sz w:val="32"/>
          <w:szCs w:val="32"/>
          <w:shd w:val="clear" w:fill="FFFFFF"/>
        </w:rPr>
        <w:t>年</w:t>
      </w:r>
      <w:r>
        <w:rPr>
          <w:rFonts w:hint="eastAsia" w:ascii="仿宋" w:hAnsi="仿宋" w:eastAsia="仿宋" w:cs="仿宋"/>
          <w:i w:val="0"/>
          <w:iCs w:val="0"/>
          <w:caps w:val="0"/>
          <w:color w:val="000000"/>
          <w:spacing w:val="5"/>
          <w:sz w:val="32"/>
          <w:szCs w:val="32"/>
          <w:shd w:val="clear" w:fill="FFFFFF"/>
          <w:lang w:val="en-US" w:eastAsia="zh-CN"/>
        </w:rPr>
        <w:t>9</w:t>
      </w:r>
      <w:r>
        <w:rPr>
          <w:rFonts w:hint="eastAsia" w:ascii="仿宋" w:hAnsi="仿宋" w:eastAsia="仿宋" w:cs="仿宋"/>
          <w:i w:val="0"/>
          <w:iCs w:val="0"/>
          <w:caps w:val="0"/>
          <w:color w:val="000000"/>
          <w:spacing w:val="5"/>
          <w:sz w:val="32"/>
          <w:szCs w:val="32"/>
          <w:shd w:val="clear" w:fill="FFFFFF"/>
        </w:rPr>
        <w:t>月</w:t>
      </w:r>
      <w:r>
        <w:rPr>
          <w:rFonts w:hint="eastAsia" w:ascii="仿宋" w:hAnsi="仿宋" w:eastAsia="仿宋" w:cs="仿宋"/>
          <w:i w:val="0"/>
          <w:iCs w:val="0"/>
          <w:caps w:val="0"/>
          <w:color w:val="000000"/>
          <w:spacing w:val="5"/>
          <w:sz w:val="32"/>
          <w:szCs w:val="32"/>
          <w:shd w:val="clear" w:fill="FFFFFF"/>
          <w:lang w:val="en-US" w:eastAsia="zh-CN"/>
        </w:rPr>
        <w:t>4</w:t>
      </w:r>
      <w:r>
        <w:rPr>
          <w:rFonts w:hint="eastAsia" w:ascii="仿宋" w:hAnsi="仿宋" w:eastAsia="仿宋" w:cs="仿宋"/>
          <w:i w:val="0"/>
          <w:iCs w:val="0"/>
          <w:caps w:val="0"/>
          <w:color w:val="000000"/>
          <w:spacing w:val="5"/>
          <w:sz w:val="32"/>
          <w:szCs w:val="32"/>
          <w:shd w:val="clear" w:fill="FFFFFF"/>
        </w:rPr>
        <w:t>日至2</w:t>
      </w:r>
      <w:r>
        <w:rPr>
          <w:rFonts w:hint="eastAsia" w:ascii="仿宋" w:hAnsi="仿宋" w:eastAsia="仿宋" w:cs="仿宋"/>
          <w:i w:val="0"/>
          <w:iCs w:val="0"/>
          <w:caps w:val="0"/>
          <w:color w:val="000000"/>
          <w:spacing w:val="5"/>
          <w:sz w:val="32"/>
          <w:szCs w:val="32"/>
          <w:shd w:val="clear" w:fill="FFFFFF"/>
          <w:lang w:val="en-US" w:eastAsia="zh-CN"/>
        </w:rPr>
        <w:t>017</w:t>
      </w:r>
      <w:r>
        <w:rPr>
          <w:rFonts w:hint="eastAsia" w:ascii="仿宋" w:hAnsi="仿宋" w:eastAsia="仿宋" w:cs="仿宋"/>
          <w:i w:val="0"/>
          <w:iCs w:val="0"/>
          <w:caps w:val="0"/>
          <w:color w:val="000000"/>
          <w:spacing w:val="5"/>
          <w:sz w:val="32"/>
          <w:szCs w:val="32"/>
          <w:shd w:val="clear" w:fill="FFFFFF"/>
        </w:rPr>
        <w:t>年</w:t>
      </w:r>
      <w:r>
        <w:rPr>
          <w:rFonts w:hint="eastAsia" w:ascii="仿宋" w:hAnsi="仿宋" w:eastAsia="仿宋" w:cs="仿宋"/>
          <w:i w:val="0"/>
          <w:iCs w:val="0"/>
          <w:caps w:val="0"/>
          <w:color w:val="000000"/>
          <w:spacing w:val="5"/>
          <w:sz w:val="32"/>
          <w:szCs w:val="32"/>
          <w:shd w:val="clear" w:fill="FFFFFF"/>
          <w:lang w:val="en-US" w:eastAsia="zh-CN"/>
        </w:rPr>
        <w:t>9</w:t>
      </w:r>
      <w:r>
        <w:rPr>
          <w:rFonts w:hint="eastAsia" w:ascii="仿宋" w:hAnsi="仿宋" w:eastAsia="仿宋" w:cs="仿宋"/>
          <w:i w:val="0"/>
          <w:iCs w:val="0"/>
          <w:caps w:val="0"/>
          <w:color w:val="000000"/>
          <w:spacing w:val="5"/>
          <w:sz w:val="32"/>
          <w:szCs w:val="32"/>
          <w:shd w:val="clear" w:fill="FFFFFF"/>
        </w:rPr>
        <w:t>月</w:t>
      </w:r>
      <w:r>
        <w:rPr>
          <w:rFonts w:hint="eastAsia" w:ascii="仿宋" w:hAnsi="仿宋" w:eastAsia="仿宋" w:cs="仿宋"/>
          <w:i w:val="0"/>
          <w:iCs w:val="0"/>
          <w:caps w:val="0"/>
          <w:color w:val="000000"/>
          <w:spacing w:val="5"/>
          <w:sz w:val="32"/>
          <w:szCs w:val="32"/>
          <w:shd w:val="clear" w:fill="FFFFFF"/>
          <w:lang w:val="en-US" w:eastAsia="zh-CN"/>
        </w:rPr>
        <w:t>4</w:t>
      </w:r>
      <w:r>
        <w:rPr>
          <w:rFonts w:hint="eastAsia" w:ascii="仿宋" w:hAnsi="仿宋" w:eastAsia="仿宋" w:cs="仿宋"/>
          <w:i w:val="0"/>
          <w:iCs w:val="0"/>
          <w:caps w:val="0"/>
          <w:color w:val="000000"/>
          <w:spacing w:val="5"/>
          <w:sz w:val="32"/>
          <w:szCs w:val="32"/>
          <w:shd w:val="clear" w:fill="FFFFFF"/>
        </w:rPr>
        <w:t>日，住所地为：贵州省</w:t>
      </w:r>
      <w:r>
        <w:rPr>
          <w:rFonts w:hint="eastAsia" w:ascii="仿宋" w:hAnsi="仿宋" w:eastAsia="仿宋" w:cs="仿宋"/>
          <w:i w:val="0"/>
          <w:iCs w:val="0"/>
          <w:caps w:val="0"/>
          <w:color w:val="000000"/>
          <w:spacing w:val="5"/>
          <w:sz w:val="32"/>
          <w:szCs w:val="32"/>
          <w:shd w:val="clear" w:fill="FFFFFF"/>
          <w:lang w:val="en-US" w:eastAsia="zh-CN"/>
        </w:rPr>
        <w:t>贵阳市白云区沙文镇凉水村</w:t>
      </w:r>
      <w:r>
        <w:rPr>
          <w:rFonts w:hint="eastAsia" w:ascii="仿宋" w:hAnsi="仿宋" w:eastAsia="仿宋" w:cs="仿宋"/>
          <w:i w:val="0"/>
          <w:iCs w:val="0"/>
          <w:caps w:val="0"/>
          <w:color w:val="000000"/>
          <w:spacing w:val="5"/>
          <w:sz w:val="32"/>
          <w:szCs w:val="32"/>
          <w:shd w:val="clear" w:fill="FFFFFF"/>
        </w:rPr>
        <w:t>，注册登记机关为：贵州省</w:t>
      </w:r>
      <w:r>
        <w:rPr>
          <w:rFonts w:hint="eastAsia" w:ascii="仿宋" w:hAnsi="仿宋" w:eastAsia="仿宋" w:cs="仿宋"/>
          <w:i w:val="0"/>
          <w:iCs w:val="0"/>
          <w:caps w:val="0"/>
          <w:color w:val="000000"/>
          <w:spacing w:val="5"/>
          <w:sz w:val="32"/>
          <w:szCs w:val="32"/>
          <w:shd w:val="clear" w:fill="FFFFFF"/>
          <w:lang w:val="en-US" w:eastAsia="zh-CN"/>
        </w:rPr>
        <w:t>白云区</w:t>
      </w:r>
      <w:r>
        <w:rPr>
          <w:rFonts w:hint="eastAsia" w:ascii="仿宋" w:hAnsi="仿宋" w:eastAsia="仿宋" w:cs="仿宋"/>
          <w:i w:val="0"/>
          <w:iCs w:val="0"/>
          <w:caps w:val="0"/>
          <w:color w:val="000000"/>
          <w:spacing w:val="5"/>
          <w:sz w:val="32"/>
          <w:szCs w:val="32"/>
          <w:shd w:val="clear" w:fill="FFFFFF"/>
        </w:rPr>
        <w:t>市场监督管理局。</w:t>
      </w:r>
    </w:p>
    <w:p>
      <w:pPr>
        <w:numPr>
          <w:ilvl w:val="0"/>
          <w:numId w:val="0"/>
        </w:numPr>
        <w:ind w:firstLine="643" w:firstLineChars="2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一、测绘机构的工作内容及要求</w:t>
      </w:r>
    </w:p>
    <w:p>
      <w:pPr>
        <w:numPr>
          <w:ilvl w:val="0"/>
          <w:numId w:val="0"/>
        </w:numPr>
        <w:ind w:firstLine="640" w:firstLineChars="20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1、测绘标的</w:t>
      </w:r>
    </w:p>
    <w:p>
      <w:pPr>
        <w:numPr>
          <w:ilvl w:val="0"/>
          <w:numId w:val="0"/>
        </w:numPr>
        <w:ind w:firstLine="640" w:firstLineChars="200"/>
        <w:rPr>
          <w:rStyle w:val="7"/>
          <w:rFonts w:hint="eastAsia" w:ascii="仿宋" w:hAnsi="仿宋" w:eastAsia="仿宋" w:cs="仿宋"/>
          <w:b w:val="0"/>
          <w:bCs/>
          <w:i w:val="0"/>
          <w:iCs w:val="0"/>
          <w:caps w:val="0"/>
          <w:color w:val="000000" w:themeColor="text1"/>
          <w:spacing w:val="5"/>
          <w:sz w:val="32"/>
          <w:szCs w:val="32"/>
          <w:shd w:val="clear" w:fill="FFFFFF"/>
          <w:lang w:val="en-US" w:eastAsia="zh-CN"/>
          <w14:textFill>
            <w14:solidFill>
              <w14:schemeClr w14:val="tx1"/>
            </w14:solidFill>
          </w14:textFill>
        </w:rPr>
      </w:pPr>
      <w:r>
        <w:rPr>
          <w:rFonts w:hint="eastAsia" w:ascii="仿宋" w:hAnsi="仿宋" w:eastAsia="仿宋" w:cs="仿宋"/>
          <w:b w:val="0"/>
          <w:bCs w:val="0"/>
          <w:sz w:val="32"/>
          <w:szCs w:val="32"/>
          <w:lang w:val="en-US" w:eastAsia="zh-CN"/>
        </w:rPr>
        <w:t>中筑公司原有工业用地1宗，宗地面积为28,783.95㎡</w:t>
      </w:r>
      <w:r>
        <w:rPr>
          <w:rStyle w:val="7"/>
          <w:rFonts w:hint="eastAsia" w:ascii="仿宋" w:hAnsi="仿宋" w:eastAsia="仿宋" w:cs="仿宋"/>
          <w:b w:val="0"/>
          <w:bCs/>
          <w:i w:val="0"/>
          <w:iCs w:val="0"/>
          <w:caps w:val="0"/>
          <w:color w:val="000000"/>
          <w:spacing w:val="5"/>
          <w:sz w:val="32"/>
          <w:szCs w:val="32"/>
          <w:shd w:val="clear" w:fill="FFFFFF"/>
          <w:lang w:val="en-US" w:eastAsia="zh-CN"/>
        </w:rPr>
        <w:t>，因修建210国道，2013年被政府征收了</w:t>
      </w:r>
      <w:r>
        <w:rPr>
          <w:rFonts w:hint="eastAsia" w:ascii="仿宋" w:hAnsi="仿宋" w:eastAsia="仿宋" w:cs="仿宋"/>
          <w:b w:val="0"/>
          <w:bCs w:val="0"/>
          <w:sz w:val="32"/>
          <w:szCs w:val="32"/>
          <w:lang w:val="en-US" w:eastAsia="zh-CN"/>
        </w:rPr>
        <w:t>9,122.02㎡</w:t>
      </w:r>
      <w:r>
        <w:rPr>
          <w:rStyle w:val="7"/>
          <w:rFonts w:hint="eastAsia" w:ascii="仿宋" w:hAnsi="仿宋" w:eastAsia="仿宋" w:cs="仿宋"/>
          <w:b w:val="0"/>
          <w:bCs/>
          <w:i w:val="0"/>
          <w:iCs w:val="0"/>
          <w:caps w:val="0"/>
          <w:color w:val="000000"/>
          <w:spacing w:val="5"/>
          <w:sz w:val="32"/>
          <w:szCs w:val="32"/>
          <w:shd w:val="clear" w:fill="FFFFFF"/>
          <w:lang w:val="en-US" w:eastAsia="zh-CN"/>
        </w:rPr>
        <w:t>，现剩余19,661.93㎡的土地面积属于中筑公司的财产。由于中筑公司原有宗地面积为</w:t>
      </w:r>
      <w:r>
        <w:rPr>
          <w:rFonts w:hint="eastAsia" w:ascii="仿宋" w:hAnsi="仿宋" w:eastAsia="仿宋" w:cs="仿宋"/>
          <w:b w:val="0"/>
          <w:bCs w:val="0"/>
          <w:sz w:val="32"/>
          <w:szCs w:val="32"/>
          <w:lang w:val="en-US" w:eastAsia="zh-CN"/>
        </w:rPr>
        <w:t>28,783.95㎡</w:t>
      </w:r>
      <w:r>
        <w:rPr>
          <w:rStyle w:val="7"/>
          <w:rFonts w:hint="eastAsia" w:ascii="仿宋" w:hAnsi="仿宋" w:eastAsia="仿宋" w:cs="仿宋"/>
          <w:b w:val="0"/>
          <w:bCs/>
          <w:i w:val="0"/>
          <w:iCs w:val="0"/>
          <w:caps w:val="0"/>
          <w:color w:val="000000"/>
          <w:spacing w:val="5"/>
          <w:sz w:val="32"/>
          <w:szCs w:val="32"/>
          <w:shd w:val="clear" w:fill="FFFFFF"/>
          <w:lang w:val="en-US" w:eastAsia="zh-CN"/>
        </w:rPr>
        <w:t>的土地使用权证遗失，本次测绘的标的，根据高新区不动产登记站要求</w:t>
      </w:r>
      <w:r>
        <w:rPr>
          <w:rStyle w:val="7"/>
          <w:rFonts w:hint="eastAsia" w:ascii="仿宋" w:hAnsi="仿宋" w:eastAsia="仿宋" w:cs="仿宋"/>
          <w:b w:val="0"/>
          <w:bCs/>
          <w:i w:val="0"/>
          <w:iCs w:val="0"/>
          <w:caps w:val="0"/>
          <w:color w:val="000000" w:themeColor="text1"/>
          <w:spacing w:val="5"/>
          <w:sz w:val="32"/>
          <w:szCs w:val="32"/>
          <w:shd w:val="clear" w:fill="FFFFFF"/>
          <w:lang w:val="en-US" w:eastAsia="zh-CN"/>
          <w14:textFill>
            <w14:solidFill>
              <w14:schemeClr w14:val="tx1"/>
            </w14:solidFill>
          </w14:textFill>
        </w:rPr>
        <w:t>，需对中筑公司原有的</w:t>
      </w:r>
      <w:r>
        <w:rPr>
          <w:rFonts w:hint="eastAsia" w:ascii="仿宋" w:hAnsi="仿宋" w:eastAsia="仿宋" w:cs="仿宋"/>
          <w:b w:val="0"/>
          <w:bCs/>
          <w:color w:val="000000" w:themeColor="text1"/>
          <w:sz w:val="32"/>
          <w:szCs w:val="32"/>
          <w:lang w:val="en-US" w:eastAsia="zh-CN"/>
          <w14:textFill>
            <w14:solidFill>
              <w14:schemeClr w14:val="tx1"/>
            </w14:solidFill>
          </w14:textFill>
        </w:rPr>
        <w:t>28,783.95</w:t>
      </w:r>
      <w:r>
        <w:rPr>
          <w:rStyle w:val="7"/>
          <w:rFonts w:hint="eastAsia" w:ascii="仿宋" w:hAnsi="仿宋" w:eastAsia="仿宋" w:cs="仿宋"/>
          <w:b w:val="0"/>
          <w:bCs/>
          <w:i w:val="0"/>
          <w:iCs w:val="0"/>
          <w:caps w:val="0"/>
          <w:color w:val="000000" w:themeColor="text1"/>
          <w:spacing w:val="5"/>
          <w:sz w:val="32"/>
          <w:szCs w:val="32"/>
          <w:shd w:val="clear" w:fill="FFFFFF"/>
          <w:lang w:val="en-US" w:eastAsia="zh-CN"/>
          <w14:textFill>
            <w14:solidFill>
              <w14:schemeClr w14:val="tx1"/>
            </w14:solidFill>
          </w14:textFill>
        </w:rPr>
        <w:t>㎡土地面积进行测绘后，再对已征收的</w:t>
      </w:r>
      <w:r>
        <w:rPr>
          <w:rFonts w:hint="eastAsia" w:ascii="仿宋" w:hAnsi="仿宋" w:eastAsia="仿宋" w:cs="仿宋"/>
          <w:b w:val="0"/>
          <w:bCs w:val="0"/>
          <w:sz w:val="32"/>
          <w:szCs w:val="32"/>
          <w:lang w:val="en-US" w:eastAsia="zh-CN"/>
        </w:rPr>
        <w:t>9,122.02㎡土地面积和</w:t>
      </w:r>
      <w:r>
        <w:rPr>
          <w:rStyle w:val="7"/>
          <w:rFonts w:hint="eastAsia" w:ascii="仿宋" w:hAnsi="仿宋" w:eastAsia="仿宋" w:cs="仿宋"/>
          <w:b w:val="0"/>
          <w:bCs/>
          <w:i w:val="0"/>
          <w:iCs w:val="0"/>
          <w:caps w:val="0"/>
          <w:color w:val="000000" w:themeColor="text1"/>
          <w:spacing w:val="5"/>
          <w:sz w:val="32"/>
          <w:szCs w:val="32"/>
          <w:shd w:val="clear" w:fill="FFFFFF"/>
          <w:lang w:val="en-US" w:eastAsia="zh-CN"/>
          <w14:textFill>
            <w14:solidFill>
              <w14:schemeClr w14:val="tx1"/>
            </w14:solidFill>
          </w14:textFill>
        </w:rPr>
        <w:t>未被征收的19,661.93㎡土地面积进行测绘。</w:t>
      </w:r>
    </w:p>
    <w:p>
      <w:pPr>
        <w:numPr>
          <w:ilvl w:val="0"/>
          <w:numId w:val="1"/>
        </w:numPr>
        <w:ind w:firstLine="660" w:firstLineChars="200"/>
        <w:rPr>
          <w:rStyle w:val="7"/>
          <w:rFonts w:hint="eastAsia" w:ascii="仿宋" w:hAnsi="仿宋" w:eastAsia="仿宋" w:cs="仿宋"/>
          <w:b w:val="0"/>
          <w:bCs/>
          <w:i w:val="0"/>
          <w:iCs w:val="0"/>
          <w:caps w:val="0"/>
          <w:color w:val="000000"/>
          <w:spacing w:val="5"/>
          <w:sz w:val="32"/>
          <w:szCs w:val="32"/>
          <w:shd w:val="clear" w:fill="FFFFFF"/>
          <w:lang w:val="en-US" w:eastAsia="zh-CN"/>
        </w:rPr>
      </w:pPr>
      <w:r>
        <w:rPr>
          <w:rStyle w:val="7"/>
          <w:rFonts w:hint="eastAsia" w:ascii="仿宋" w:hAnsi="仿宋" w:eastAsia="仿宋" w:cs="仿宋"/>
          <w:b w:val="0"/>
          <w:bCs/>
          <w:i w:val="0"/>
          <w:iCs w:val="0"/>
          <w:caps w:val="0"/>
          <w:color w:val="000000"/>
          <w:spacing w:val="5"/>
          <w:sz w:val="32"/>
          <w:szCs w:val="32"/>
          <w:shd w:val="clear" w:fill="FFFFFF"/>
          <w:lang w:val="en-US" w:eastAsia="zh-CN"/>
        </w:rPr>
        <w:t>测绘机构的工作范围及要求</w:t>
      </w:r>
    </w:p>
    <w:p>
      <w:pPr>
        <w:numPr>
          <w:ilvl w:val="0"/>
          <w:numId w:val="2"/>
        </w:numPr>
        <w:ind w:firstLine="660" w:firstLineChars="200"/>
        <w:rPr>
          <w:rStyle w:val="7"/>
          <w:rFonts w:hint="eastAsia" w:ascii="仿宋" w:hAnsi="仿宋" w:eastAsia="仿宋" w:cs="仿宋"/>
          <w:b w:val="0"/>
          <w:bCs/>
          <w:i w:val="0"/>
          <w:iCs w:val="0"/>
          <w:caps w:val="0"/>
          <w:color w:val="000000"/>
          <w:spacing w:val="5"/>
          <w:sz w:val="32"/>
          <w:szCs w:val="32"/>
          <w:shd w:val="clear" w:fill="FFFFFF"/>
          <w:lang w:val="en-US" w:eastAsia="zh-CN"/>
        </w:rPr>
      </w:pPr>
      <w:r>
        <w:rPr>
          <w:rStyle w:val="7"/>
          <w:rFonts w:hint="eastAsia" w:ascii="仿宋" w:hAnsi="仿宋" w:eastAsia="仿宋" w:cs="仿宋"/>
          <w:b w:val="0"/>
          <w:bCs/>
          <w:i w:val="0"/>
          <w:iCs w:val="0"/>
          <w:caps w:val="0"/>
          <w:color w:val="000000"/>
          <w:spacing w:val="5"/>
          <w:sz w:val="32"/>
          <w:szCs w:val="32"/>
          <w:shd w:val="clear" w:fill="FFFFFF"/>
          <w:lang w:val="en-US" w:eastAsia="zh-CN"/>
        </w:rPr>
        <w:t>不动产权籍调查。依据土地权属来源证明,对宗地进行权属界址认定,确定土地权属界线,绘制土地权属界线图；</w:t>
      </w:r>
    </w:p>
    <w:p>
      <w:pPr>
        <w:numPr>
          <w:ilvl w:val="0"/>
          <w:numId w:val="2"/>
        </w:numPr>
        <w:ind w:firstLine="660" w:firstLineChars="200"/>
        <w:rPr>
          <w:rStyle w:val="7"/>
          <w:rFonts w:hint="eastAsia" w:ascii="仿宋" w:hAnsi="仿宋" w:eastAsia="仿宋" w:cs="仿宋"/>
          <w:b w:val="0"/>
          <w:bCs/>
          <w:i w:val="0"/>
          <w:iCs w:val="0"/>
          <w:caps w:val="0"/>
          <w:color w:val="000000"/>
          <w:spacing w:val="5"/>
          <w:sz w:val="32"/>
          <w:szCs w:val="32"/>
          <w:shd w:val="clear" w:fill="FFFFFF"/>
          <w:lang w:val="en-US" w:eastAsia="zh-CN"/>
        </w:rPr>
      </w:pPr>
      <w:r>
        <w:rPr>
          <w:rStyle w:val="7"/>
          <w:rFonts w:hint="eastAsia" w:ascii="仿宋" w:hAnsi="仿宋" w:eastAsia="仿宋" w:cs="仿宋"/>
          <w:b w:val="0"/>
          <w:bCs/>
          <w:i w:val="0"/>
          <w:iCs w:val="0"/>
          <w:caps w:val="0"/>
          <w:color w:val="000000"/>
          <w:spacing w:val="5"/>
          <w:sz w:val="32"/>
          <w:szCs w:val="32"/>
          <w:shd w:val="clear" w:fill="FFFFFF"/>
          <w:lang w:val="en-US" w:eastAsia="zh-CN"/>
        </w:rPr>
        <w:t>不动产的测绘。对宗地界址点平面位置、形状、面积等地籍要素进行测绘,绘制权籍图；</w:t>
      </w:r>
    </w:p>
    <w:p>
      <w:pPr>
        <w:numPr>
          <w:ilvl w:val="0"/>
          <w:numId w:val="2"/>
        </w:numPr>
        <w:ind w:firstLine="660" w:firstLineChars="200"/>
        <w:rPr>
          <w:rStyle w:val="7"/>
          <w:rFonts w:hint="eastAsia" w:ascii="仿宋" w:hAnsi="仿宋" w:eastAsia="仿宋" w:cs="仿宋"/>
          <w:b w:val="0"/>
          <w:bCs/>
          <w:i w:val="0"/>
          <w:iCs w:val="0"/>
          <w:caps w:val="0"/>
          <w:color w:val="000000"/>
          <w:spacing w:val="5"/>
          <w:sz w:val="32"/>
          <w:szCs w:val="32"/>
          <w:shd w:val="clear" w:fill="FFFFFF"/>
          <w:lang w:val="en-US" w:eastAsia="zh-CN"/>
        </w:rPr>
      </w:pPr>
      <w:r>
        <w:rPr>
          <w:rStyle w:val="7"/>
          <w:rFonts w:hint="eastAsia" w:ascii="仿宋" w:hAnsi="仿宋" w:eastAsia="仿宋" w:cs="仿宋"/>
          <w:b w:val="0"/>
          <w:bCs/>
          <w:i w:val="0"/>
          <w:iCs w:val="0"/>
          <w:caps w:val="0"/>
          <w:color w:val="000000"/>
          <w:spacing w:val="5"/>
          <w:sz w:val="32"/>
          <w:szCs w:val="32"/>
          <w:shd w:val="clear" w:fill="FFFFFF"/>
          <w:lang w:val="en-US" w:eastAsia="zh-CN"/>
        </w:rPr>
        <w:t>图件成果。完成工业用地使用权权籍图；</w:t>
      </w:r>
    </w:p>
    <w:p>
      <w:pPr>
        <w:numPr>
          <w:ilvl w:val="0"/>
          <w:numId w:val="2"/>
        </w:numPr>
        <w:ind w:firstLine="660" w:firstLineChars="200"/>
        <w:rPr>
          <w:rStyle w:val="7"/>
          <w:rFonts w:hint="eastAsia" w:ascii="仿宋" w:hAnsi="仿宋" w:eastAsia="仿宋" w:cs="仿宋"/>
          <w:b w:val="0"/>
          <w:bCs/>
          <w:i w:val="0"/>
          <w:iCs w:val="0"/>
          <w:caps w:val="0"/>
          <w:color w:val="000000"/>
          <w:spacing w:val="5"/>
          <w:sz w:val="32"/>
          <w:szCs w:val="32"/>
          <w:shd w:val="clear" w:fill="FFFFFF"/>
          <w:lang w:val="en-US" w:eastAsia="zh-CN"/>
        </w:rPr>
      </w:pPr>
      <w:r>
        <w:rPr>
          <w:rStyle w:val="7"/>
          <w:rFonts w:hint="eastAsia" w:ascii="仿宋" w:hAnsi="仿宋" w:eastAsia="仿宋" w:cs="仿宋"/>
          <w:b w:val="0"/>
          <w:bCs/>
          <w:i w:val="0"/>
          <w:iCs w:val="0"/>
          <w:caps w:val="0"/>
          <w:color w:val="000000"/>
          <w:spacing w:val="5"/>
          <w:sz w:val="32"/>
          <w:szCs w:val="32"/>
          <w:shd w:val="clear" w:fill="FFFFFF"/>
          <w:lang w:val="en-US" w:eastAsia="zh-CN"/>
        </w:rPr>
        <w:t>测量成果。形成不动产测量报告；</w:t>
      </w:r>
    </w:p>
    <w:p>
      <w:pPr>
        <w:numPr>
          <w:ilvl w:val="0"/>
          <w:numId w:val="2"/>
        </w:numPr>
        <w:ind w:firstLine="660" w:firstLineChars="200"/>
        <w:rPr>
          <w:rStyle w:val="7"/>
          <w:rFonts w:hint="eastAsia" w:ascii="仿宋" w:hAnsi="仿宋" w:eastAsia="仿宋" w:cs="仿宋"/>
          <w:b w:val="0"/>
          <w:bCs/>
          <w:i w:val="0"/>
          <w:iCs w:val="0"/>
          <w:caps w:val="0"/>
          <w:color w:val="000000"/>
          <w:spacing w:val="5"/>
          <w:sz w:val="32"/>
          <w:szCs w:val="32"/>
          <w:shd w:val="clear" w:fill="FFFFFF"/>
          <w:lang w:val="en-US" w:eastAsia="zh-CN"/>
        </w:rPr>
      </w:pPr>
      <w:r>
        <w:rPr>
          <w:rStyle w:val="7"/>
          <w:rFonts w:hint="eastAsia" w:ascii="仿宋" w:hAnsi="仿宋" w:eastAsia="仿宋" w:cs="仿宋"/>
          <w:b w:val="0"/>
          <w:bCs/>
          <w:i w:val="0"/>
          <w:iCs w:val="0"/>
          <w:caps w:val="0"/>
          <w:color w:val="000000"/>
          <w:spacing w:val="5"/>
          <w:sz w:val="32"/>
          <w:szCs w:val="32"/>
          <w:shd w:val="clear" w:fill="FFFFFF"/>
          <w:lang w:val="en-US" w:eastAsia="zh-CN"/>
        </w:rPr>
        <w:t>权属成果。完成权籍调查表,解析界址点成果表(全部)；</w:t>
      </w:r>
    </w:p>
    <w:p>
      <w:pPr>
        <w:numPr>
          <w:ilvl w:val="0"/>
          <w:numId w:val="0"/>
        </w:numPr>
        <w:ind w:firstLine="660" w:firstLineChars="200"/>
        <w:rPr>
          <w:rStyle w:val="7"/>
          <w:rFonts w:hint="default" w:ascii="仿宋" w:hAnsi="仿宋" w:eastAsia="仿宋" w:cs="仿宋"/>
          <w:b w:val="0"/>
          <w:bCs/>
          <w:i w:val="0"/>
          <w:iCs w:val="0"/>
          <w:caps w:val="0"/>
          <w:color w:val="000000" w:themeColor="text1"/>
          <w:spacing w:val="5"/>
          <w:sz w:val="32"/>
          <w:szCs w:val="32"/>
          <w:shd w:val="clear" w:fill="FFFFFF"/>
          <w:lang w:val="en-US" w:eastAsia="zh-CN"/>
          <w14:textFill>
            <w14:solidFill>
              <w14:schemeClr w14:val="tx1"/>
            </w14:solidFill>
          </w14:textFill>
        </w:rPr>
      </w:pPr>
      <w:r>
        <w:rPr>
          <w:rStyle w:val="7"/>
          <w:rFonts w:hint="eastAsia" w:ascii="仿宋" w:hAnsi="仿宋" w:eastAsia="仿宋" w:cs="仿宋"/>
          <w:b w:val="0"/>
          <w:bCs/>
          <w:i w:val="0"/>
          <w:iCs w:val="0"/>
          <w:caps w:val="0"/>
          <w:color w:val="000000"/>
          <w:spacing w:val="5"/>
          <w:sz w:val="32"/>
          <w:szCs w:val="32"/>
          <w:shd w:val="clear" w:fill="FFFFFF"/>
          <w:lang w:val="en-US" w:eastAsia="zh-CN"/>
        </w:rPr>
        <w:t>其他服务事项。协助</w:t>
      </w:r>
      <w:r>
        <w:rPr>
          <w:rStyle w:val="7"/>
          <w:rFonts w:hint="eastAsia" w:ascii="仿宋" w:hAnsi="仿宋" w:eastAsia="仿宋" w:cs="仿宋"/>
          <w:b w:val="0"/>
          <w:bCs/>
          <w:i w:val="0"/>
          <w:iCs w:val="0"/>
          <w:caps w:val="0"/>
          <w:color w:val="000000" w:themeColor="text1"/>
          <w:spacing w:val="5"/>
          <w:sz w:val="32"/>
          <w:szCs w:val="32"/>
          <w:shd w:val="clear" w:fill="FFFFFF"/>
          <w:lang w:val="en-US" w:eastAsia="zh-CN"/>
          <w14:textFill>
            <w14:solidFill>
              <w14:schemeClr w14:val="tx1"/>
            </w14:solidFill>
          </w14:textFill>
        </w:rPr>
        <w:t>指导管理人完成以下项目:不动产登记申请书，不动产登记审批表，协助管理人办理中筑公司原有土地使用权证，以及办理中筑公司现有土地的不动产权证。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3" w:firstLineChars="200"/>
        <w:jc w:val="both"/>
        <w:rPr>
          <w:rFonts w:hint="eastAsia" w:ascii="仿宋" w:hAnsi="仿宋" w:eastAsia="仿宋" w:cs="仿宋"/>
          <w:i w:val="0"/>
          <w:iCs w:val="0"/>
          <w:caps w:val="0"/>
          <w:color w:val="333333"/>
          <w:spacing w:val="5"/>
          <w:sz w:val="32"/>
          <w:szCs w:val="32"/>
        </w:rPr>
      </w:pPr>
      <w:r>
        <w:rPr>
          <w:rStyle w:val="7"/>
          <w:rFonts w:hint="eastAsia" w:ascii="仿宋" w:hAnsi="仿宋" w:eastAsia="仿宋" w:cs="仿宋"/>
          <w:i w:val="0"/>
          <w:iCs w:val="0"/>
          <w:caps w:val="0"/>
          <w:color w:val="000000"/>
          <w:spacing w:val="5"/>
          <w:sz w:val="32"/>
          <w:szCs w:val="32"/>
          <w:shd w:val="clear" w:fill="FFFFFF"/>
          <w:lang w:val="en-US" w:eastAsia="zh-CN"/>
        </w:rPr>
        <w:t>二</w:t>
      </w:r>
      <w:r>
        <w:rPr>
          <w:rStyle w:val="7"/>
          <w:rFonts w:hint="eastAsia" w:ascii="仿宋" w:hAnsi="仿宋" w:eastAsia="仿宋" w:cs="仿宋"/>
          <w:i w:val="0"/>
          <w:iCs w:val="0"/>
          <w:caps w:val="0"/>
          <w:color w:val="000000"/>
          <w:spacing w:val="5"/>
          <w:sz w:val="32"/>
          <w:szCs w:val="32"/>
          <w:shd w:val="clear" w:fill="FFFFFF"/>
        </w:rPr>
        <w:t>、</w:t>
      </w:r>
      <w:r>
        <w:rPr>
          <w:rStyle w:val="7"/>
          <w:rFonts w:hint="eastAsia" w:ascii="仿宋" w:hAnsi="仿宋" w:eastAsia="仿宋" w:cs="仿宋"/>
          <w:i w:val="0"/>
          <w:iCs w:val="0"/>
          <w:caps w:val="0"/>
          <w:color w:val="000000"/>
          <w:spacing w:val="5"/>
          <w:sz w:val="32"/>
          <w:szCs w:val="32"/>
          <w:shd w:val="clear" w:fill="FFFFFF"/>
          <w:lang w:val="en-US" w:eastAsia="zh-CN"/>
        </w:rPr>
        <w:t>测绘机构的</w:t>
      </w:r>
      <w:r>
        <w:rPr>
          <w:rStyle w:val="7"/>
          <w:rFonts w:hint="eastAsia" w:ascii="仿宋" w:hAnsi="仿宋" w:eastAsia="仿宋" w:cs="仿宋"/>
          <w:i w:val="0"/>
          <w:iCs w:val="0"/>
          <w:caps w:val="0"/>
          <w:color w:val="000000"/>
          <w:spacing w:val="5"/>
          <w:sz w:val="32"/>
          <w:szCs w:val="32"/>
          <w:shd w:val="clear" w:fill="FFFFFF"/>
        </w:rPr>
        <w:t>资质及</w:t>
      </w:r>
      <w:r>
        <w:rPr>
          <w:rStyle w:val="7"/>
          <w:rFonts w:hint="eastAsia" w:ascii="仿宋" w:hAnsi="仿宋" w:eastAsia="仿宋" w:cs="仿宋"/>
          <w:i w:val="0"/>
          <w:iCs w:val="0"/>
          <w:caps w:val="0"/>
          <w:color w:val="000000"/>
          <w:spacing w:val="5"/>
          <w:sz w:val="32"/>
          <w:szCs w:val="32"/>
          <w:shd w:val="clear" w:fill="FFFFFF"/>
          <w:lang w:val="en-US" w:eastAsia="zh-CN"/>
        </w:rPr>
        <w:t>相关</w:t>
      </w:r>
      <w:r>
        <w:rPr>
          <w:rStyle w:val="7"/>
          <w:rFonts w:hint="eastAsia" w:ascii="仿宋" w:hAnsi="仿宋" w:eastAsia="仿宋" w:cs="仿宋"/>
          <w:i w:val="0"/>
          <w:iCs w:val="0"/>
          <w:caps w:val="0"/>
          <w:color w:val="000000"/>
          <w:spacing w:val="5"/>
          <w:sz w:val="32"/>
          <w:szCs w:val="32"/>
          <w:shd w:val="clear" w:fill="FFFFFF"/>
        </w:rPr>
        <w:t>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rPr>
      </w:pP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一）</w:t>
      </w:r>
      <w:r>
        <w:rPr>
          <w:rFonts w:hint="eastAsia" w:ascii="仿宋" w:hAnsi="仿宋" w:eastAsia="仿宋" w:cs="仿宋"/>
          <w:b w:val="0"/>
          <w:bCs w:val="0"/>
          <w:w w:val="95"/>
          <w:sz w:val="32"/>
          <w:szCs w:val="32"/>
          <w:lang w:val="en-US" w:eastAsia="zh-CN"/>
        </w:rPr>
        <w:t>测绘机构应具有乙级及以上的测绘资质</w:t>
      </w:r>
      <w:r>
        <w:rPr>
          <w:rFonts w:hint="eastAsia" w:ascii="仿宋" w:hAnsi="仿宋" w:eastAsia="仿宋" w:cs="仿宋"/>
          <w:i w:val="0"/>
          <w:iCs w:val="0"/>
          <w:caps w:val="0"/>
          <w:color w:val="000000"/>
          <w:spacing w:val="5"/>
          <w:sz w:val="32"/>
          <w:szCs w:val="32"/>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rPr>
      </w:pP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二）测绘机构</w:t>
      </w:r>
      <w:r>
        <w:rPr>
          <w:rFonts w:hint="eastAsia" w:ascii="仿宋" w:hAnsi="仿宋" w:eastAsia="仿宋" w:cs="仿宋"/>
          <w:i w:val="0"/>
          <w:iCs w:val="0"/>
          <w:caps w:val="0"/>
          <w:color w:val="000000"/>
          <w:spacing w:val="5"/>
          <w:sz w:val="32"/>
          <w:szCs w:val="32"/>
          <w:shd w:val="clear" w:fill="FFFFFF"/>
        </w:rPr>
        <w:t>近三年没有违法违规行为或行政处罚记录；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rPr>
      </w:pP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三）</w:t>
      </w:r>
      <w:r>
        <w:rPr>
          <w:rFonts w:hint="eastAsia" w:ascii="仿宋" w:hAnsi="仿宋" w:eastAsia="仿宋" w:cs="仿宋"/>
          <w:i w:val="0"/>
          <w:iCs w:val="0"/>
          <w:caps w:val="0"/>
          <w:color w:val="000000"/>
          <w:spacing w:val="5"/>
          <w:sz w:val="32"/>
          <w:szCs w:val="32"/>
          <w:shd w:val="clear" w:fill="FFFFFF"/>
        </w:rPr>
        <w:t>熟悉企业破产法及破产清算</w:t>
      </w:r>
      <w:r>
        <w:rPr>
          <w:rFonts w:hint="eastAsia" w:ascii="仿宋" w:hAnsi="仿宋" w:eastAsia="仿宋" w:cs="仿宋"/>
          <w:i w:val="0"/>
          <w:iCs w:val="0"/>
          <w:caps w:val="0"/>
          <w:color w:val="000000"/>
          <w:spacing w:val="5"/>
          <w:sz w:val="32"/>
          <w:szCs w:val="32"/>
          <w:shd w:val="clear" w:fill="FFFFFF"/>
          <w:lang w:val="en-US" w:eastAsia="zh-CN"/>
        </w:rPr>
        <w:t>及重整</w:t>
      </w:r>
      <w:r>
        <w:rPr>
          <w:rFonts w:hint="eastAsia" w:ascii="仿宋" w:hAnsi="仿宋" w:eastAsia="仿宋" w:cs="仿宋"/>
          <w:i w:val="0"/>
          <w:iCs w:val="0"/>
          <w:caps w:val="0"/>
          <w:color w:val="000000"/>
          <w:spacing w:val="5"/>
          <w:sz w:val="32"/>
          <w:szCs w:val="32"/>
          <w:shd w:val="clear" w:fill="FFFFFF"/>
        </w:rPr>
        <w:t>相关的法律法规；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rPr>
      </w:pP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四）</w:t>
      </w:r>
      <w:r>
        <w:rPr>
          <w:rFonts w:hint="eastAsia" w:ascii="仿宋" w:hAnsi="仿宋" w:eastAsia="仿宋" w:cs="仿宋"/>
          <w:i w:val="0"/>
          <w:iCs w:val="0"/>
          <w:caps w:val="0"/>
          <w:color w:val="000000"/>
          <w:spacing w:val="5"/>
          <w:sz w:val="32"/>
          <w:szCs w:val="32"/>
          <w:shd w:val="clear" w:fill="FFFFFF"/>
        </w:rPr>
        <w:t>与管理人、债权人、</w:t>
      </w:r>
      <w:r>
        <w:rPr>
          <w:rFonts w:hint="eastAsia" w:ascii="仿宋" w:hAnsi="仿宋" w:eastAsia="仿宋" w:cs="仿宋"/>
          <w:i w:val="0"/>
          <w:iCs w:val="0"/>
          <w:caps w:val="0"/>
          <w:color w:val="000000"/>
          <w:spacing w:val="5"/>
          <w:sz w:val="32"/>
          <w:szCs w:val="32"/>
          <w:shd w:val="clear" w:fill="FFFFFF"/>
          <w:lang w:val="en-US" w:eastAsia="zh-CN"/>
        </w:rPr>
        <w:t>中筑</w:t>
      </w:r>
      <w:r>
        <w:rPr>
          <w:rFonts w:hint="eastAsia" w:ascii="仿宋" w:hAnsi="仿宋" w:eastAsia="仿宋" w:cs="仿宋"/>
          <w:i w:val="0"/>
          <w:iCs w:val="0"/>
          <w:caps w:val="0"/>
          <w:color w:val="000000"/>
          <w:spacing w:val="5"/>
          <w:sz w:val="32"/>
          <w:szCs w:val="32"/>
          <w:shd w:val="clear" w:fill="FFFFFF"/>
        </w:rPr>
        <w:t>公司及其相关人员不存在利害关系或者其他可能影响作出公正判断的关系；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rPr>
      </w:pP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五）测绘机构的</w:t>
      </w:r>
      <w:r>
        <w:rPr>
          <w:rFonts w:hint="eastAsia" w:ascii="仿宋" w:hAnsi="仿宋" w:eastAsia="仿宋" w:cs="仿宋"/>
          <w:i w:val="0"/>
          <w:iCs w:val="0"/>
          <w:caps w:val="0"/>
          <w:color w:val="000000"/>
          <w:spacing w:val="5"/>
          <w:sz w:val="32"/>
          <w:szCs w:val="32"/>
          <w:shd w:val="clear" w:fill="FFFFFF"/>
        </w:rPr>
        <w:t>派出人员</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rPr>
        <w:t>从数量和能力上能够保证工作需要，满足本项目的工作质量及时间要求。同时应当提供项目负责人、工作人员名单以及联系方式，并出具书面保证函，保证上述人员在本案件中的工作时间，未经管理人同意不得更换派出工作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3" w:firstLineChars="200"/>
        <w:jc w:val="both"/>
        <w:rPr>
          <w:rStyle w:val="7"/>
          <w:rFonts w:hint="default" w:ascii="仿宋" w:hAnsi="仿宋" w:eastAsia="仿宋" w:cs="仿宋"/>
          <w:i w:val="0"/>
          <w:iCs w:val="0"/>
          <w:caps w:val="0"/>
          <w:color w:val="000000"/>
          <w:spacing w:val="5"/>
          <w:sz w:val="32"/>
          <w:szCs w:val="32"/>
          <w:shd w:val="clear" w:fill="FFFFFF"/>
          <w:lang w:val="en-US" w:eastAsia="zh-CN"/>
        </w:rPr>
      </w:pPr>
      <w:r>
        <w:rPr>
          <w:rStyle w:val="7"/>
          <w:rFonts w:hint="eastAsia" w:ascii="仿宋" w:hAnsi="仿宋" w:eastAsia="仿宋" w:cs="仿宋"/>
          <w:i w:val="0"/>
          <w:iCs w:val="0"/>
          <w:caps w:val="0"/>
          <w:color w:val="000000"/>
          <w:spacing w:val="5"/>
          <w:sz w:val="32"/>
          <w:szCs w:val="32"/>
          <w:shd w:val="clear" w:fill="FFFFFF"/>
          <w:lang w:val="en-US" w:eastAsia="zh-CN"/>
        </w:rPr>
        <w:t>三</w:t>
      </w:r>
      <w:r>
        <w:rPr>
          <w:rStyle w:val="7"/>
          <w:rFonts w:hint="eastAsia" w:ascii="仿宋" w:hAnsi="仿宋" w:eastAsia="仿宋" w:cs="仿宋"/>
          <w:i w:val="0"/>
          <w:iCs w:val="0"/>
          <w:caps w:val="0"/>
          <w:color w:val="000000"/>
          <w:spacing w:val="5"/>
          <w:sz w:val="32"/>
          <w:szCs w:val="32"/>
          <w:shd w:val="clear" w:fill="FFFFFF"/>
        </w:rPr>
        <w:t>、</w:t>
      </w:r>
      <w:r>
        <w:rPr>
          <w:rStyle w:val="7"/>
          <w:rFonts w:hint="eastAsia" w:ascii="仿宋" w:hAnsi="仿宋" w:eastAsia="仿宋" w:cs="仿宋"/>
          <w:i w:val="0"/>
          <w:iCs w:val="0"/>
          <w:caps w:val="0"/>
          <w:color w:val="000000"/>
          <w:spacing w:val="5"/>
          <w:sz w:val="32"/>
          <w:szCs w:val="32"/>
          <w:shd w:val="clear" w:fill="FFFFFF"/>
          <w:lang w:val="en-US" w:eastAsia="zh-CN"/>
        </w:rPr>
        <w:t>机构</w:t>
      </w:r>
      <w:r>
        <w:rPr>
          <w:rStyle w:val="7"/>
          <w:rFonts w:hint="eastAsia" w:ascii="仿宋" w:hAnsi="仿宋" w:eastAsia="仿宋" w:cs="仿宋"/>
          <w:i w:val="0"/>
          <w:iCs w:val="0"/>
          <w:caps w:val="0"/>
          <w:color w:val="000000"/>
          <w:spacing w:val="5"/>
          <w:sz w:val="32"/>
          <w:szCs w:val="32"/>
          <w:shd w:val="clear" w:fill="FFFFFF"/>
        </w:rPr>
        <w:t>报名</w:t>
      </w:r>
      <w:r>
        <w:rPr>
          <w:rStyle w:val="7"/>
          <w:rFonts w:hint="eastAsia" w:ascii="仿宋" w:hAnsi="仿宋" w:eastAsia="仿宋" w:cs="仿宋"/>
          <w:i w:val="0"/>
          <w:iCs w:val="0"/>
          <w:caps w:val="0"/>
          <w:color w:val="000000"/>
          <w:spacing w:val="5"/>
          <w:sz w:val="32"/>
          <w:szCs w:val="32"/>
          <w:shd w:val="clear" w:fill="FFFFFF"/>
          <w:lang w:val="en-US" w:eastAsia="zh-CN"/>
        </w:rPr>
        <w:t>及评选办法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Style w:val="7"/>
          <w:rFonts w:hint="eastAsia" w:ascii="仿宋" w:hAnsi="仿宋" w:eastAsia="仿宋" w:cs="仿宋"/>
          <w:b w:val="0"/>
          <w:bCs/>
          <w:i w:val="0"/>
          <w:iCs w:val="0"/>
          <w:caps w:val="0"/>
          <w:color w:val="000000"/>
          <w:spacing w:val="5"/>
          <w:sz w:val="32"/>
          <w:szCs w:val="32"/>
          <w:shd w:val="clear" w:fill="FFFFFF"/>
        </w:rPr>
      </w:pPr>
      <w:r>
        <w:rPr>
          <w:rStyle w:val="7"/>
          <w:rFonts w:hint="eastAsia" w:ascii="仿宋" w:hAnsi="仿宋" w:eastAsia="仿宋" w:cs="仿宋"/>
          <w:b w:val="0"/>
          <w:bCs/>
          <w:i w:val="0"/>
          <w:iCs w:val="0"/>
          <w:caps w:val="0"/>
          <w:color w:val="000000"/>
          <w:spacing w:val="5"/>
          <w:sz w:val="32"/>
          <w:szCs w:val="32"/>
          <w:shd w:val="clear" w:fill="FFFFFF"/>
        </w:rPr>
        <w:t>（一）报名方式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themeColor="text1"/>
          <w:spacing w:val="5"/>
          <w:sz w:val="32"/>
          <w:szCs w:val="32"/>
          <w:u w:val="none"/>
          <w:shd w:val="clear" w:fill="FFFFFF"/>
          <w:lang w:val="en-US" w:eastAsia="zh-CN"/>
          <w14:textFill>
            <w14:solidFill>
              <w14:schemeClr w14:val="tx1"/>
            </w14:solidFill>
          </w14:textFill>
        </w:rPr>
      </w:pPr>
      <w:r>
        <w:rPr>
          <w:rFonts w:hint="eastAsia" w:ascii="仿宋" w:hAnsi="仿宋" w:eastAsia="仿宋" w:cs="仿宋"/>
          <w:i w:val="0"/>
          <w:iCs w:val="0"/>
          <w:caps w:val="0"/>
          <w:color w:val="000000"/>
          <w:spacing w:val="5"/>
          <w:sz w:val="32"/>
          <w:szCs w:val="32"/>
          <w:shd w:val="clear" w:fill="FFFFFF"/>
        </w:rPr>
        <w:t>有意愿参与本</w:t>
      </w:r>
      <w:r>
        <w:rPr>
          <w:rFonts w:hint="eastAsia" w:ascii="仿宋" w:hAnsi="仿宋" w:eastAsia="仿宋" w:cs="仿宋"/>
          <w:i w:val="0"/>
          <w:iCs w:val="0"/>
          <w:caps w:val="0"/>
          <w:color w:val="000000"/>
          <w:spacing w:val="5"/>
          <w:sz w:val="32"/>
          <w:szCs w:val="32"/>
          <w:shd w:val="clear" w:fill="FFFFFF"/>
          <w:lang w:val="en-US" w:eastAsia="zh-CN"/>
        </w:rPr>
        <w:t>案测绘</w:t>
      </w:r>
      <w:r>
        <w:rPr>
          <w:rFonts w:hint="eastAsia" w:ascii="仿宋" w:hAnsi="仿宋" w:eastAsia="仿宋" w:cs="仿宋"/>
          <w:i w:val="0"/>
          <w:iCs w:val="0"/>
          <w:caps w:val="0"/>
          <w:color w:val="000000"/>
          <w:spacing w:val="5"/>
          <w:sz w:val="32"/>
          <w:szCs w:val="32"/>
          <w:shd w:val="clear" w:fill="FFFFFF"/>
        </w:rPr>
        <w:t>工作的机构，可自本公告发布之日起至202</w:t>
      </w:r>
      <w:r>
        <w:rPr>
          <w:rFonts w:hint="eastAsia" w:ascii="仿宋" w:hAnsi="仿宋" w:eastAsia="仿宋" w:cs="仿宋"/>
          <w:i w:val="0"/>
          <w:iCs w:val="0"/>
          <w:caps w:val="0"/>
          <w:color w:val="000000"/>
          <w:spacing w:val="5"/>
          <w:sz w:val="32"/>
          <w:szCs w:val="32"/>
          <w:shd w:val="clear" w:fill="FFFFFF"/>
          <w:lang w:val="en-US" w:eastAsia="zh-CN"/>
        </w:rPr>
        <w:t>1</w:t>
      </w:r>
      <w:r>
        <w:rPr>
          <w:rFonts w:hint="eastAsia" w:ascii="仿宋" w:hAnsi="仿宋" w:eastAsia="仿宋" w:cs="仿宋"/>
          <w:i w:val="0"/>
          <w:iCs w:val="0"/>
          <w:caps w:val="0"/>
          <w:color w:val="000000"/>
          <w:spacing w:val="5"/>
          <w:sz w:val="32"/>
          <w:szCs w:val="32"/>
          <w:shd w:val="clear" w:fill="FFFFFF"/>
        </w:rPr>
        <w:t>年</w:t>
      </w:r>
      <w:r>
        <w:rPr>
          <w:rFonts w:hint="eastAsia" w:ascii="仿宋" w:hAnsi="仿宋" w:eastAsia="仿宋" w:cs="仿宋"/>
          <w:i w:val="0"/>
          <w:iCs w:val="0"/>
          <w:caps w:val="0"/>
          <w:color w:val="000000"/>
          <w:spacing w:val="5"/>
          <w:sz w:val="32"/>
          <w:szCs w:val="32"/>
          <w:shd w:val="clear" w:fill="FFFFFF"/>
          <w:lang w:val="en-US" w:eastAsia="zh-CN"/>
        </w:rPr>
        <w:t>3</w:t>
      </w:r>
      <w:r>
        <w:rPr>
          <w:rFonts w:hint="eastAsia" w:ascii="仿宋" w:hAnsi="仿宋" w:eastAsia="仿宋" w:cs="仿宋"/>
          <w:i w:val="0"/>
          <w:iCs w:val="0"/>
          <w:caps w:val="0"/>
          <w:color w:val="000000"/>
          <w:spacing w:val="5"/>
          <w:sz w:val="32"/>
          <w:szCs w:val="32"/>
          <w:shd w:val="clear" w:fill="FFFFFF"/>
        </w:rPr>
        <w:t>月</w:t>
      </w:r>
      <w:r>
        <w:rPr>
          <w:rFonts w:hint="eastAsia" w:ascii="仿宋" w:hAnsi="仿宋" w:eastAsia="仿宋" w:cs="仿宋"/>
          <w:i w:val="0"/>
          <w:iCs w:val="0"/>
          <w:caps w:val="0"/>
          <w:color w:val="000000"/>
          <w:spacing w:val="5"/>
          <w:sz w:val="32"/>
          <w:szCs w:val="32"/>
          <w:shd w:val="clear" w:fill="FFFFFF"/>
          <w:lang w:val="en-US" w:eastAsia="zh-CN"/>
        </w:rPr>
        <w:t>22</w:t>
      </w:r>
      <w:r>
        <w:rPr>
          <w:rFonts w:hint="eastAsia" w:ascii="仿宋" w:hAnsi="仿宋" w:eastAsia="仿宋" w:cs="仿宋"/>
          <w:i w:val="0"/>
          <w:iCs w:val="0"/>
          <w:caps w:val="0"/>
          <w:color w:val="000000"/>
          <w:spacing w:val="5"/>
          <w:sz w:val="32"/>
          <w:szCs w:val="32"/>
          <w:shd w:val="clear" w:fill="FFFFFF"/>
        </w:rPr>
        <w:t>日中午12:00时前，向管理人指定电子邮箱：</w:t>
      </w:r>
      <w:r>
        <w:rPr>
          <w:rFonts w:hint="eastAsia" w:ascii="仿宋" w:hAnsi="仿宋" w:eastAsia="仿宋" w:cs="仿宋"/>
          <w:i w:val="0"/>
          <w:iCs w:val="0"/>
          <w:caps w:val="0"/>
          <w:color w:val="000000"/>
          <w:spacing w:val="5"/>
          <w:sz w:val="32"/>
          <w:szCs w:val="32"/>
          <w:u w:val="single"/>
          <w:shd w:val="clear" w:fill="FFFFFF"/>
          <w:lang w:val="en-US" w:eastAsia="zh-CN"/>
        </w:rPr>
        <w:t>1240007117@qq.com</w:t>
      </w:r>
      <w:r>
        <w:rPr>
          <w:rFonts w:hint="eastAsia" w:ascii="仿宋" w:hAnsi="仿宋" w:eastAsia="仿宋" w:cs="仿宋"/>
          <w:i w:val="0"/>
          <w:iCs w:val="0"/>
          <w:caps w:val="0"/>
          <w:color w:val="000000"/>
          <w:spacing w:val="5"/>
          <w:sz w:val="32"/>
          <w:szCs w:val="32"/>
          <w:shd w:val="clear" w:fill="FFFFFF"/>
          <w:lang w:val="en-US" w:eastAsia="zh-CN"/>
        </w:rPr>
        <w:fldChar w:fldCharType="begin"/>
      </w:r>
      <w:r>
        <w:rPr>
          <w:rFonts w:hint="eastAsia" w:ascii="仿宋" w:hAnsi="仿宋" w:eastAsia="仿宋" w:cs="仿宋"/>
          <w:i w:val="0"/>
          <w:iCs w:val="0"/>
          <w:caps w:val="0"/>
          <w:color w:val="000000"/>
          <w:spacing w:val="5"/>
          <w:sz w:val="32"/>
          <w:szCs w:val="32"/>
          <w:shd w:val="clear" w:fill="FFFFFF"/>
          <w:lang w:val="en-US" w:eastAsia="zh-CN"/>
        </w:rPr>
        <w:instrText xml:space="preserve"> HYPERLINK "mailto:641350190@qq.com提交竞聘响应函（见公告附件）电子版，即视为报名成功。逾期未提交竞聘响应函的，不能参与后续现场评选。纸质报名材料原件于评选当天现场提交。" </w:instrText>
      </w:r>
      <w:r>
        <w:rPr>
          <w:rFonts w:hint="eastAsia" w:ascii="仿宋" w:hAnsi="仿宋" w:eastAsia="仿宋" w:cs="仿宋"/>
          <w:i w:val="0"/>
          <w:iCs w:val="0"/>
          <w:caps w:val="0"/>
          <w:color w:val="000000"/>
          <w:spacing w:val="5"/>
          <w:sz w:val="32"/>
          <w:szCs w:val="32"/>
          <w:shd w:val="clear" w:fill="FFFFFF"/>
          <w:lang w:val="en-US" w:eastAsia="zh-CN"/>
        </w:rPr>
        <w:fldChar w:fldCharType="separate"/>
      </w:r>
      <w:r>
        <w:rPr>
          <w:rFonts w:hint="eastAsia" w:ascii="仿宋" w:hAnsi="仿宋" w:eastAsia="仿宋" w:cs="仿宋"/>
          <w:i w:val="0"/>
          <w:iCs w:val="0"/>
          <w:caps w:val="0"/>
          <w:color w:val="000000"/>
          <w:spacing w:val="5"/>
          <w:sz w:val="32"/>
          <w:szCs w:val="32"/>
          <w:shd w:val="clear" w:fill="FFFFFF"/>
        </w:rPr>
        <w:t>提交</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rPr>
        <w:t>竞</w:t>
      </w:r>
      <w:r>
        <w:rPr>
          <w:rFonts w:hint="eastAsia" w:ascii="仿宋" w:hAnsi="仿宋" w:eastAsia="仿宋" w:cs="仿宋"/>
          <w:i w:val="0"/>
          <w:iCs w:val="0"/>
          <w:caps w:val="0"/>
          <w:color w:val="000000"/>
          <w:spacing w:val="5"/>
          <w:sz w:val="32"/>
          <w:szCs w:val="32"/>
          <w:shd w:val="clear" w:fill="FFFFFF"/>
          <w:lang w:val="en-US" w:eastAsia="zh-CN"/>
        </w:rPr>
        <w:t>选</w:t>
      </w:r>
      <w:r>
        <w:rPr>
          <w:rFonts w:hint="eastAsia" w:ascii="仿宋" w:hAnsi="仿宋" w:eastAsia="仿宋" w:cs="仿宋"/>
          <w:i w:val="0"/>
          <w:iCs w:val="0"/>
          <w:caps w:val="0"/>
          <w:color w:val="000000"/>
          <w:spacing w:val="5"/>
          <w:sz w:val="32"/>
          <w:szCs w:val="32"/>
          <w:shd w:val="clear" w:fill="FFFFFF"/>
        </w:rPr>
        <w:t>响应函</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rPr>
        <w:t>即视为报名成功。</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rPr>
        <w:t>竞</w:t>
      </w:r>
      <w:r>
        <w:rPr>
          <w:rFonts w:hint="eastAsia" w:ascii="仿宋" w:hAnsi="仿宋" w:eastAsia="仿宋" w:cs="仿宋"/>
          <w:i w:val="0"/>
          <w:iCs w:val="0"/>
          <w:caps w:val="0"/>
          <w:color w:val="000000"/>
          <w:spacing w:val="5"/>
          <w:sz w:val="32"/>
          <w:szCs w:val="32"/>
          <w:shd w:val="clear" w:fill="FFFFFF"/>
          <w:lang w:val="en-US" w:eastAsia="zh-CN"/>
        </w:rPr>
        <w:t>选</w:t>
      </w:r>
      <w:r>
        <w:rPr>
          <w:rFonts w:hint="eastAsia" w:ascii="仿宋" w:hAnsi="仿宋" w:eastAsia="仿宋" w:cs="仿宋"/>
          <w:i w:val="0"/>
          <w:iCs w:val="0"/>
          <w:caps w:val="0"/>
          <w:color w:val="000000"/>
          <w:spacing w:val="5"/>
          <w:sz w:val="32"/>
          <w:szCs w:val="32"/>
          <w:shd w:val="clear" w:fill="FFFFFF"/>
        </w:rPr>
        <w:t>响应函</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的</w:t>
      </w:r>
      <w:r>
        <w:rPr>
          <w:rFonts w:hint="eastAsia" w:ascii="仿宋" w:hAnsi="仿宋" w:eastAsia="仿宋" w:cs="仿宋"/>
          <w:i w:val="0"/>
          <w:iCs w:val="0"/>
          <w:caps w:val="0"/>
          <w:color w:val="000000"/>
          <w:spacing w:val="5"/>
          <w:sz w:val="32"/>
          <w:szCs w:val="32"/>
          <w:shd w:val="clear" w:fill="FFFFFF"/>
        </w:rPr>
        <w:t>电子版</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见本公告的附件，可在全国企业破产重整案件信息网进行下载，也可联系管理人领取</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rPr>
        <w:t>竞</w:t>
      </w:r>
      <w:r>
        <w:rPr>
          <w:rFonts w:hint="eastAsia" w:ascii="仿宋" w:hAnsi="仿宋" w:eastAsia="仿宋" w:cs="仿宋"/>
          <w:i w:val="0"/>
          <w:iCs w:val="0"/>
          <w:caps w:val="0"/>
          <w:color w:val="000000"/>
          <w:spacing w:val="5"/>
          <w:sz w:val="32"/>
          <w:szCs w:val="32"/>
          <w:shd w:val="clear" w:fill="FFFFFF"/>
          <w:lang w:val="en-US" w:eastAsia="zh-CN"/>
        </w:rPr>
        <w:t>选</w:t>
      </w:r>
      <w:r>
        <w:rPr>
          <w:rFonts w:hint="eastAsia" w:ascii="仿宋" w:hAnsi="仿宋" w:eastAsia="仿宋" w:cs="仿宋"/>
          <w:i w:val="0"/>
          <w:iCs w:val="0"/>
          <w:caps w:val="0"/>
          <w:color w:val="000000"/>
          <w:spacing w:val="5"/>
          <w:sz w:val="32"/>
          <w:szCs w:val="32"/>
          <w:shd w:val="clear" w:fill="FFFFFF"/>
        </w:rPr>
        <w:t>响应函</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w:t>
      </w:r>
      <w:r>
        <w:rPr>
          <w:rFonts w:hint="eastAsia" w:ascii="仿宋" w:hAnsi="仿宋" w:eastAsia="仿宋" w:cs="仿宋"/>
          <w:i w:val="0"/>
          <w:iCs w:val="0"/>
          <w:caps w:val="0"/>
          <w:color w:val="000000"/>
          <w:spacing w:val="5"/>
          <w:sz w:val="32"/>
          <w:szCs w:val="32"/>
          <w:shd w:val="clear" w:fill="FFFFFF"/>
        </w:rPr>
        <w:t>逾期未提交</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rPr>
        <w:t>竞</w:t>
      </w:r>
      <w:r>
        <w:rPr>
          <w:rFonts w:hint="eastAsia" w:ascii="仿宋" w:hAnsi="仿宋" w:eastAsia="仿宋" w:cs="仿宋"/>
          <w:i w:val="0"/>
          <w:iCs w:val="0"/>
          <w:caps w:val="0"/>
          <w:color w:val="000000"/>
          <w:spacing w:val="5"/>
          <w:sz w:val="32"/>
          <w:szCs w:val="32"/>
          <w:shd w:val="clear" w:fill="FFFFFF"/>
          <w:lang w:val="en-US" w:eastAsia="zh-CN"/>
        </w:rPr>
        <w:t>选</w:t>
      </w:r>
      <w:r>
        <w:rPr>
          <w:rFonts w:hint="eastAsia" w:ascii="仿宋" w:hAnsi="仿宋" w:eastAsia="仿宋" w:cs="仿宋"/>
          <w:i w:val="0"/>
          <w:iCs w:val="0"/>
          <w:caps w:val="0"/>
          <w:color w:val="000000"/>
          <w:spacing w:val="5"/>
          <w:sz w:val="32"/>
          <w:szCs w:val="32"/>
          <w:shd w:val="clear" w:fill="FFFFFF"/>
        </w:rPr>
        <w:t>响应函</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rPr>
        <w:t>的，不能参与后续现场</w:t>
      </w:r>
      <w:r>
        <w:rPr>
          <w:rFonts w:hint="eastAsia" w:ascii="仿宋" w:hAnsi="仿宋" w:eastAsia="仿宋" w:cs="仿宋"/>
          <w:i w:val="0"/>
          <w:iCs w:val="0"/>
          <w:caps w:val="0"/>
          <w:color w:val="000000"/>
          <w:spacing w:val="5"/>
          <w:sz w:val="32"/>
          <w:szCs w:val="32"/>
          <w:shd w:val="clear" w:fill="FFFFFF"/>
          <w:lang w:val="en-US" w:eastAsia="zh-CN"/>
        </w:rPr>
        <w:t>评选</w:t>
      </w:r>
      <w:r>
        <w:rPr>
          <w:rFonts w:hint="eastAsia" w:ascii="仿宋" w:hAnsi="仿宋" w:eastAsia="仿宋" w:cs="仿宋"/>
          <w:i w:val="0"/>
          <w:iCs w:val="0"/>
          <w:caps w:val="0"/>
          <w:color w:val="000000"/>
          <w:spacing w:val="5"/>
          <w:sz w:val="32"/>
          <w:szCs w:val="32"/>
          <w:shd w:val="clear" w:fill="FFFFFF"/>
        </w:rPr>
        <w:t>。纸质报名材料原件于</w:t>
      </w:r>
      <w:r>
        <w:rPr>
          <w:rFonts w:hint="eastAsia" w:ascii="仿宋" w:hAnsi="仿宋" w:eastAsia="仿宋" w:cs="仿宋"/>
          <w:i w:val="0"/>
          <w:iCs w:val="0"/>
          <w:caps w:val="0"/>
          <w:color w:val="000000"/>
          <w:spacing w:val="5"/>
          <w:sz w:val="32"/>
          <w:szCs w:val="32"/>
          <w:shd w:val="clear" w:fill="FFFFFF"/>
          <w:lang w:val="en-US" w:eastAsia="zh-CN"/>
        </w:rPr>
        <w:t>评选</w:t>
      </w:r>
      <w:r>
        <w:rPr>
          <w:rFonts w:hint="eastAsia" w:ascii="仿宋" w:hAnsi="仿宋" w:eastAsia="仿宋" w:cs="仿宋"/>
          <w:i w:val="0"/>
          <w:iCs w:val="0"/>
          <w:caps w:val="0"/>
          <w:color w:val="000000"/>
          <w:spacing w:val="5"/>
          <w:sz w:val="32"/>
          <w:szCs w:val="32"/>
          <w:shd w:val="clear" w:fill="FFFFFF"/>
        </w:rPr>
        <w:t>当天现场提交。</w:t>
      </w:r>
      <w:r>
        <w:rPr>
          <w:rFonts w:hint="eastAsia" w:ascii="仿宋" w:hAnsi="仿宋" w:eastAsia="仿宋" w:cs="仿宋"/>
          <w:i w:val="0"/>
          <w:iCs w:val="0"/>
          <w:caps w:val="0"/>
          <w:color w:val="000000"/>
          <w:spacing w:val="5"/>
          <w:sz w:val="32"/>
          <w:szCs w:val="32"/>
          <w:shd w:val="clear" w:fill="FFFFFF"/>
          <w:lang w:val="en-US" w:eastAsia="zh-CN"/>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default" w:ascii="仿宋" w:hAnsi="仿宋" w:eastAsia="仿宋" w:cs="仿宋"/>
          <w:b w:val="0"/>
          <w:bCs/>
          <w:i w:val="0"/>
          <w:iCs w:val="0"/>
          <w:caps w:val="0"/>
          <w:color w:val="333333"/>
          <w:spacing w:val="5"/>
          <w:sz w:val="32"/>
          <w:szCs w:val="32"/>
          <w:lang w:val="en-US"/>
        </w:rPr>
      </w:pPr>
      <w:r>
        <w:rPr>
          <w:rStyle w:val="7"/>
          <w:rFonts w:hint="eastAsia" w:ascii="仿宋" w:hAnsi="仿宋" w:eastAsia="仿宋" w:cs="仿宋"/>
          <w:b w:val="0"/>
          <w:bCs/>
          <w:i w:val="0"/>
          <w:iCs w:val="0"/>
          <w:caps w:val="0"/>
          <w:color w:val="000000"/>
          <w:spacing w:val="5"/>
          <w:sz w:val="32"/>
          <w:szCs w:val="32"/>
          <w:shd w:val="clear" w:fill="FFFFFF"/>
        </w:rPr>
        <w:t>（二）</w:t>
      </w:r>
      <w:r>
        <w:rPr>
          <w:rStyle w:val="7"/>
          <w:rFonts w:hint="eastAsia" w:ascii="仿宋" w:hAnsi="仿宋" w:eastAsia="仿宋" w:cs="仿宋"/>
          <w:b w:val="0"/>
          <w:bCs/>
          <w:i w:val="0"/>
          <w:iCs w:val="0"/>
          <w:caps w:val="0"/>
          <w:color w:val="000000"/>
          <w:spacing w:val="5"/>
          <w:sz w:val="32"/>
          <w:szCs w:val="32"/>
          <w:shd w:val="clear" w:fill="FFFFFF"/>
          <w:lang w:val="en-US" w:eastAsia="zh-CN"/>
        </w:rPr>
        <w:t>测绘机构提交的文件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5" w:lineRule="atLeast"/>
        <w:ind w:right="0" w:firstLine="660" w:firstLineChars="200"/>
        <w:jc w:val="both"/>
        <w:rPr>
          <w:rFonts w:hint="eastAsia" w:ascii="仿宋" w:hAnsi="仿宋" w:eastAsia="仿宋" w:cs="仿宋"/>
          <w:i w:val="0"/>
          <w:iCs w:val="0"/>
          <w:caps w:val="0"/>
          <w:color w:val="333333"/>
          <w:spacing w:val="5"/>
          <w:sz w:val="32"/>
          <w:szCs w:val="32"/>
        </w:rPr>
      </w:pPr>
      <w:r>
        <w:rPr>
          <w:rFonts w:hint="eastAsia" w:ascii="仿宋" w:hAnsi="仿宋" w:eastAsia="仿宋" w:cs="仿宋"/>
          <w:i w:val="0"/>
          <w:iCs w:val="0"/>
          <w:caps w:val="0"/>
          <w:color w:val="333333"/>
          <w:spacing w:val="5"/>
          <w:sz w:val="32"/>
          <w:szCs w:val="32"/>
          <w:shd w:val="clear" w:fill="FFFFFF"/>
        </w:rPr>
        <w:t>1</w:t>
      </w:r>
      <w:r>
        <w:rPr>
          <w:rFonts w:hint="eastAsia" w:ascii="仿宋" w:hAnsi="仿宋" w:eastAsia="仿宋" w:cs="仿宋"/>
          <w:i w:val="0"/>
          <w:iCs w:val="0"/>
          <w:caps w:val="0"/>
          <w:color w:val="333333"/>
          <w:spacing w:val="5"/>
          <w:sz w:val="32"/>
          <w:szCs w:val="32"/>
          <w:shd w:val="clear" w:fill="FFFFFF"/>
          <w:lang w:eastAsia="zh-CN"/>
        </w:rPr>
        <w:t>、</w:t>
      </w:r>
      <w:r>
        <w:rPr>
          <w:rFonts w:hint="eastAsia" w:ascii="仿宋" w:hAnsi="仿宋" w:eastAsia="仿宋" w:cs="仿宋"/>
          <w:i w:val="0"/>
          <w:iCs w:val="0"/>
          <w:caps w:val="0"/>
          <w:color w:val="333333"/>
          <w:spacing w:val="5"/>
          <w:sz w:val="32"/>
          <w:szCs w:val="32"/>
          <w:shd w:val="clear" w:fill="FFFFFF"/>
        </w:rPr>
        <w:t>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5" w:lineRule="atLeast"/>
        <w:ind w:right="0" w:firstLine="660" w:firstLineChars="200"/>
        <w:jc w:val="both"/>
        <w:rPr>
          <w:rFonts w:hint="eastAsia" w:ascii="仿宋" w:hAnsi="仿宋" w:eastAsia="仿宋" w:cs="仿宋"/>
          <w:i w:val="0"/>
          <w:iCs w:val="0"/>
          <w:caps w:val="0"/>
          <w:color w:val="333333"/>
          <w:spacing w:val="5"/>
          <w:sz w:val="32"/>
          <w:szCs w:val="32"/>
        </w:rPr>
      </w:pPr>
      <w:r>
        <w:rPr>
          <w:rFonts w:hint="eastAsia" w:ascii="仿宋" w:hAnsi="仿宋" w:eastAsia="仿宋" w:cs="仿宋"/>
          <w:i w:val="0"/>
          <w:iCs w:val="0"/>
          <w:caps w:val="0"/>
          <w:color w:val="333333"/>
          <w:spacing w:val="5"/>
          <w:sz w:val="32"/>
          <w:szCs w:val="32"/>
          <w:shd w:val="clear" w:fill="FFFFFF"/>
        </w:rPr>
        <w:t>2</w:t>
      </w:r>
      <w:r>
        <w:rPr>
          <w:rFonts w:hint="eastAsia" w:ascii="仿宋" w:hAnsi="仿宋" w:eastAsia="仿宋" w:cs="仿宋"/>
          <w:i w:val="0"/>
          <w:iCs w:val="0"/>
          <w:caps w:val="0"/>
          <w:color w:val="333333"/>
          <w:spacing w:val="5"/>
          <w:sz w:val="32"/>
          <w:szCs w:val="32"/>
          <w:shd w:val="clear" w:fill="FFFFFF"/>
          <w:lang w:eastAsia="zh-CN"/>
        </w:rPr>
        <w:t>、</w:t>
      </w:r>
      <w:r>
        <w:rPr>
          <w:rFonts w:hint="eastAsia" w:ascii="仿宋" w:hAnsi="仿宋" w:eastAsia="仿宋" w:cs="仿宋"/>
          <w:i w:val="0"/>
          <w:iCs w:val="0"/>
          <w:caps w:val="0"/>
          <w:color w:val="333333"/>
          <w:spacing w:val="5"/>
          <w:sz w:val="32"/>
          <w:szCs w:val="32"/>
          <w:shd w:val="clear" w:fill="FFFFFF"/>
        </w:rPr>
        <w:t>资质证书；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5" w:lineRule="atLeast"/>
        <w:ind w:right="0" w:firstLine="660" w:firstLineChars="200"/>
        <w:jc w:val="both"/>
        <w:rPr>
          <w:rFonts w:hint="eastAsia" w:ascii="仿宋" w:hAnsi="仿宋" w:eastAsia="仿宋" w:cs="仿宋"/>
          <w:i w:val="0"/>
          <w:iCs w:val="0"/>
          <w:caps w:val="0"/>
          <w:color w:val="333333"/>
          <w:spacing w:val="5"/>
          <w:sz w:val="32"/>
          <w:szCs w:val="32"/>
        </w:rPr>
      </w:pPr>
      <w:r>
        <w:rPr>
          <w:rFonts w:hint="eastAsia" w:ascii="仿宋" w:hAnsi="仿宋" w:eastAsia="仿宋" w:cs="仿宋"/>
          <w:i w:val="0"/>
          <w:iCs w:val="0"/>
          <w:caps w:val="0"/>
          <w:color w:val="333333"/>
          <w:spacing w:val="5"/>
          <w:sz w:val="32"/>
          <w:szCs w:val="32"/>
          <w:shd w:val="clear" w:fill="FFFFFF"/>
        </w:rPr>
        <w:t>3</w:t>
      </w:r>
      <w:r>
        <w:rPr>
          <w:rFonts w:hint="eastAsia" w:ascii="仿宋" w:hAnsi="仿宋" w:eastAsia="仿宋" w:cs="仿宋"/>
          <w:i w:val="0"/>
          <w:iCs w:val="0"/>
          <w:caps w:val="0"/>
          <w:color w:val="333333"/>
          <w:spacing w:val="5"/>
          <w:sz w:val="32"/>
          <w:szCs w:val="32"/>
          <w:shd w:val="clear" w:fill="FFFFFF"/>
          <w:lang w:eastAsia="zh-CN"/>
        </w:rPr>
        <w:t>、</w:t>
      </w:r>
      <w:r>
        <w:rPr>
          <w:rFonts w:hint="eastAsia" w:ascii="仿宋" w:hAnsi="仿宋" w:eastAsia="仿宋" w:cs="仿宋"/>
          <w:i w:val="0"/>
          <w:iCs w:val="0"/>
          <w:caps w:val="0"/>
          <w:color w:val="333333"/>
          <w:spacing w:val="5"/>
          <w:sz w:val="32"/>
          <w:szCs w:val="32"/>
          <w:shd w:val="clear" w:fill="FFFFFF"/>
        </w:rPr>
        <w:t>项目负责人及派出工作人员的执业资格证书；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5" w:lineRule="atLeast"/>
        <w:ind w:right="0" w:firstLine="660" w:firstLineChars="200"/>
        <w:jc w:val="both"/>
        <w:rPr>
          <w:rFonts w:hint="eastAsia" w:ascii="仿宋" w:hAnsi="仿宋" w:eastAsia="仿宋" w:cs="仿宋"/>
          <w:i w:val="0"/>
          <w:iCs w:val="0"/>
          <w:caps w:val="0"/>
          <w:color w:val="333333"/>
          <w:spacing w:val="5"/>
          <w:sz w:val="32"/>
          <w:szCs w:val="32"/>
        </w:rPr>
      </w:pPr>
      <w:r>
        <w:rPr>
          <w:rFonts w:hint="eastAsia" w:ascii="仿宋" w:hAnsi="仿宋" w:eastAsia="仿宋" w:cs="仿宋"/>
          <w:i w:val="0"/>
          <w:iCs w:val="0"/>
          <w:caps w:val="0"/>
          <w:color w:val="333333"/>
          <w:spacing w:val="5"/>
          <w:sz w:val="32"/>
          <w:szCs w:val="32"/>
          <w:shd w:val="clear" w:fill="FFFFFF"/>
        </w:rPr>
        <w:t>4</w:t>
      </w:r>
      <w:r>
        <w:rPr>
          <w:rFonts w:hint="eastAsia" w:ascii="仿宋" w:hAnsi="仿宋" w:eastAsia="仿宋" w:cs="仿宋"/>
          <w:i w:val="0"/>
          <w:iCs w:val="0"/>
          <w:caps w:val="0"/>
          <w:color w:val="333333"/>
          <w:spacing w:val="5"/>
          <w:sz w:val="32"/>
          <w:szCs w:val="32"/>
          <w:shd w:val="clear" w:fill="FFFFFF"/>
          <w:lang w:eastAsia="zh-CN"/>
        </w:rPr>
        <w:t>、</w:t>
      </w:r>
      <w:r>
        <w:rPr>
          <w:rFonts w:hint="eastAsia" w:ascii="仿宋" w:hAnsi="仿宋" w:eastAsia="仿宋" w:cs="仿宋"/>
          <w:i w:val="0"/>
          <w:iCs w:val="0"/>
          <w:caps w:val="0"/>
          <w:color w:val="333333"/>
          <w:spacing w:val="5"/>
          <w:sz w:val="32"/>
          <w:szCs w:val="32"/>
          <w:shd w:val="clear" w:fill="FFFFFF"/>
        </w:rPr>
        <w:t>竞</w:t>
      </w:r>
      <w:r>
        <w:rPr>
          <w:rFonts w:hint="eastAsia" w:ascii="仿宋" w:hAnsi="仿宋" w:eastAsia="仿宋" w:cs="仿宋"/>
          <w:i w:val="0"/>
          <w:iCs w:val="0"/>
          <w:caps w:val="0"/>
          <w:color w:val="333333"/>
          <w:spacing w:val="5"/>
          <w:sz w:val="32"/>
          <w:szCs w:val="32"/>
          <w:shd w:val="clear" w:fill="FFFFFF"/>
          <w:lang w:val="en-US" w:eastAsia="zh-CN"/>
        </w:rPr>
        <w:t>选</w:t>
      </w:r>
      <w:r>
        <w:rPr>
          <w:rFonts w:hint="eastAsia" w:ascii="仿宋" w:hAnsi="仿宋" w:eastAsia="仿宋" w:cs="仿宋"/>
          <w:i w:val="0"/>
          <w:iCs w:val="0"/>
          <w:caps w:val="0"/>
          <w:color w:val="333333"/>
          <w:spacing w:val="5"/>
          <w:sz w:val="32"/>
          <w:szCs w:val="32"/>
          <w:shd w:val="clear" w:fill="FFFFFF"/>
        </w:rPr>
        <w:t>响应函（附件1）；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5" w:lineRule="atLeast"/>
        <w:ind w:right="0" w:firstLine="660" w:firstLineChars="200"/>
        <w:jc w:val="both"/>
        <w:rPr>
          <w:rFonts w:hint="eastAsia" w:ascii="仿宋" w:hAnsi="仿宋" w:eastAsia="仿宋" w:cs="仿宋"/>
          <w:i w:val="0"/>
          <w:iCs w:val="0"/>
          <w:caps w:val="0"/>
          <w:color w:val="333333"/>
          <w:spacing w:val="5"/>
          <w:sz w:val="32"/>
          <w:szCs w:val="32"/>
          <w:shd w:val="clear" w:fill="FFFFFF"/>
          <w:lang w:eastAsia="zh-CN"/>
        </w:rPr>
      </w:pPr>
      <w:r>
        <w:rPr>
          <w:rFonts w:hint="eastAsia" w:ascii="仿宋" w:hAnsi="仿宋" w:eastAsia="仿宋" w:cs="仿宋"/>
          <w:i w:val="0"/>
          <w:iCs w:val="0"/>
          <w:caps w:val="0"/>
          <w:color w:val="333333"/>
          <w:spacing w:val="5"/>
          <w:sz w:val="32"/>
          <w:szCs w:val="32"/>
          <w:shd w:val="clear" w:fill="FFFFFF"/>
        </w:rPr>
        <w:t>5</w:t>
      </w:r>
      <w:r>
        <w:rPr>
          <w:rFonts w:hint="eastAsia" w:ascii="仿宋" w:hAnsi="仿宋" w:eastAsia="仿宋" w:cs="仿宋"/>
          <w:i w:val="0"/>
          <w:iCs w:val="0"/>
          <w:caps w:val="0"/>
          <w:color w:val="333333"/>
          <w:spacing w:val="5"/>
          <w:sz w:val="32"/>
          <w:szCs w:val="32"/>
          <w:shd w:val="clear" w:fill="FFFFFF"/>
          <w:lang w:eastAsia="zh-CN"/>
        </w:rPr>
        <w:t>、</w:t>
      </w:r>
      <w:r>
        <w:rPr>
          <w:rFonts w:hint="eastAsia" w:ascii="仿宋" w:hAnsi="仿宋" w:eastAsia="仿宋" w:cs="仿宋"/>
          <w:i w:val="0"/>
          <w:iCs w:val="0"/>
          <w:caps w:val="0"/>
          <w:color w:val="333333"/>
          <w:spacing w:val="5"/>
          <w:sz w:val="32"/>
          <w:szCs w:val="32"/>
          <w:shd w:val="clear" w:fill="FFFFFF"/>
        </w:rPr>
        <w:t>项目陈述书（包括但不限于机构基本情况、项目团队人员组成、本项目的工作计划和安排、收费标准、收费方式等</w:t>
      </w:r>
      <w:r>
        <w:rPr>
          <w:rFonts w:hint="eastAsia" w:ascii="仿宋" w:hAnsi="仿宋" w:eastAsia="仿宋" w:cs="仿宋"/>
          <w:i w:val="0"/>
          <w:iCs w:val="0"/>
          <w:caps w:val="0"/>
          <w:color w:val="333333"/>
          <w:spacing w:val="5"/>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5" w:lineRule="atLeast"/>
        <w:ind w:right="0" w:firstLine="660" w:firstLineChars="200"/>
        <w:jc w:val="both"/>
        <w:rPr>
          <w:rFonts w:hint="eastAsia" w:ascii="仿宋" w:hAnsi="仿宋" w:eastAsia="仿宋" w:cs="仿宋"/>
          <w:i w:val="0"/>
          <w:iCs w:val="0"/>
          <w:caps w:val="0"/>
          <w:color w:val="000000"/>
          <w:spacing w:val="5"/>
          <w:sz w:val="32"/>
          <w:szCs w:val="32"/>
          <w:shd w:val="clear" w:fill="FFFFFF"/>
        </w:rPr>
      </w:pPr>
      <w:r>
        <w:rPr>
          <w:rFonts w:hint="eastAsia" w:ascii="仿宋" w:hAnsi="仿宋" w:eastAsia="仿宋" w:cs="仿宋"/>
          <w:i w:val="0"/>
          <w:iCs w:val="0"/>
          <w:caps w:val="0"/>
          <w:color w:val="000000"/>
          <w:spacing w:val="5"/>
          <w:sz w:val="32"/>
          <w:szCs w:val="32"/>
          <w:shd w:val="clear" w:fill="FFFFFF"/>
        </w:rPr>
        <w:t>6</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提交</w:t>
      </w:r>
      <w:r>
        <w:rPr>
          <w:rFonts w:hint="eastAsia" w:ascii="仿宋" w:hAnsi="仿宋" w:eastAsia="仿宋" w:cs="仿宋"/>
          <w:i w:val="0"/>
          <w:iCs w:val="0"/>
          <w:caps w:val="0"/>
          <w:color w:val="000000"/>
          <w:spacing w:val="5"/>
          <w:sz w:val="32"/>
          <w:szCs w:val="32"/>
          <w:shd w:val="clear" w:fill="FFFFFF"/>
        </w:rPr>
        <w:t>与管理人、债权人、债务人及相关人员不存在利害关系，或者其他可能影响公正判断关系的声明；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5" w:lineRule="atLeast"/>
        <w:ind w:right="0" w:firstLine="660" w:firstLineChars="200"/>
        <w:jc w:val="both"/>
        <w:rPr>
          <w:rFonts w:hint="eastAsia" w:ascii="仿宋" w:hAnsi="仿宋" w:eastAsia="仿宋" w:cs="仿宋"/>
          <w:i w:val="0"/>
          <w:iCs w:val="0"/>
          <w:caps w:val="0"/>
          <w:color w:val="333333"/>
          <w:spacing w:val="5"/>
          <w:sz w:val="32"/>
          <w:szCs w:val="32"/>
          <w:shd w:val="clear" w:fill="FFFFFF"/>
        </w:rPr>
      </w:pPr>
      <w:r>
        <w:rPr>
          <w:rFonts w:hint="eastAsia" w:ascii="仿宋" w:hAnsi="仿宋" w:eastAsia="仿宋" w:cs="仿宋"/>
          <w:i w:val="0"/>
          <w:iCs w:val="0"/>
          <w:caps w:val="0"/>
          <w:color w:val="333333"/>
          <w:spacing w:val="5"/>
          <w:sz w:val="32"/>
          <w:szCs w:val="32"/>
          <w:shd w:val="clear" w:fill="FFFFFF"/>
        </w:rPr>
        <w:t>7</w:t>
      </w:r>
      <w:r>
        <w:rPr>
          <w:rFonts w:hint="eastAsia" w:ascii="仿宋" w:hAnsi="仿宋" w:eastAsia="仿宋" w:cs="仿宋"/>
          <w:i w:val="0"/>
          <w:iCs w:val="0"/>
          <w:caps w:val="0"/>
          <w:color w:val="333333"/>
          <w:spacing w:val="5"/>
          <w:sz w:val="32"/>
          <w:szCs w:val="32"/>
          <w:shd w:val="clear" w:fill="FFFFFF"/>
          <w:lang w:eastAsia="zh-CN"/>
        </w:rPr>
        <w:t>、</w:t>
      </w:r>
      <w:r>
        <w:rPr>
          <w:rFonts w:hint="eastAsia" w:ascii="仿宋" w:hAnsi="仿宋" w:eastAsia="仿宋" w:cs="仿宋"/>
          <w:i w:val="0"/>
          <w:iCs w:val="0"/>
          <w:caps w:val="0"/>
          <w:color w:val="333333"/>
          <w:spacing w:val="5"/>
          <w:sz w:val="32"/>
          <w:szCs w:val="32"/>
          <w:shd w:val="clear" w:fill="FFFFFF"/>
        </w:rPr>
        <w:t>委托合同范本。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5" w:lineRule="atLeast"/>
        <w:ind w:right="0" w:firstLine="660" w:firstLineChars="200"/>
        <w:jc w:val="both"/>
        <w:rPr>
          <w:rFonts w:hint="default" w:ascii="仿宋" w:hAnsi="仿宋" w:eastAsia="仿宋" w:cs="仿宋"/>
          <w:b w:val="0"/>
          <w:bCs/>
          <w:i w:val="0"/>
          <w:iCs w:val="0"/>
          <w:caps w:val="0"/>
          <w:color w:val="333333"/>
          <w:spacing w:val="5"/>
          <w:sz w:val="32"/>
          <w:szCs w:val="32"/>
          <w:lang w:val="en-US" w:eastAsia="zh-CN"/>
        </w:rPr>
      </w:pPr>
      <w:r>
        <w:rPr>
          <w:rStyle w:val="7"/>
          <w:rFonts w:hint="eastAsia" w:ascii="仿宋" w:hAnsi="仿宋" w:eastAsia="仿宋" w:cs="仿宋"/>
          <w:b w:val="0"/>
          <w:bCs/>
          <w:i w:val="0"/>
          <w:iCs w:val="0"/>
          <w:caps w:val="0"/>
          <w:color w:val="000000"/>
          <w:spacing w:val="5"/>
          <w:sz w:val="32"/>
          <w:szCs w:val="32"/>
          <w:shd w:val="clear" w:fill="FFFFFF"/>
        </w:rPr>
        <w:t>（三）</w:t>
      </w:r>
      <w:r>
        <w:rPr>
          <w:rStyle w:val="7"/>
          <w:rFonts w:hint="eastAsia" w:ascii="仿宋" w:hAnsi="仿宋" w:eastAsia="仿宋" w:cs="仿宋"/>
          <w:b w:val="0"/>
          <w:bCs/>
          <w:i w:val="0"/>
          <w:iCs w:val="0"/>
          <w:caps w:val="0"/>
          <w:color w:val="000000"/>
          <w:spacing w:val="5"/>
          <w:sz w:val="32"/>
          <w:szCs w:val="32"/>
          <w:shd w:val="clear" w:fill="FFFFFF"/>
          <w:lang w:val="en-US" w:eastAsia="zh-CN"/>
        </w:rPr>
        <w:t>测绘的评选办法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b w:val="0"/>
          <w:bCs w:val="0"/>
          <w:i w:val="0"/>
          <w:iCs w:val="0"/>
          <w:caps w:val="0"/>
          <w:color w:val="000000"/>
          <w:spacing w:val="5"/>
          <w:sz w:val="32"/>
          <w:szCs w:val="32"/>
          <w:shd w:val="clear" w:fill="FFFFFF"/>
          <w:lang w:val="en-US" w:eastAsia="zh-CN"/>
        </w:rPr>
      </w:pPr>
      <w:r>
        <w:rPr>
          <w:rFonts w:hint="eastAsia" w:ascii="仿宋" w:hAnsi="仿宋" w:eastAsia="仿宋" w:cs="仿宋"/>
          <w:b w:val="0"/>
          <w:bCs w:val="0"/>
          <w:i w:val="0"/>
          <w:iCs w:val="0"/>
          <w:caps w:val="0"/>
          <w:color w:val="000000"/>
          <w:spacing w:val="5"/>
          <w:sz w:val="32"/>
          <w:szCs w:val="32"/>
          <w:shd w:val="clear" w:fill="FFFFFF"/>
          <w:lang w:val="en-US" w:eastAsia="zh-CN"/>
        </w:rPr>
        <w:t>1、评选的时间和地点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lang w:val="en-US" w:eastAsia="zh-CN"/>
        </w:rPr>
      </w:pPr>
      <w:r>
        <w:rPr>
          <w:rFonts w:hint="eastAsia" w:ascii="仿宋" w:hAnsi="仿宋" w:eastAsia="仿宋" w:cs="仿宋"/>
          <w:b w:val="0"/>
          <w:bCs w:val="0"/>
          <w:i w:val="0"/>
          <w:iCs w:val="0"/>
          <w:caps w:val="0"/>
          <w:color w:val="000000"/>
          <w:spacing w:val="5"/>
          <w:sz w:val="32"/>
          <w:szCs w:val="32"/>
          <w:shd w:val="clear" w:fill="FFFFFF"/>
        </w:rPr>
        <w:t>2021年</w:t>
      </w:r>
      <w:r>
        <w:rPr>
          <w:rFonts w:hint="eastAsia" w:ascii="仿宋" w:hAnsi="仿宋" w:eastAsia="仿宋" w:cs="仿宋"/>
          <w:b w:val="0"/>
          <w:bCs w:val="0"/>
          <w:i w:val="0"/>
          <w:iCs w:val="0"/>
          <w:caps w:val="0"/>
          <w:color w:val="000000"/>
          <w:spacing w:val="5"/>
          <w:sz w:val="32"/>
          <w:szCs w:val="32"/>
          <w:shd w:val="clear" w:fill="FFFFFF"/>
          <w:lang w:val="en-US" w:eastAsia="zh-CN"/>
        </w:rPr>
        <w:t>3</w:t>
      </w:r>
      <w:r>
        <w:rPr>
          <w:rFonts w:hint="eastAsia" w:ascii="仿宋" w:hAnsi="仿宋" w:eastAsia="仿宋" w:cs="仿宋"/>
          <w:b w:val="0"/>
          <w:bCs w:val="0"/>
          <w:i w:val="0"/>
          <w:iCs w:val="0"/>
          <w:caps w:val="0"/>
          <w:color w:val="000000"/>
          <w:spacing w:val="5"/>
          <w:sz w:val="32"/>
          <w:szCs w:val="32"/>
          <w:shd w:val="clear" w:fill="FFFFFF"/>
        </w:rPr>
        <w:t>月2</w:t>
      </w:r>
      <w:r>
        <w:rPr>
          <w:rFonts w:hint="eastAsia" w:ascii="仿宋" w:hAnsi="仿宋" w:eastAsia="仿宋" w:cs="仿宋"/>
          <w:b w:val="0"/>
          <w:bCs w:val="0"/>
          <w:i w:val="0"/>
          <w:iCs w:val="0"/>
          <w:caps w:val="0"/>
          <w:color w:val="000000"/>
          <w:spacing w:val="5"/>
          <w:sz w:val="32"/>
          <w:szCs w:val="32"/>
          <w:shd w:val="clear" w:fill="FFFFFF"/>
          <w:lang w:val="en-US" w:eastAsia="zh-CN"/>
        </w:rPr>
        <w:t>3日14点30分，在</w:t>
      </w:r>
      <w:r>
        <w:rPr>
          <w:rFonts w:hint="eastAsia" w:ascii="仿宋" w:hAnsi="仿宋" w:eastAsia="仿宋" w:cs="仿宋"/>
          <w:i w:val="0"/>
          <w:iCs w:val="0"/>
          <w:caps w:val="0"/>
          <w:color w:val="000000"/>
          <w:spacing w:val="5"/>
          <w:sz w:val="32"/>
          <w:szCs w:val="32"/>
          <w:shd w:val="clear" w:fill="FFFFFF"/>
        </w:rPr>
        <w:t>贵州省贵阳市观山湖区</w:t>
      </w:r>
      <w:r>
        <w:rPr>
          <w:rFonts w:hint="eastAsia" w:ascii="仿宋" w:hAnsi="仿宋" w:eastAsia="仿宋" w:cs="仿宋"/>
          <w:i w:val="0"/>
          <w:iCs w:val="0"/>
          <w:caps w:val="0"/>
          <w:color w:val="000000"/>
          <w:spacing w:val="5"/>
          <w:sz w:val="32"/>
          <w:szCs w:val="32"/>
          <w:shd w:val="clear" w:fill="FFFFFF"/>
          <w:lang w:val="en-US" w:eastAsia="zh-CN"/>
        </w:rPr>
        <w:t>阳关大道麒龙商务港A座12楼</w:t>
      </w:r>
      <w:r>
        <w:rPr>
          <w:rFonts w:hint="eastAsia" w:ascii="仿宋" w:hAnsi="仿宋" w:eastAsia="仿宋" w:cs="仿宋"/>
          <w:b/>
          <w:bCs/>
          <w:i w:val="0"/>
          <w:iCs w:val="0"/>
          <w:caps w:val="0"/>
          <w:color w:val="000000"/>
          <w:spacing w:val="5"/>
          <w:sz w:val="32"/>
          <w:szCs w:val="32"/>
          <w:shd w:val="clear" w:fill="FFFFFF"/>
          <w:lang w:val="en-US" w:eastAsia="zh-CN"/>
        </w:rPr>
        <w:t>（贵州鼎尊</w:t>
      </w:r>
      <w:r>
        <w:rPr>
          <w:rFonts w:hint="eastAsia" w:ascii="仿宋" w:hAnsi="仿宋" w:eastAsia="仿宋" w:cs="仿宋"/>
          <w:b/>
          <w:bCs/>
          <w:i w:val="0"/>
          <w:iCs w:val="0"/>
          <w:caps w:val="0"/>
          <w:color w:val="000000"/>
          <w:spacing w:val="5"/>
          <w:sz w:val="32"/>
          <w:szCs w:val="32"/>
          <w:shd w:val="clear" w:fill="FFFFFF"/>
        </w:rPr>
        <w:t>律师事务所会议室</w:t>
      </w:r>
      <w:r>
        <w:rPr>
          <w:rFonts w:hint="eastAsia" w:ascii="仿宋" w:hAnsi="仿宋" w:eastAsia="仿宋" w:cs="仿宋"/>
          <w:b/>
          <w:bCs/>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开展对测绘机构的现场选聘工作。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lang w:eastAsia="zh-CN"/>
        </w:rPr>
      </w:pPr>
      <w:r>
        <w:rPr>
          <w:rFonts w:hint="eastAsia" w:ascii="仿宋" w:hAnsi="仿宋" w:eastAsia="仿宋" w:cs="仿宋"/>
          <w:i w:val="0"/>
          <w:iCs w:val="0"/>
          <w:caps w:val="0"/>
          <w:color w:val="000000"/>
          <w:spacing w:val="5"/>
          <w:sz w:val="32"/>
          <w:szCs w:val="32"/>
          <w:shd w:val="clear" w:fill="FFFFFF"/>
          <w:lang w:val="en-US" w:eastAsia="zh-CN"/>
        </w:rPr>
        <w:t>2、现场评选时测绘机构应</w:t>
      </w:r>
      <w:r>
        <w:rPr>
          <w:rFonts w:hint="eastAsia" w:ascii="仿宋" w:hAnsi="仿宋" w:eastAsia="仿宋" w:cs="仿宋"/>
          <w:i w:val="0"/>
          <w:iCs w:val="0"/>
          <w:caps w:val="0"/>
          <w:color w:val="000000"/>
          <w:spacing w:val="5"/>
          <w:sz w:val="32"/>
          <w:szCs w:val="32"/>
          <w:shd w:val="clear" w:fill="FFFFFF"/>
        </w:rPr>
        <w:t>携带纸质版报名材料（机构加盖公章并装订后密封）</w:t>
      </w:r>
      <w:r>
        <w:rPr>
          <w:rFonts w:hint="eastAsia" w:ascii="仿宋" w:hAnsi="仿宋" w:eastAsia="仿宋" w:cs="仿宋"/>
          <w:i w:val="0"/>
          <w:iCs w:val="0"/>
          <w:caps w:val="0"/>
          <w:color w:val="000000"/>
          <w:spacing w:val="5"/>
          <w:sz w:val="32"/>
          <w:szCs w:val="32"/>
          <w:shd w:val="clear" w:fill="FFFFFF"/>
          <w:lang w:val="en-US" w:eastAsia="zh-CN"/>
        </w:rPr>
        <w:t>以及授权文件</w:t>
      </w:r>
      <w:r>
        <w:rPr>
          <w:rFonts w:hint="eastAsia" w:ascii="仿宋" w:hAnsi="仿宋" w:eastAsia="仿宋" w:cs="仿宋"/>
          <w:i w:val="0"/>
          <w:iCs w:val="0"/>
          <w:caps w:val="0"/>
          <w:color w:val="000000"/>
          <w:spacing w:val="5"/>
          <w:sz w:val="32"/>
          <w:szCs w:val="32"/>
          <w:shd w:val="clear" w:fill="FFFFFF"/>
        </w:rPr>
        <w:t>，一式</w:t>
      </w:r>
      <w:r>
        <w:rPr>
          <w:rFonts w:hint="eastAsia" w:ascii="仿宋" w:hAnsi="仿宋" w:eastAsia="仿宋" w:cs="仿宋"/>
          <w:i w:val="0"/>
          <w:iCs w:val="0"/>
          <w:caps w:val="0"/>
          <w:color w:val="000000"/>
          <w:spacing w:val="5"/>
          <w:sz w:val="32"/>
          <w:szCs w:val="32"/>
          <w:shd w:val="clear" w:fill="FFFFFF"/>
          <w:lang w:val="en-US" w:eastAsia="zh-CN"/>
        </w:rPr>
        <w:t>五</w:t>
      </w:r>
      <w:r>
        <w:rPr>
          <w:rFonts w:hint="eastAsia" w:ascii="仿宋" w:hAnsi="仿宋" w:eastAsia="仿宋" w:cs="仿宋"/>
          <w:i w:val="0"/>
          <w:iCs w:val="0"/>
          <w:caps w:val="0"/>
          <w:color w:val="000000"/>
          <w:spacing w:val="5"/>
          <w:sz w:val="32"/>
          <w:szCs w:val="32"/>
          <w:shd w:val="clear" w:fill="FFFFFF"/>
        </w:rPr>
        <w:t>份，现场提交</w:t>
      </w:r>
      <w:r>
        <w:rPr>
          <w:rFonts w:hint="eastAsia" w:ascii="仿宋" w:hAnsi="仿宋" w:eastAsia="仿宋" w:cs="仿宋"/>
          <w:i w:val="0"/>
          <w:iCs w:val="0"/>
          <w:caps w:val="0"/>
          <w:color w:val="000000"/>
          <w:spacing w:val="5"/>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lang w:eastAsia="zh-CN"/>
        </w:rPr>
      </w:pPr>
      <w:r>
        <w:rPr>
          <w:rFonts w:hint="eastAsia" w:ascii="仿宋" w:hAnsi="仿宋" w:eastAsia="仿宋" w:cs="仿宋"/>
          <w:b w:val="0"/>
          <w:bCs w:val="0"/>
          <w:i w:val="0"/>
          <w:iCs w:val="0"/>
          <w:caps w:val="0"/>
          <w:color w:val="000000"/>
          <w:spacing w:val="5"/>
          <w:sz w:val="32"/>
          <w:szCs w:val="32"/>
          <w:shd w:val="clear" w:fill="FFFFFF"/>
          <w:lang w:val="en-US" w:eastAsia="zh-CN"/>
        </w:rPr>
        <w:t>3、本次对测绘机构的评选工作，由管理人负责组织，以管理人代表、债务人及债权人代表共同组成评审小组，通过现场陈述及综合</w:t>
      </w:r>
      <w:r>
        <w:rPr>
          <w:rFonts w:hint="eastAsia" w:ascii="仿宋" w:hAnsi="仿宋" w:eastAsia="仿宋" w:cs="仿宋"/>
          <w:i w:val="0"/>
          <w:iCs w:val="0"/>
          <w:caps w:val="0"/>
          <w:color w:val="000000"/>
          <w:spacing w:val="5"/>
          <w:sz w:val="32"/>
          <w:szCs w:val="32"/>
          <w:shd w:val="clear" w:fill="FFFFFF"/>
        </w:rPr>
        <w:t>各机构的业绩、服务团队、报价、出具报告的期限等因素，</w:t>
      </w:r>
      <w:r>
        <w:rPr>
          <w:rFonts w:hint="eastAsia" w:ascii="仿宋" w:hAnsi="仿宋" w:eastAsia="仿宋" w:cs="仿宋"/>
          <w:i w:val="0"/>
          <w:iCs w:val="0"/>
          <w:caps w:val="0"/>
          <w:color w:val="000000"/>
          <w:spacing w:val="5"/>
          <w:sz w:val="32"/>
          <w:szCs w:val="32"/>
          <w:shd w:val="clear" w:fill="FFFFFF"/>
          <w:lang w:val="en-US" w:eastAsia="zh-CN"/>
        </w:rPr>
        <w:t>以</w:t>
      </w:r>
      <w:r>
        <w:rPr>
          <w:rFonts w:hint="eastAsia" w:ascii="仿宋" w:hAnsi="仿宋" w:eastAsia="仿宋" w:cs="仿宋"/>
          <w:i w:val="0"/>
          <w:iCs w:val="0"/>
          <w:caps w:val="0"/>
          <w:color w:val="000000"/>
          <w:spacing w:val="5"/>
          <w:sz w:val="32"/>
          <w:szCs w:val="32"/>
          <w:shd w:val="clear" w:fill="FFFFFF"/>
        </w:rPr>
        <w:t>公开、公正、择优原则</w:t>
      </w:r>
      <w:r>
        <w:rPr>
          <w:rFonts w:hint="eastAsia" w:ascii="仿宋" w:hAnsi="仿宋" w:eastAsia="仿宋" w:cs="仿宋"/>
          <w:i w:val="0"/>
          <w:iCs w:val="0"/>
          <w:caps w:val="0"/>
          <w:color w:val="000000"/>
          <w:spacing w:val="5"/>
          <w:sz w:val="32"/>
          <w:szCs w:val="32"/>
          <w:shd w:val="clear" w:fill="FFFFFF"/>
          <w:lang w:val="en-US" w:eastAsia="zh-CN"/>
        </w:rPr>
        <w:t>进行现场评审，并以综合评分最高者中标的方式</w:t>
      </w:r>
      <w:r>
        <w:rPr>
          <w:rFonts w:hint="eastAsia" w:ascii="仿宋" w:hAnsi="仿宋" w:eastAsia="仿宋" w:cs="仿宋"/>
          <w:i w:val="0"/>
          <w:iCs w:val="0"/>
          <w:caps w:val="0"/>
          <w:color w:val="000000"/>
          <w:spacing w:val="5"/>
          <w:sz w:val="32"/>
          <w:szCs w:val="32"/>
          <w:shd w:val="clear" w:fill="FFFFFF"/>
        </w:rPr>
        <w:t>确定本</w:t>
      </w:r>
      <w:r>
        <w:rPr>
          <w:rFonts w:hint="eastAsia" w:ascii="仿宋" w:hAnsi="仿宋" w:eastAsia="仿宋" w:cs="仿宋"/>
          <w:i w:val="0"/>
          <w:iCs w:val="0"/>
          <w:caps w:val="0"/>
          <w:color w:val="000000"/>
          <w:spacing w:val="5"/>
          <w:sz w:val="32"/>
          <w:szCs w:val="32"/>
          <w:shd w:val="clear" w:fill="FFFFFF"/>
          <w:lang w:val="en-US" w:eastAsia="zh-CN"/>
        </w:rPr>
        <w:t>案的测绘机构和</w:t>
      </w:r>
      <w:r>
        <w:rPr>
          <w:rFonts w:hint="eastAsia" w:ascii="仿宋" w:hAnsi="仿宋" w:eastAsia="仿宋" w:cs="仿宋"/>
          <w:i w:val="0"/>
          <w:iCs w:val="0"/>
          <w:caps w:val="0"/>
          <w:color w:val="000000"/>
          <w:spacing w:val="5"/>
          <w:sz w:val="32"/>
          <w:szCs w:val="32"/>
          <w:shd w:val="clear" w:fill="FFFFFF"/>
        </w:rPr>
        <w:t>评估机构</w:t>
      </w:r>
      <w:r>
        <w:rPr>
          <w:rFonts w:hint="eastAsia" w:ascii="仿宋" w:hAnsi="仿宋" w:eastAsia="仿宋" w:cs="仿宋"/>
          <w:i w:val="0"/>
          <w:iCs w:val="0"/>
          <w:caps w:val="0"/>
          <w:color w:val="000000"/>
          <w:spacing w:val="5"/>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333333"/>
          <w:spacing w:val="5"/>
          <w:sz w:val="32"/>
          <w:szCs w:val="32"/>
          <w:lang w:eastAsia="zh-CN"/>
        </w:rPr>
      </w:pPr>
      <w:r>
        <w:rPr>
          <w:rFonts w:hint="eastAsia" w:ascii="仿宋" w:hAnsi="仿宋" w:eastAsia="仿宋" w:cs="仿宋"/>
          <w:i w:val="0"/>
          <w:iCs w:val="0"/>
          <w:caps w:val="0"/>
          <w:color w:val="000000"/>
          <w:spacing w:val="5"/>
          <w:sz w:val="32"/>
          <w:szCs w:val="32"/>
          <w:shd w:val="clear" w:fill="FFFFFF"/>
          <w:lang w:val="en-US" w:eastAsia="zh-CN"/>
        </w:rPr>
        <w:t>4、</w:t>
      </w:r>
      <w:r>
        <w:rPr>
          <w:rFonts w:hint="eastAsia" w:ascii="仿宋" w:hAnsi="仿宋" w:eastAsia="仿宋" w:cs="仿宋"/>
          <w:i w:val="0"/>
          <w:iCs w:val="0"/>
          <w:caps w:val="0"/>
          <w:color w:val="000000"/>
          <w:spacing w:val="5"/>
          <w:sz w:val="32"/>
          <w:szCs w:val="32"/>
          <w:shd w:val="clear" w:fill="FFFFFF"/>
        </w:rPr>
        <w:t>参选机构的报价需为确定的金额，报价并非唯一考虑因素，</w:t>
      </w:r>
      <w:r>
        <w:rPr>
          <w:rFonts w:hint="eastAsia" w:ascii="仿宋" w:hAnsi="仿宋" w:eastAsia="仿宋" w:cs="仿宋"/>
          <w:i w:val="0"/>
          <w:iCs w:val="0"/>
          <w:caps w:val="0"/>
          <w:color w:val="000000"/>
          <w:spacing w:val="5"/>
          <w:sz w:val="32"/>
          <w:szCs w:val="32"/>
          <w:shd w:val="clear" w:fill="FFFFFF"/>
          <w:lang w:eastAsia="zh-CN"/>
        </w:rPr>
        <w:t>评选</w:t>
      </w:r>
      <w:r>
        <w:rPr>
          <w:rFonts w:hint="eastAsia" w:ascii="仿宋" w:hAnsi="仿宋" w:eastAsia="仿宋" w:cs="仿宋"/>
          <w:i w:val="0"/>
          <w:iCs w:val="0"/>
          <w:caps w:val="0"/>
          <w:color w:val="000000"/>
          <w:spacing w:val="5"/>
          <w:sz w:val="32"/>
          <w:szCs w:val="32"/>
          <w:shd w:val="clear" w:fill="FFFFFF"/>
        </w:rPr>
        <w:t>现场可进行二次报价，本次</w:t>
      </w:r>
      <w:r>
        <w:rPr>
          <w:rFonts w:hint="eastAsia" w:ascii="仿宋" w:hAnsi="仿宋" w:eastAsia="仿宋" w:cs="仿宋"/>
          <w:i w:val="0"/>
          <w:iCs w:val="0"/>
          <w:caps w:val="0"/>
          <w:color w:val="000000"/>
          <w:spacing w:val="5"/>
          <w:sz w:val="32"/>
          <w:szCs w:val="32"/>
          <w:shd w:val="clear" w:fill="FFFFFF"/>
          <w:lang w:val="en-US" w:eastAsia="zh-CN"/>
        </w:rPr>
        <w:t>评选</w:t>
      </w:r>
      <w:r>
        <w:rPr>
          <w:rFonts w:hint="eastAsia" w:ascii="仿宋" w:hAnsi="仿宋" w:eastAsia="仿宋" w:cs="仿宋"/>
          <w:i w:val="0"/>
          <w:iCs w:val="0"/>
          <w:caps w:val="0"/>
          <w:color w:val="000000"/>
          <w:spacing w:val="5"/>
          <w:sz w:val="32"/>
          <w:szCs w:val="32"/>
          <w:shd w:val="clear" w:fill="FFFFFF"/>
        </w:rPr>
        <w:t>不设拦标价</w:t>
      </w:r>
      <w:r>
        <w:rPr>
          <w:rFonts w:hint="eastAsia" w:ascii="仿宋" w:hAnsi="仿宋" w:eastAsia="仿宋" w:cs="仿宋"/>
          <w:i w:val="0"/>
          <w:iCs w:val="0"/>
          <w:caps w:val="0"/>
          <w:color w:val="000000"/>
          <w:spacing w:val="5"/>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3" w:firstLineChars="200"/>
        <w:jc w:val="both"/>
        <w:rPr>
          <w:rFonts w:hint="default" w:ascii="仿宋" w:hAnsi="仿宋" w:eastAsia="仿宋" w:cs="仿宋"/>
          <w:b/>
          <w:bCs/>
          <w:i w:val="0"/>
          <w:iCs w:val="0"/>
          <w:caps w:val="0"/>
          <w:color w:val="000000"/>
          <w:spacing w:val="5"/>
          <w:sz w:val="32"/>
          <w:szCs w:val="32"/>
          <w:shd w:val="clear" w:fill="FFFFFF"/>
          <w:lang w:val="en-US" w:eastAsia="zh-CN"/>
        </w:rPr>
      </w:pPr>
      <w:r>
        <w:rPr>
          <w:rFonts w:hint="eastAsia" w:ascii="仿宋" w:hAnsi="仿宋" w:eastAsia="仿宋" w:cs="仿宋"/>
          <w:b/>
          <w:bCs/>
          <w:i w:val="0"/>
          <w:iCs w:val="0"/>
          <w:caps w:val="0"/>
          <w:color w:val="000000"/>
          <w:spacing w:val="5"/>
          <w:sz w:val="32"/>
          <w:szCs w:val="32"/>
          <w:shd w:val="clear" w:fill="FFFFFF"/>
          <w:lang w:val="en-US" w:eastAsia="zh-CN"/>
        </w:rPr>
        <w:t>五、选聘测绘机构的注意事项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lang w:eastAsia="zh-CN"/>
        </w:rPr>
      </w:pPr>
      <w:r>
        <w:rPr>
          <w:rFonts w:hint="eastAsia" w:ascii="仿宋" w:hAnsi="仿宋" w:eastAsia="仿宋" w:cs="仿宋"/>
          <w:i w:val="0"/>
          <w:iCs w:val="0"/>
          <w:caps w:val="0"/>
          <w:color w:val="000000"/>
          <w:spacing w:val="5"/>
          <w:sz w:val="32"/>
          <w:szCs w:val="32"/>
          <w:shd w:val="clear" w:fill="FFFFFF"/>
          <w:lang w:val="en-US" w:eastAsia="zh-CN"/>
        </w:rPr>
        <w:t>（一）</w:t>
      </w:r>
      <w:r>
        <w:rPr>
          <w:rFonts w:hint="eastAsia" w:ascii="仿宋" w:hAnsi="仿宋" w:eastAsia="仿宋" w:cs="仿宋"/>
          <w:i w:val="0"/>
          <w:iCs w:val="0"/>
          <w:caps w:val="0"/>
          <w:color w:val="000000"/>
          <w:spacing w:val="5"/>
          <w:sz w:val="32"/>
          <w:szCs w:val="32"/>
          <w:shd w:val="clear" w:fill="FFFFFF"/>
        </w:rPr>
        <w:t>管理人将本次竞聘过程及结果</w:t>
      </w:r>
      <w:r>
        <w:rPr>
          <w:rFonts w:hint="eastAsia" w:ascii="仿宋" w:hAnsi="仿宋" w:eastAsia="仿宋" w:cs="仿宋"/>
          <w:i w:val="0"/>
          <w:iCs w:val="0"/>
          <w:caps w:val="0"/>
          <w:color w:val="000000"/>
          <w:spacing w:val="5"/>
          <w:sz w:val="32"/>
          <w:szCs w:val="32"/>
          <w:shd w:val="clear" w:fill="FFFFFF"/>
          <w:lang w:val="en-US" w:eastAsia="zh-CN"/>
        </w:rPr>
        <w:t>上报贵阳中院</w:t>
      </w:r>
      <w:r>
        <w:rPr>
          <w:rFonts w:hint="eastAsia" w:ascii="仿宋" w:hAnsi="仿宋" w:eastAsia="仿宋" w:cs="仿宋"/>
          <w:i w:val="0"/>
          <w:iCs w:val="0"/>
          <w:caps w:val="0"/>
          <w:color w:val="000000"/>
          <w:spacing w:val="5"/>
          <w:sz w:val="32"/>
          <w:szCs w:val="32"/>
          <w:shd w:val="clear" w:fill="FFFFFF"/>
        </w:rPr>
        <w:t>后，被选定的</w:t>
      </w:r>
      <w:r>
        <w:rPr>
          <w:rFonts w:hint="eastAsia" w:ascii="仿宋" w:hAnsi="仿宋" w:eastAsia="仿宋" w:cs="仿宋"/>
          <w:i w:val="0"/>
          <w:iCs w:val="0"/>
          <w:caps w:val="0"/>
          <w:color w:val="000000"/>
          <w:spacing w:val="5"/>
          <w:sz w:val="32"/>
          <w:szCs w:val="32"/>
          <w:shd w:val="clear" w:fill="FFFFFF"/>
          <w:lang w:val="en-US" w:eastAsia="zh-CN"/>
        </w:rPr>
        <w:t>测绘</w:t>
      </w:r>
      <w:r>
        <w:rPr>
          <w:rFonts w:hint="eastAsia" w:ascii="仿宋" w:hAnsi="仿宋" w:eastAsia="仿宋" w:cs="仿宋"/>
          <w:i w:val="0"/>
          <w:iCs w:val="0"/>
          <w:caps w:val="0"/>
          <w:color w:val="000000"/>
          <w:spacing w:val="5"/>
          <w:sz w:val="32"/>
          <w:szCs w:val="32"/>
          <w:shd w:val="clear" w:fill="FFFFFF"/>
        </w:rPr>
        <w:t>机构不得拒绝与管理人签订委托合同</w:t>
      </w:r>
      <w:r>
        <w:rPr>
          <w:rFonts w:hint="eastAsia" w:ascii="仿宋" w:hAnsi="仿宋" w:eastAsia="仿宋" w:cs="仿宋"/>
          <w:i w:val="0"/>
          <w:iCs w:val="0"/>
          <w:caps w:val="0"/>
          <w:color w:val="000000"/>
          <w:spacing w:val="5"/>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333333"/>
          <w:spacing w:val="5"/>
          <w:sz w:val="32"/>
          <w:szCs w:val="32"/>
          <w:lang w:eastAsia="zh-CN"/>
        </w:rPr>
      </w:pPr>
      <w:r>
        <w:rPr>
          <w:rFonts w:hint="eastAsia" w:ascii="仿宋" w:hAnsi="仿宋" w:eastAsia="仿宋" w:cs="仿宋"/>
          <w:i w:val="0"/>
          <w:iCs w:val="0"/>
          <w:caps w:val="0"/>
          <w:color w:val="000000"/>
          <w:spacing w:val="5"/>
          <w:sz w:val="32"/>
          <w:szCs w:val="32"/>
          <w:shd w:val="clear" w:fill="FFFFFF"/>
          <w:lang w:val="en-US" w:eastAsia="zh-CN"/>
        </w:rPr>
        <w:t>（二）测绘</w:t>
      </w:r>
      <w:r>
        <w:rPr>
          <w:rFonts w:hint="eastAsia" w:ascii="仿宋" w:hAnsi="仿宋" w:eastAsia="仿宋" w:cs="仿宋"/>
          <w:i w:val="0"/>
          <w:iCs w:val="0"/>
          <w:caps w:val="0"/>
          <w:color w:val="000000"/>
          <w:spacing w:val="5"/>
          <w:sz w:val="32"/>
          <w:szCs w:val="32"/>
          <w:shd w:val="clear" w:fill="FFFFFF"/>
        </w:rPr>
        <w:t>机构开展工作期间的差旅、住宿、餐饮等事宜统一</w:t>
      </w:r>
      <w:r>
        <w:rPr>
          <w:rFonts w:hint="eastAsia" w:ascii="仿宋" w:hAnsi="仿宋" w:eastAsia="仿宋" w:cs="仿宋"/>
          <w:i w:val="0"/>
          <w:iCs w:val="0"/>
          <w:caps w:val="0"/>
          <w:color w:val="000000"/>
          <w:spacing w:val="5"/>
          <w:sz w:val="32"/>
          <w:szCs w:val="32"/>
          <w:shd w:val="clear" w:fill="FFFFFF"/>
          <w:lang w:val="en-US" w:eastAsia="zh-CN"/>
        </w:rPr>
        <w:t>列</w:t>
      </w:r>
      <w:r>
        <w:rPr>
          <w:rFonts w:hint="eastAsia" w:ascii="仿宋" w:hAnsi="仿宋" w:eastAsia="仿宋" w:cs="仿宋"/>
          <w:i w:val="0"/>
          <w:iCs w:val="0"/>
          <w:caps w:val="0"/>
          <w:color w:val="000000"/>
          <w:spacing w:val="5"/>
          <w:sz w:val="32"/>
          <w:szCs w:val="32"/>
          <w:shd w:val="clear" w:fill="FFFFFF"/>
        </w:rPr>
        <w:t>入服务费用，不再另行报价</w:t>
      </w:r>
      <w:r>
        <w:rPr>
          <w:rFonts w:hint="eastAsia" w:ascii="仿宋" w:hAnsi="仿宋" w:eastAsia="仿宋" w:cs="仿宋"/>
          <w:i w:val="0"/>
          <w:iCs w:val="0"/>
          <w:caps w:val="0"/>
          <w:color w:val="000000"/>
          <w:spacing w:val="5"/>
          <w:sz w:val="32"/>
          <w:szCs w:val="32"/>
          <w:shd w:val="clear" w:fill="FFFFFF"/>
          <w:lang w:val="en-US" w:eastAsia="zh-CN"/>
        </w:rPr>
        <w:t>和</w:t>
      </w:r>
      <w:r>
        <w:rPr>
          <w:rFonts w:hint="eastAsia" w:ascii="仿宋" w:hAnsi="仿宋" w:eastAsia="仿宋" w:cs="仿宋"/>
          <w:i w:val="0"/>
          <w:iCs w:val="0"/>
          <w:caps w:val="0"/>
          <w:color w:val="000000"/>
          <w:spacing w:val="5"/>
          <w:sz w:val="32"/>
          <w:szCs w:val="32"/>
          <w:shd w:val="clear" w:fill="FFFFFF"/>
        </w:rPr>
        <w:t>结算</w:t>
      </w:r>
      <w:r>
        <w:rPr>
          <w:rFonts w:hint="eastAsia" w:ascii="仿宋" w:hAnsi="仿宋" w:eastAsia="仿宋" w:cs="仿宋"/>
          <w:i w:val="0"/>
          <w:iCs w:val="0"/>
          <w:caps w:val="0"/>
          <w:color w:val="000000"/>
          <w:spacing w:val="5"/>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333333"/>
          <w:spacing w:val="5"/>
          <w:sz w:val="32"/>
          <w:szCs w:val="32"/>
        </w:rPr>
      </w:pPr>
      <w:r>
        <w:rPr>
          <w:rFonts w:hint="eastAsia" w:ascii="仿宋" w:hAnsi="仿宋" w:eastAsia="仿宋" w:cs="仿宋"/>
          <w:i w:val="0"/>
          <w:iCs w:val="0"/>
          <w:caps w:val="0"/>
          <w:color w:val="000000"/>
          <w:spacing w:val="5"/>
          <w:sz w:val="32"/>
          <w:szCs w:val="32"/>
          <w:shd w:val="clear" w:fill="FFFFFF"/>
          <w:lang w:val="en-US" w:eastAsia="zh-CN"/>
        </w:rPr>
        <w:t>（三）测绘机构</w:t>
      </w:r>
      <w:r>
        <w:rPr>
          <w:rFonts w:hint="eastAsia" w:ascii="仿宋" w:hAnsi="仿宋" w:eastAsia="仿宋" w:cs="仿宋"/>
          <w:i w:val="0"/>
          <w:iCs w:val="0"/>
          <w:caps w:val="0"/>
          <w:color w:val="000000"/>
          <w:spacing w:val="5"/>
          <w:sz w:val="32"/>
          <w:szCs w:val="32"/>
          <w:shd w:val="clear" w:fill="FFFFFF"/>
        </w:rPr>
        <w:t>未能按照</w:t>
      </w:r>
      <w:r>
        <w:rPr>
          <w:rFonts w:hint="eastAsia" w:ascii="仿宋" w:hAnsi="仿宋" w:eastAsia="仿宋" w:cs="仿宋"/>
          <w:i w:val="0"/>
          <w:iCs w:val="0"/>
          <w:caps w:val="0"/>
          <w:color w:val="000000"/>
          <w:spacing w:val="5"/>
          <w:sz w:val="32"/>
          <w:szCs w:val="32"/>
          <w:shd w:val="clear" w:fill="FFFFFF"/>
          <w:lang w:val="en-US" w:eastAsia="zh-CN"/>
        </w:rPr>
        <w:t>双方签订合同约定的</w:t>
      </w:r>
      <w:r>
        <w:rPr>
          <w:rFonts w:hint="eastAsia" w:ascii="仿宋" w:hAnsi="仿宋" w:eastAsia="仿宋" w:cs="仿宋"/>
          <w:i w:val="0"/>
          <w:iCs w:val="0"/>
          <w:caps w:val="0"/>
          <w:color w:val="000000"/>
          <w:spacing w:val="5"/>
          <w:sz w:val="32"/>
          <w:szCs w:val="32"/>
          <w:shd w:val="clear" w:fill="FFFFFF"/>
        </w:rPr>
        <w:t>时间完成工作的，或出具的报告存在漏项的，管理人有权调减相应服务费用；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lang w:eastAsia="zh-CN"/>
        </w:rPr>
      </w:pPr>
      <w:r>
        <w:rPr>
          <w:rFonts w:hint="eastAsia" w:ascii="仿宋" w:hAnsi="仿宋" w:eastAsia="仿宋" w:cs="仿宋"/>
          <w:i w:val="0"/>
          <w:iCs w:val="0"/>
          <w:caps w:val="0"/>
          <w:color w:val="000000"/>
          <w:spacing w:val="5"/>
          <w:sz w:val="32"/>
          <w:szCs w:val="32"/>
          <w:shd w:val="clear" w:fill="FFFFFF"/>
          <w:lang w:val="en-US" w:eastAsia="zh-CN"/>
        </w:rPr>
        <w:t>（四）中筑</w:t>
      </w:r>
      <w:r>
        <w:rPr>
          <w:rFonts w:hint="eastAsia" w:ascii="仿宋" w:hAnsi="仿宋" w:eastAsia="仿宋" w:cs="仿宋"/>
          <w:i w:val="0"/>
          <w:iCs w:val="0"/>
          <w:caps w:val="0"/>
          <w:color w:val="000000"/>
          <w:spacing w:val="5"/>
          <w:sz w:val="32"/>
          <w:szCs w:val="32"/>
          <w:shd w:val="clear" w:fill="FFFFFF"/>
        </w:rPr>
        <w:t>公司目</w:t>
      </w:r>
      <w:r>
        <w:rPr>
          <w:rFonts w:hint="eastAsia" w:ascii="仿宋" w:hAnsi="仿宋" w:eastAsia="仿宋" w:cs="仿宋"/>
          <w:i w:val="0"/>
          <w:iCs w:val="0"/>
          <w:caps w:val="0"/>
          <w:color w:val="000000"/>
          <w:spacing w:val="5"/>
          <w:sz w:val="32"/>
          <w:szCs w:val="32"/>
          <w:shd w:val="clear" w:fill="FFFFFF"/>
          <w:lang w:val="en-US" w:eastAsia="zh-CN"/>
        </w:rPr>
        <w:t>前</w:t>
      </w:r>
      <w:r>
        <w:rPr>
          <w:rFonts w:hint="eastAsia" w:ascii="仿宋" w:hAnsi="仿宋" w:eastAsia="仿宋" w:cs="仿宋"/>
          <w:i w:val="0"/>
          <w:iCs w:val="0"/>
          <w:caps w:val="0"/>
          <w:color w:val="000000"/>
          <w:spacing w:val="5"/>
          <w:sz w:val="32"/>
          <w:szCs w:val="32"/>
          <w:shd w:val="clear" w:fill="FFFFFF"/>
        </w:rPr>
        <w:t>暂无资金预先支付</w:t>
      </w:r>
      <w:r>
        <w:rPr>
          <w:rFonts w:hint="eastAsia" w:ascii="仿宋" w:hAnsi="仿宋" w:eastAsia="仿宋" w:cs="仿宋"/>
          <w:i w:val="0"/>
          <w:iCs w:val="0"/>
          <w:caps w:val="0"/>
          <w:color w:val="000000"/>
          <w:spacing w:val="5"/>
          <w:sz w:val="32"/>
          <w:szCs w:val="32"/>
          <w:shd w:val="clear" w:fill="FFFFFF"/>
          <w:lang w:val="en-US" w:eastAsia="zh-CN"/>
        </w:rPr>
        <w:t>测绘机构的</w:t>
      </w:r>
      <w:r>
        <w:rPr>
          <w:rFonts w:hint="eastAsia" w:ascii="仿宋" w:hAnsi="仿宋" w:eastAsia="仿宋" w:cs="仿宋"/>
          <w:i w:val="0"/>
          <w:iCs w:val="0"/>
          <w:caps w:val="0"/>
          <w:color w:val="000000"/>
          <w:spacing w:val="5"/>
          <w:sz w:val="32"/>
          <w:szCs w:val="32"/>
          <w:shd w:val="clear" w:fill="FFFFFF"/>
        </w:rPr>
        <w:t>费用，但该费用依法作为破产费用在</w:t>
      </w:r>
      <w:r>
        <w:rPr>
          <w:rFonts w:hint="eastAsia" w:ascii="仿宋" w:hAnsi="仿宋" w:eastAsia="仿宋" w:cs="仿宋"/>
          <w:i w:val="0"/>
          <w:iCs w:val="0"/>
          <w:caps w:val="0"/>
          <w:color w:val="000000"/>
          <w:spacing w:val="5"/>
          <w:sz w:val="32"/>
          <w:szCs w:val="32"/>
          <w:shd w:val="clear" w:fill="FFFFFF"/>
          <w:lang w:val="en-US" w:eastAsia="zh-CN"/>
        </w:rPr>
        <w:t>中筑</w:t>
      </w:r>
      <w:r>
        <w:rPr>
          <w:rFonts w:hint="eastAsia" w:ascii="仿宋" w:hAnsi="仿宋" w:eastAsia="仿宋" w:cs="仿宋"/>
          <w:i w:val="0"/>
          <w:iCs w:val="0"/>
          <w:caps w:val="0"/>
          <w:color w:val="000000"/>
          <w:spacing w:val="5"/>
          <w:sz w:val="32"/>
          <w:szCs w:val="32"/>
          <w:shd w:val="clear" w:fill="FFFFFF"/>
        </w:rPr>
        <w:t>公司</w:t>
      </w:r>
      <w:r>
        <w:rPr>
          <w:rFonts w:hint="eastAsia" w:ascii="仿宋" w:hAnsi="仿宋" w:eastAsia="仿宋" w:cs="仿宋"/>
          <w:i w:val="0"/>
          <w:iCs w:val="0"/>
          <w:caps w:val="0"/>
          <w:color w:val="000000"/>
          <w:spacing w:val="5"/>
          <w:sz w:val="32"/>
          <w:szCs w:val="32"/>
          <w:shd w:val="clear" w:fill="FFFFFF"/>
          <w:lang w:val="en-US" w:eastAsia="zh-CN"/>
        </w:rPr>
        <w:t>土地</w:t>
      </w:r>
      <w:r>
        <w:rPr>
          <w:rFonts w:hint="eastAsia" w:ascii="仿宋" w:hAnsi="仿宋" w:eastAsia="仿宋" w:cs="仿宋"/>
          <w:i w:val="0"/>
          <w:iCs w:val="0"/>
          <w:caps w:val="0"/>
          <w:color w:val="000000"/>
          <w:spacing w:val="5"/>
          <w:sz w:val="32"/>
          <w:szCs w:val="32"/>
          <w:shd w:val="clear" w:fill="FFFFFF"/>
        </w:rPr>
        <w:t>财产</w:t>
      </w:r>
      <w:r>
        <w:rPr>
          <w:rFonts w:hint="eastAsia" w:ascii="仿宋" w:hAnsi="仿宋" w:eastAsia="仿宋" w:cs="仿宋"/>
          <w:i w:val="0"/>
          <w:iCs w:val="0"/>
          <w:caps w:val="0"/>
          <w:color w:val="000000"/>
          <w:spacing w:val="5"/>
          <w:sz w:val="32"/>
          <w:szCs w:val="32"/>
          <w:shd w:val="clear" w:fill="FFFFFF"/>
          <w:lang w:val="en-US" w:eastAsia="zh-CN"/>
        </w:rPr>
        <w:t>变价后</w:t>
      </w:r>
      <w:r>
        <w:rPr>
          <w:rFonts w:hint="eastAsia" w:ascii="仿宋" w:hAnsi="仿宋" w:eastAsia="仿宋" w:cs="仿宋"/>
          <w:i w:val="0"/>
          <w:iCs w:val="0"/>
          <w:caps w:val="0"/>
          <w:color w:val="000000"/>
          <w:spacing w:val="5"/>
          <w:sz w:val="32"/>
          <w:szCs w:val="32"/>
          <w:shd w:val="clear" w:fill="FFFFFF"/>
        </w:rPr>
        <w:t>优先</w:t>
      </w:r>
      <w:r>
        <w:rPr>
          <w:rFonts w:hint="eastAsia" w:ascii="仿宋" w:hAnsi="仿宋" w:eastAsia="仿宋" w:cs="仿宋"/>
          <w:i w:val="0"/>
          <w:iCs w:val="0"/>
          <w:caps w:val="0"/>
          <w:color w:val="000000"/>
          <w:spacing w:val="5"/>
          <w:sz w:val="32"/>
          <w:szCs w:val="32"/>
          <w:shd w:val="clear" w:fill="FFFFFF"/>
          <w:lang w:val="en-US" w:eastAsia="zh-CN"/>
        </w:rPr>
        <w:t>予以支</w:t>
      </w:r>
      <w:r>
        <w:rPr>
          <w:rFonts w:hint="eastAsia" w:ascii="仿宋" w:hAnsi="仿宋" w:eastAsia="仿宋" w:cs="仿宋"/>
          <w:i w:val="0"/>
          <w:iCs w:val="0"/>
          <w:caps w:val="0"/>
          <w:color w:val="000000"/>
          <w:spacing w:val="5"/>
          <w:sz w:val="32"/>
          <w:szCs w:val="32"/>
          <w:shd w:val="clear" w:fill="FFFFFF"/>
        </w:rPr>
        <w:t>付</w:t>
      </w: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rPr>
        <w:t>参与本次</w:t>
      </w:r>
      <w:r>
        <w:rPr>
          <w:rFonts w:hint="eastAsia" w:ascii="仿宋" w:hAnsi="仿宋" w:eastAsia="仿宋" w:cs="仿宋"/>
          <w:i w:val="0"/>
          <w:iCs w:val="0"/>
          <w:caps w:val="0"/>
          <w:color w:val="000000"/>
          <w:spacing w:val="5"/>
          <w:sz w:val="32"/>
          <w:szCs w:val="32"/>
          <w:shd w:val="clear" w:fill="FFFFFF"/>
          <w:lang w:val="en-US" w:eastAsia="zh-CN"/>
        </w:rPr>
        <w:t>评选测绘</w:t>
      </w:r>
      <w:r>
        <w:rPr>
          <w:rFonts w:hint="eastAsia" w:ascii="仿宋" w:hAnsi="仿宋" w:eastAsia="仿宋" w:cs="仿宋"/>
          <w:i w:val="0"/>
          <w:iCs w:val="0"/>
          <w:caps w:val="0"/>
          <w:color w:val="000000"/>
          <w:spacing w:val="5"/>
          <w:sz w:val="32"/>
          <w:szCs w:val="32"/>
          <w:shd w:val="clear" w:fill="FFFFFF"/>
        </w:rPr>
        <w:t>机构的相关费用由各机构自行承担</w:t>
      </w:r>
      <w:r>
        <w:rPr>
          <w:rFonts w:hint="eastAsia" w:ascii="仿宋" w:hAnsi="仿宋" w:eastAsia="仿宋" w:cs="仿宋"/>
          <w:i w:val="0"/>
          <w:iCs w:val="0"/>
          <w:caps w:val="0"/>
          <w:color w:val="000000"/>
          <w:spacing w:val="5"/>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000000"/>
          <w:spacing w:val="5"/>
          <w:sz w:val="32"/>
          <w:szCs w:val="32"/>
          <w:shd w:val="clear" w:fill="FFFFFF"/>
          <w:lang w:eastAsia="zh-CN"/>
        </w:rPr>
      </w:pPr>
      <w:r>
        <w:rPr>
          <w:rFonts w:hint="eastAsia" w:ascii="仿宋" w:hAnsi="仿宋" w:eastAsia="仿宋" w:cs="仿宋"/>
          <w:i w:val="0"/>
          <w:iCs w:val="0"/>
          <w:caps w:val="0"/>
          <w:color w:val="000000"/>
          <w:spacing w:val="5"/>
          <w:sz w:val="32"/>
          <w:szCs w:val="32"/>
          <w:shd w:val="clear" w:fill="FFFFFF"/>
          <w:lang w:eastAsia="zh-CN"/>
        </w:rPr>
        <w:t>（</w:t>
      </w:r>
      <w:r>
        <w:rPr>
          <w:rFonts w:hint="eastAsia" w:ascii="仿宋" w:hAnsi="仿宋" w:eastAsia="仿宋" w:cs="仿宋"/>
          <w:i w:val="0"/>
          <w:iCs w:val="0"/>
          <w:caps w:val="0"/>
          <w:color w:val="000000"/>
          <w:spacing w:val="5"/>
          <w:sz w:val="32"/>
          <w:szCs w:val="32"/>
          <w:shd w:val="clear" w:fill="FFFFFF"/>
          <w:lang w:val="en-US" w:eastAsia="zh-CN"/>
        </w:rPr>
        <w:t>五）各测绘</w:t>
      </w:r>
      <w:r>
        <w:rPr>
          <w:rFonts w:hint="eastAsia" w:ascii="仿宋" w:hAnsi="仿宋" w:eastAsia="仿宋" w:cs="仿宋"/>
          <w:i w:val="0"/>
          <w:iCs w:val="0"/>
          <w:caps w:val="0"/>
          <w:color w:val="000000"/>
          <w:spacing w:val="5"/>
          <w:sz w:val="32"/>
          <w:szCs w:val="32"/>
          <w:shd w:val="clear" w:fill="FFFFFF"/>
        </w:rPr>
        <w:t>机构</w:t>
      </w:r>
      <w:r>
        <w:rPr>
          <w:rFonts w:hint="eastAsia" w:ascii="仿宋" w:hAnsi="仿宋" w:eastAsia="仿宋" w:cs="仿宋"/>
          <w:i w:val="0"/>
          <w:iCs w:val="0"/>
          <w:caps w:val="0"/>
          <w:color w:val="000000"/>
          <w:spacing w:val="5"/>
          <w:sz w:val="32"/>
          <w:szCs w:val="32"/>
          <w:shd w:val="clear" w:fill="FFFFFF"/>
          <w:lang w:val="en-US" w:eastAsia="zh-CN"/>
        </w:rPr>
        <w:t>评选</w:t>
      </w:r>
      <w:r>
        <w:rPr>
          <w:rFonts w:hint="eastAsia" w:ascii="仿宋" w:hAnsi="仿宋" w:eastAsia="仿宋" w:cs="仿宋"/>
          <w:i w:val="0"/>
          <w:iCs w:val="0"/>
          <w:caps w:val="0"/>
          <w:color w:val="000000"/>
          <w:spacing w:val="5"/>
          <w:sz w:val="32"/>
          <w:szCs w:val="32"/>
          <w:shd w:val="clear" w:fill="FFFFFF"/>
        </w:rPr>
        <w:t>文件一经提交，无论是否中选，管理人均不予退回，未选中的</w:t>
      </w:r>
      <w:r>
        <w:rPr>
          <w:rFonts w:hint="eastAsia" w:ascii="仿宋" w:hAnsi="仿宋" w:eastAsia="仿宋" w:cs="仿宋"/>
          <w:i w:val="0"/>
          <w:iCs w:val="0"/>
          <w:caps w:val="0"/>
          <w:color w:val="000000"/>
          <w:spacing w:val="5"/>
          <w:sz w:val="32"/>
          <w:szCs w:val="32"/>
          <w:shd w:val="clear" w:fill="FFFFFF"/>
          <w:lang w:val="en-US" w:eastAsia="zh-CN"/>
        </w:rPr>
        <w:t>参</w:t>
      </w:r>
      <w:r>
        <w:rPr>
          <w:rFonts w:hint="eastAsia" w:ascii="仿宋" w:hAnsi="仿宋" w:eastAsia="仿宋" w:cs="仿宋"/>
          <w:i w:val="0"/>
          <w:iCs w:val="0"/>
          <w:caps w:val="0"/>
          <w:color w:val="000000"/>
          <w:spacing w:val="5"/>
          <w:sz w:val="32"/>
          <w:szCs w:val="32"/>
          <w:shd w:val="clear" w:fill="FFFFFF"/>
        </w:rPr>
        <w:t>选机构，管理人不另行通知</w:t>
      </w:r>
      <w:r>
        <w:rPr>
          <w:rFonts w:hint="eastAsia" w:ascii="仿宋" w:hAnsi="仿宋" w:eastAsia="仿宋" w:cs="仿宋"/>
          <w:i w:val="0"/>
          <w:iCs w:val="0"/>
          <w:caps w:val="0"/>
          <w:color w:val="000000"/>
          <w:spacing w:val="5"/>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3" w:firstLineChars="200"/>
        <w:jc w:val="both"/>
        <w:rPr>
          <w:rFonts w:hint="eastAsia" w:ascii="仿宋" w:hAnsi="仿宋" w:eastAsia="仿宋" w:cs="仿宋"/>
          <w:b/>
          <w:bCs/>
          <w:i w:val="0"/>
          <w:iCs w:val="0"/>
          <w:caps w:val="0"/>
          <w:color w:val="000000"/>
          <w:spacing w:val="5"/>
          <w:sz w:val="32"/>
          <w:szCs w:val="32"/>
          <w:shd w:val="clear" w:fill="FFFFFF"/>
        </w:rPr>
      </w:pPr>
      <w:r>
        <w:rPr>
          <w:rFonts w:hint="eastAsia" w:ascii="仿宋" w:hAnsi="仿宋" w:eastAsia="仿宋" w:cs="仿宋"/>
          <w:b/>
          <w:bCs/>
          <w:i w:val="0"/>
          <w:iCs w:val="0"/>
          <w:caps w:val="0"/>
          <w:color w:val="000000"/>
          <w:spacing w:val="5"/>
          <w:sz w:val="32"/>
          <w:szCs w:val="32"/>
          <w:shd w:val="clear" w:fill="FFFFFF"/>
          <w:lang w:val="en-US" w:eastAsia="zh-CN"/>
        </w:rPr>
        <w:t>六、</w:t>
      </w:r>
      <w:r>
        <w:rPr>
          <w:rFonts w:hint="eastAsia" w:ascii="仿宋" w:hAnsi="仿宋" w:eastAsia="仿宋" w:cs="仿宋"/>
          <w:b/>
          <w:bCs/>
          <w:i w:val="0"/>
          <w:iCs w:val="0"/>
          <w:caps w:val="0"/>
          <w:color w:val="000000"/>
          <w:spacing w:val="5"/>
          <w:sz w:val="32"/>
          <w:szCs w:val="32"/>
          <w:shd w:val="clear" w:fill="FFFFFF"/>
        </w:rPr>
        <w:t>管理人工作人员联系方式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16" w:firstLineChars="200"/>
        <w:jc w:val="both"/>
        <w:rPr>
          <w:rFonts w:hint="default" w:ascii="仿宋" w:hAnsi="仿宋" w:eastAsia="仿宋" w:cs="仿宋"/>
          <w:i w:val="0"/>
          <w:iCs w:val="0"/>
          <w:caps w:val="0"/>
          <w:color w:val="000000"/>
          <w:spacing w:val="-6"/>
          <w:sz w:val="32"/>
          <w:szCs w:val="32"/>
          <w:shd w:val="clear" w:fill="FFFFFF"/>
          <w:lang w:val="en-US" w:eastAsia="zh-CN"/>
        </w:rPr>
      </w:pPr>
      <w:r>
        <w:rPr>
          <w:rFonts w:hint="eastAsia" w:ascii="仿宋" w:hAnsi="仿宋" w:eastAsia="仿宋" w:cs="仿宋"/>
          <w:i w:val="0"/>
          <w:iCs w:val="0"/>
          <w:caps w:val="0"/>
          <w:color w:val="000000"/>
          <w:spacing w:val="-6"/>
          <w:sz w:val="32"/>
          <w:szCs w:val="32"/>
          <w:shd w:val="clear" w:fill="FFFFFF"/>
          <w:lang w:val="en-US" w:eastAsia="zh-CN"/>
        </w:rPr>
        <w:t>刁涛</w:t>
      </w:r>
      <w:r>
        <w:rPr>
          <w:rFonts w:hint="eastAsia" w:ascii="仿宋" w:hAnsi="仿宋" w:eastAsia="仿宋" w:cs="仿宋"/>
          <w:i w:val="0"/>
          <w:iCs w:val="0"/>
          <w:caps w:val="0"/>
          <w:color w:val="000000"/>
          <w:spacing w:val="-6"/>
          <w:sz w:val="32"/>
          <w:szCs w:val="32"/>
          <w:shd w:val="clear" w:fill="FFFFFF"/>
        </w:rPr>
        <w:t>1</w:t>
      </w:r>
      <w:r>
        <w:rPr>
          <w:rFonts w:hint="eastAsia" w:ascii="仿宋" w:hAnsi="仿宋" w:eastAsia="仿宋" w:cs="仿宋"/>
          <w:i w:val="0"/>
          <w:iCs w:val="0"/>
          <w:caps w:val="0"/>
          <w:color w:val="000000"/>
          <w:spacing w:val="-6"/>
          <w:sz w:val="32"/>
          <w:szCs w:val="32"/>
          <w:shd w:val="clear" w:fill="FFFFFF"/>
          <w:lang w:val="en-US" w:eastAsia="zh-CN"/>
        </w:rPr>
        <w:t xml:space="preserve">3881782139    刘贤昊 15519080964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right="0" w:firstLine="660" w:firstLineChars="200"/>
        <w:jc w:val="both"/>
        <w:rPr>
          <w:rFonts w:hint="eastAsia" w:ascii="仿宋" w:hAnsi="仿宋" w:eastAsia="仿宋" w:cs="仿宋"/>
          <w:i w:val="0"/>
          <w:iCs w:val="0"/>
          <w:caps w:val="0"/>
          <w:color w:val="333333"/>
          <w:spacing w:val="5"/>
          <w:sz w:val="32"/>
          <w:szCs w:val="32"/>
          <w:lang w:eastAsia="zh-CN"/>
        </w:rPr>
      </w:pPr>
      <w:r>
        <w:rPr>
          <w:rFonts w:hint="eastAsia" w:ascii="仿宋" w:hAnsi="仿宋" w:eastAsia="仿宋" w:cs="仿宋"/>
          <w:i w:val="0"/>
          <w:iCs w:val="0"/>
          <w:caps w:val="0"/>
          <w:color w:val="000000"/>
          <w:spacing w:val="5"/>
          <w:sz w:val="32"/>
          <w:szCs w:val="32"/>
          <w:shd w:val="clear" w:fill="FFFFFF"/>
        </w:rPr>
        <w:t>特此公告</w:t>
      </w:r>
      <w:r>
        <w:rPr>
          <w:rFonts w:hint="eastAsia" w:ascii="仿宋" w:hAnsi="仿宋" w:eastAsia="仿宋" w:cs="仿宋"/>
          <w:i w:val="0"/>
          <w:iCs w:val="0"/>
          <w:caps w:val="0"/>
          <w:color w:val="000000"/>
          <w:spacing w:val="5"/>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left="0" w:right="0" w:firstLine="430"/>
        <w:jc w:val="both"/>
        <w:rPr>
          <w:rFonts w:hint="eastAsia" w:ascii="仿宋" w:hAnsi="仿宋" w:eastAsia="仿宋" w:cs="仿宋"/>
          <w:i w:val="0"/>
          <w:iCs w:val="0"/>
          <w:caps w:val="0"/>
          <w:color w:val="333333"/>
          <w:spacing w:val="5"/>
          <w:sz w:val="32"/>
          <w:szCs w:val="32"/>
        </w:rPr>
      </w:pPr>
      <w:r>
        <w:rPr>
          <w:rFonts w:hint="eastAsia" w:ascii="仿宋" w:hAnsi="仿宋" w:eastAsia="仿宋" w:cs="仿宋"/>
          <w:i w:val="0"/>
          <w:iCs w:val="0"/>
          <w:caps w:val="0"/>
          <w:color w:val="000000"/>
          <w:spacing w:val="5"/>
          <w:sz w:val="32"/>
          <w:szCs w:val="32"/>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left="0" w:right="0" w:firstLine="430"/>
        <w:jc w:val="right"/>
        <w:rPr>
          <w:rFonts w:hint="eastAsia" w:ascii="仿宋" w:hAnsi="仿宋" w:eastAsia="仿宋" w:cs="仿宋"/>
          <w:b/>
          <w:bCs/>
          <w:i w:val="0"/>
          <w:iCs w:val="0"/>
          <w:caps w:val="0"/>
          <w:color w:val="333333"/>
          <w:spacing w:val="5"/>
          <w:sz w:val="32"/>
          <w:szCs w:val="32"/>
        </w:rPr>
      </w:pPr>
      <w:r>
        <w:rPr>
          <w:rFonts w:hint="eastAsia" w:ascii="仿宋" w:hAnsi="仿宋" w:eastAsia="仿宋" w:cs="仿宋"/>
          <w:b/>
          <w:bCs/>
          <w:i w:val="0"/>
          <w:iCs w:val="0"/>
          <w:caps w:val="0"/>
          <w:color w:val="000000"/>
          <w:spacing w:val="5"/>
          <w:sz w:val="32"/>
          <w:szCs w:val="32"/>
          <w:shd w:val="clear" w:fill="FFFFFF"/>
        </w:rPr>
        <w:t>贵州</w:t>
      </w:r>
      <w:r>
        <w:rPr>
          <w:rFonts w:hint="eastAsia" w:ascii="仿宋" w:hAnsi="仿宋" w:eastAsia="仿宋" w:cs="仿宋"/>
          <w:b/>
          <w:bCs/>
          <w:i w:val="0"/>
          <w:iCs w:val="0"/>
          <w:caps w:val="0"/>
          <w:color w:val="000000"/>
          <w:spacing w:val="5"/>
          <w:sz w:val="32"/>
          <w:szCs w:val="32"/>
          <w:shd w:val="clear" w:fill="FFFFFF"/>
          <w:lang w:val="en-US" w:eastAsia="zh-CN"/>
        </w:rPr>
        <w:t>中筑新型墙体建材有</w:t>
      </w:r>
      <w:r>
        <w:rPr>
          <w:rFonts w:hint="eastAsia" w:ascii="仿宋" w:hAnsi="仿宋" w:eastAsia="仿宋" w:cs="仿宋"/>
          <w:b/>
          <w:bCs/>
          <w:i w:val="0"/>
          <w:iCs w:val="0"/>
          <w:caps w:val="0"/>
          <w:color w:val="000000"/>
          <w:spacing w:val="5"/>
          <w:sz w:val="32"/>
          <w:szCs w:val="32"/>
          <w:shd w:val="clear" w:fill="FFFFFF"/>
        </w:rPr>
        <w:t>限公司管理人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10" w:afterAutospacing="0"/>
        <w:ind w:left="0" w:right="0" w:firstLine="430"/>
        <w:jc w:val="right"/>
        <w:rPr>
          <w:rFonts w:hint="eastAsia" w:ascii="仿宋" w:hAnsi="仿宋" w:eastAsia="仿宋" w:cs="仿宋"/>
          <w:b/>
          <w:bCs/>
          <w:i w:val="0"/>
          <w:iCs w:val="0"/>
          <w:caps w:val="0"/>
          <w:color w:val="000000"/>
          <w:spacing w:val="5"/>
          <w:sz w:val="32"/>
          <w:szCs w:val="32"/>
          <w:shd w:val="clear" w:fill="FFFFFF"/>
        </w:rPr>
      </w:pPr>
      <w:r>
        <w:rPr>
          <w:rFonts w:hint="eastAsia" w:ascii="仿宋" w:hAnsi="仿宋" w:eastAsia="仿宋" w:cs="仿宋"/>
          <w:b/>
          <w:bCs/>
          <w:i w:val="0"/>
          <w:iCs w:val="0"/>
          <w:caps w:val="0"/>
          <w:color w:val="000000"/>
          <w:spacing w:val="5"/>
          <w:sz w:val="32"/>
          <w:szCs w:val="32"/>
          <w:shd w:val="clear" w:fill="FFFFFF"/>
        </w:rPr>
        <w:t>                     二〇二</w:t>
      </w:r>
      <w:r>
        <w:rPr>
          <w:rFonts w:hint="eastAsia" w:ascii="仿宋" w:hAnsi="仿宋" w:eastAsia="仿宋" w:cs="仿宋"/>
          <w:b/>
          <w:bCs/>
          <w:i w:val="0"/>
          <w:iCs w:val="0"/>
          <w:caps w:val="0"/>
          <w:color w:val="000000"/>
          <w:spacing w:val="5"/>
          <w:sz w:val="32"/>
          <w:szCs w:val="32"/>
          <w:shd w:val="clear" w:fill="FFFFFF"/>
          <w:lang w:val="en-US" w:eastAsia="zh-CN"/>
        </w:rPr>
        <w:t>二</w:t>
      </w:r>
      <w:r>
        <w:rPr>
          <w:rFonts w:hint="eastAsia" w:ascii="仿宋" w:hAnsi="仿宋" w:eastAsia="仿宋" w:cs="仿宋"/>
          <w:b/>
          <w:bCs/>
          <w:i w:val="0"/>
          <w:iCs w:val="0"/>
          <w:caps w:val="0"/>
          <w:color w:val="000000"/>
          <w:spacing w:val="5"/>
          <w:sz w:val="32"/>
          <w:szCs w:val="32"/>
          <w:shd w:val="clear" w:fill="FFFFFF"/>
        </w:rPr>
        <w:t>年</w:t>
      </w:r>
      <w:r>
        <w:rPr>
          <w:rFonts w:hint="eastAsia" w:ascii="仿宋" w:hAnsi="仿宋" w:eastAsia="仿宋" w:cs="仿宋"/>
          <w:b/>
          <w:bCs/>
          <w:i w:val="0"/>
          <w:iCs w:val="0"/>
          <w:caps w:val="0"/>
          <w:color w:val="000000"/>
          <w:spacing w:val="5"/>
          <w:sz w:val="32"/>
          <w:szCs w:val="32"/>
          <w:shd w:val="clear" w:fill="FFFFFF"/>
          <w:lang w:val="en-US" w:eastAsia="zh-CN"/>
        </w:rPr>
        <w:t>三</w:t>
      </w:r>
      <w:r>
        <w:rPr>
          <w:rFonts w:hint="eastAsia" w:ascii="仿宋" w:hAnsi="仿宋" w:eastAsia="仿宋" w:cs="仿宋"/>
          <w:b/>
          <w:bCs/>
          <w:i w:val="0"/>
          <w:iCs w:val="0"/>
          <w:caps w:val="0"/>
          <w:color w:val="000000"/>
          <w:spacing w:val="5"/>
          <w:sz w:val="32"/>
          <w:szCs w:val="32"/>
          <w:shd w:val="clear" w:fill="FFFFFF"/>
        </w:rPr>
        <w:t>月十</w:t>
      </w:r>
      <w:r>
        <w:rPr>
          <w:rFonts w:hint="eastAsia" w:ascii="仿宋" w:hAnsi="仿宋" w:eastAsia="仿宋" w:cs="仿宋"/>
          <w:b/>
          <w:bCs/>
          <w:i w:val="0"/>
          <w:iCs w:val="0"/>
          <w:caps w:val="0"/>
          <w:color w:val="000000"/>
          <w:spacing w:val="5"/>
          <w:sz w:val="32"/>
          <w:szCs w:val="32"/>
          <w:shd w:val="clear" w:fill="FFFFFF"/>
          <w:lang w:val="en-US" w:eastAsia="zh-CN"/>
        </w:rPr>
        <w:t>六</w:t>
      </w:r>
      <w:r>
        <w:rPr>
          <w:rFonts w:hint="eastAsia" w:ascii="仿宋" w:hAnsi="仿宋" w:eastAsia="仿宋" w:cs="仿宋"/>
          <w:b/>
          <w:bCs/>
          <w:i w:val="0"/>
          <w:iCs w:val="0"/>
          <w:caps w:val="0"/>
          <w:color w:val="000000"/>
          <w:spacing w:val="5"/>
          <w:sz w:val="32"/>
          <w:szCs w:val="32"/>
          <w:shd w:val="clear" w:fill="FFFFFF"/>
        </w:rPr>
        <w:t>日</w:t>
      </w:r>
    </w:p>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ADE6C2"/>
    <w:multiLevelType w:val="singleLevel"/>
    <w:tmpl w:val="CDADE6C2"/>
    <w:lvl w:ilvl="0" w:tentative="0">
      <w:start w:val="2"/>
      <w:numFmt w:val="decimal"/>
      <w:suff w:val="nothing"/>
      <w:lvlText w:val="%1、"/>
      <w:lvlJc w:val="left"/>
    </w:lvl>
  </w:abstractNum>
  <w:abstractNum w:abstractNumId="1">
    <w:nsid w:val="D43975EA"/>
    <w:multiLevelType w:val="singleLevel"/>
    <w:tmpl w:val="D43975E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42F149A"/>
    <w:rsid w:val="5D650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2022-03-16T09:43:00Z</dcterms:created>
  <dc:creator>Administrator</dc:creator>
  <cp:lastModifiedBy>蓝胖子</cp:lastModifiedBy>
  <dcterms:modified xsi:type="dcterms:W3CDTF">2022-03-16T10:06:39Z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6B4E91EEA61D447AA645D33024B4B1E0</vt:lpwstr>
  </property>
</Properties>
</file>