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52"/>
        </w:rPr>
      </w:pPr>
      <w:r>
        <w:rPr>
          <w:rFonts w:hint="eastAsia"/>
          <w:sz w:val="44"/>
          <w:szCs w:val="52"/>
        </w:rPr>
        <w:t>湖</w:t>
      </w:r>
      <w:r>
        <w:rPr>
          <w:rFonts w:hint="eastAsia"/>
          <w:sz w:val="44"/>
          <w:szCs w:val="52"/>
          <w:lang w:val="en-US" w:eastAsia="zh-CN"/>
        </w:rPr>
        <w:t xml:space="preserve"> </w:t>
      </w:r>
      <w:r>
        <w:rPr>
          <w:rFonts w:hint="eastAsia"/>
          <w:sz w:val="44"/>
          <w:szCs w:val="52"/>
        </w:rPr>
        <w:t>北</w:t>
      </w:r>
      <w:r>
        <w:rPr>
          <w:rFonts w:hint="eastAsia"/>
          <w:sz w:val="44"/>
          <w:szCs w:val="52"/>
          <w:lang w:val="en-US" w:eastAsia="zh-CN"/>
        </w:rPr>
        <w:t xml:space="preserve"> </w:t>
      </w:r>
      <w:r>
        <w:rPr>
          <w:rFonts w:hint="eastAsia"/>
          <w:sz w:val="44"/>
          <w:szCs w:val="52"/>
        </w:rPr>
        <w:t>省</w:t>
      </w:r>
      <w:r>
        <w:rPr>
          <w:rFonts w:hint="eastAsia"/>
          <w:sz w:val="44"/>
          <w:szCs w:val="52"/>
          <w:lang w:val="en-US" w:eastAsia="zh-CN"/>
        </w:rPr>
        <w:t xml:space="preserve"> </w:t>
      </w:r>
      <w:r>
        <w:rPr>
          <w:rFonts w:hint="eastAsia"/>
          <w:sz w:val="44"/>
          <w:szCs w:val="52"/>
        </w:rPr>
        <w:t>南</w:t>
      </w:r>
      <w:r>
        <w:rPr>
          <w:rFonts w:hint="eastAsia"/>
          <w:sz w:val="44"/>
          <w:szCs w:val="52"/>
          <w:lang w:val="en-US" w:eastAsia="zh-CN"/>
        </w:rPr>
        <w:t xml:space="preserve"> </w:t>
      </w:r>
      <w:r>
        <w:rPr>
          <w:rFonts w:hint="eastAsia"/>
          <w:sz w:val="44"/>
          <w:szCs w:val="52"/>
        </w:rPr>
        <w:t>漳</w:t>
      </w:r>
      <w:r>
        <w:rPr>
          <w:rFonts w:hint="eastAsia"/>
          <w:sz w:val="44"/>
          <w:szCs w:val="52"/>
          <w:lang w:val="en-US" w:eastAsia="zh-CN"/>
        </w:rPr>
        <w:t xml:space="preserve"> </w:t>
      </w:r>
      <w:r>
        <w:rPr>
          <w:rFonts w:hint="eastAsia"/>
          <w:sz w:val="44"/>
          <w:szCs w:val="52"/>
        </w:rPr>
        <w:t>县</w:t>
      </w:r>
      <w:r>
        <w:rPr>
          <w:rFonts w:hint="eastAsia"/>
          <w:sz w:val="44"/>
          <w:szCs w:val="52"/>
          <w:lang w:val="en-US" w:eastAsia="zh-CN"/>
        </w:rPr>
        <w:t xml:space="preserve"> </w:t>
      </w:r>
      <w:r>
        <w:rPr>
          <w:rFonts w:hint="eastAsia"/>
          <w:sz w:val="44"/>
          <w:szCs w:val="52"/>
        </w:rPr>
        <w:t>人</w:t>
      </w:r>
      <w:r>
        <w:rPr>
          <w:rFonts w:hint="eastAsia"/>
          <w:sz w:val="44"/>
          <w:szCs w:val="52"/>
          <w:lang w:val="en-US" w:eastAsia="zh-CN"/>
        </w:rPr>
        <w:t xml:space="preserve"> </w:t>
      </w:r>
      <w:r>
        <w:rPr>
          <w:rFonts w:hint="eastAsia"/>
          <w:sz w:val="44"/>
          <w:szCs w:val="52"/>
        </w:rPr>
        <w:t>民</w:t>
      </w:r>
      <w:r>
        <w:rPr>
          <w:rFonts w:hint="eastAsia"/>
          <w:sz w:val="44"/>
          <w:szCs w:val="52"/>
          <w:lang w:val="en-US" w:eastAsia="zh-CN"/>
        </w:rPr>
        <w:t xml:space="preserve"> </w:t>
      </w:r>
      <w:r>
        <w:rPr>
          <w:rFonts w:hint="eastAsia"/>
          <w:sz w:val="44"/>
          <w:szCs w:val="52"/>
        </w:rPr>
        <w:t>法</w:t>
      </w:r>
      <w:r>
        <w:rPr>
          <w:rFonts w:hint="eastAsia"/>
          <w:sz w:val="44"/>
          <w:szCs w:val="52"/>
          <w:lang w:val="en-US" w:eastAsia="zh-CN"/>
        </w:rPr>
        <w:t xml:space="preserve"> </w:t>
      </w:r>
      <w:r>
        <w:rPr>
          <w:rFonts w:hint="eastAsia"/>
          <w:sz w:val="44"/>
          <w:szCs w:val="52"/>
        </w:rPr>
        <w:t>院</w:t>
      </w:r>
    </w:p>
    <w:p>
      <w:pPr>
        <w:jc w:val="center"/>
        <w:rPr>
          <w:rFonts w:hint="eastAsia"/>
          <w:sz w:val="44"/>
          <w:szCs w:val="52"/>
        </w:rPr>
      </w:pPr>
    </w:p>
    <w:p>
      <w:pPr>
        <w:jc w:val="center"/>
        <w:rPr>
          <w:rFonts w:hint="eastAsia"/>
          <w:sz w:val="44"/>
          <w:szCs w:val="52"/>
        </w:rPr>
      </w:pPr>
      <w:r>
        <w:rPr>
          <w:rFonts w:hint="eastAsia"/>
          <w:sz w:val="44"/>
          <w:szCs w:val="52"/>
        </w:rPr>
        <w:t>公</w:t>
      </w:r>
      <w:r>
        <w:rPr>
          <w:rFonts w:hint="eastAsia"/>
          <w:sz w:val="44"/>
          <w:szCs w:val="52"/>
          <w:lang w:val="en-US" w:eastAsia="zh-CN"/>
        </w:rPr>
        <w:t xml:space="preserve">  </w:t>
      </w:r>
      <w:r>
        <w:rPr>
          <w:rFonts w:hint="eastAsia"/>
          <w:sz w:val="44"/>
          <w:szCs w:val="52"/>
        </w:rPr>
        <w:t>告</w:t>
      </w:r>
    </w:p>
    <w:p>
      <w:pPr>
        <w:rPr>
          <w:rFonts w:hint="eastAsia"/>
        </w:rPr>
      </w:pPr>
    </w:p>
    <w:p>
      <w:pPr>
        <w:ind w:firstLine="5760" w:firstLineChars="2400"/>
        <w:rPr>
          <w:rFonts w:hint="eastAsia"/>
          <w:sz w:val="24"/>
          <w:szCs w:val="32"/>
        </w:rPr>
      </w:pPr>
      <w:r>
        <w:rPr>
          <w:rFonts w:hint="eastAsia"/>
          <w:sz w:val="24"/>
          <w:szCs w:val="32"/>
        </w:rPr>
        <w:t>( 2022)鄂0624破1号</w:t>
      </w:r>
    </w:p>
    <w:p>
      <w:pPr>
        <w:rPr>
          <w:rFonts w:hint="eastAsia"/>
        </w:rPr>
      </w:pPr>
    </w:p>
    <w:p>
      <w:pPr>
        <w:ind w:firstLine="560" w:firstLineChars="200"/>
        <w:rPr>
          <w:rFonts w:hint="eastAsia"/>
          <w:sz w:val="28"/>
          <w:szCs w:val="36"/>
        </w:rPr>
      </w:pPr>
      <w:r>
        <w:rPr>
          <w:rFonts w:hint="eastAsia"/>
          <w:sz w:val="28"/>
          <w:szCs w:val="36"/>
        </w:rPr>
        <w:t>本院根据谢雪初的申请于2021年12月17日裁定受理襄阳伟力达电子科技有限公司破产清算一案，并于2022年2月28日指定襄阳瑞升清算事务有限公司为襄阳伟力达电子科技有限公司管理人。襄阳伟力达电子科技有限公司的债权人应自2022年4月12日前，向襄阳伟力达电子科技有限公司管理人(通信地址:南漳县涌泉西街-南漳水镜油脂公司院内;邮政编码441500;联系人:马洋洋;联系电话: 18771533735) 申报债权，书面说明债权数额、有无财产担保及是否属于连带债权，并提供相关证据材料。未在上述期限内申报债权的，可以在破产财产分配方案提交债权人会议讨论前补充申报，但对此前正进行的分配无权要求补充分配，同时要承担为审查和确认补充申报债权所产生的费用。未申报债权的，不得依照《中华人民共和国企业破产法》规定的程序行使权力。襄阳伟力达电子科技有限公司的债务人或者财产持有人应当向襄阳伟力达电子科技有限公司管理人清偿债务或交付财产。</w:t>
      </w:r>
    </w:p>
    <w:p>
      <w:pPr>
        <w:rPr>
          <w:rFonts w:hint="eastAsia"/>
          <w:sz w:val="28"/>
          <w:szCs w:val="36"/>
        </w:rPr>
      </w:pPr>
    </w:p>
    <w:p>
      <w:pPr>
        <w:ind w:firstLine="560" w:firstLineChars="200"/>
        <w:rPr>
          <w:rFonts w:hint="eastAsia"/>
          <w:sz w:val="28"/>
          <w:szCs w:val="36"/>
        </w:rPr>
      </w:pPr>
      <w:r>
        <w:rPr>
          <w:rFonts w:hint="eastAsia"/>
          <w:sz w:val="28"/>
          <w:szCs w:val="36"/>
        </w:rPr>
        <w:t>本院定于2022年4月25日上午9时在南漳县人民法院大审判庭(地址:南漳县城关镇水镜大道657号)召开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pPr>
        <w:rPr>
          <w:rFonts w:hint="eastAsia"/>
          <w:sz w:val="28"/>
          <w:szCs w:val="36"/>
        </w:rPr>
      </w:pPr>
    </w:p>
    <w:p>
      <w:pPr>
        <w:ind w:firstLine="560" w:firstLineChars="200"/>
        <w:rPr>
          <w:rFonts w:hint="eastAsia"/>
          <w:sz w:val="28"/>
          <w:szCs w:val="36"/>
        </w:rPr>
      </w:pPr>
      <w:r>
        <w:rPr>
          <w:rFonts w:hint="eastAsia"/>
          <w:sz w:val="28"/>
          <w:szCs w:val="36"/>
        </w:rPr>
        <w:t>特此公告</w:t>
      </w:r>
    </w:p>
    <w:p>
      <w:pPr>
        <w:rPr>
          <w:rFonts w:hint="eastAsia"/>
        </w:rPr>
      </w:pPr>
    </w:p>
    <w:p>
      <w:pPr>
        <w:ind w:firstLine="3840" w:firstLineChars="1600"/>
        <w:rPr>
          <w:rFonts w:hint="eastAsia"/>
          <w:sz w:val="24"/>
          <w:szCs w:val="32"/>
        </w:rPr>
      </w:pPr>
    </w:p>
    <w:p>
      <w:pPr>
        <w:ind w:firstLine="3840" w:firstLineChars="1600"/>
        <w:rPr>
          <w:rFonts w:hint="eastAsia"/>
          <w:sz w:val="24"/>
          <w:szCs w:val="32"/>
        </w:rPr>
      </w:pPr>
    </w:p>
    <w:p>
      <w:pPr>
        <w:ind w:firstLine="3840" w:firstLineChars="1600"/>
        <w:rPr>
          <w:rFonts w:hint="eastAsia"/>
          <w:sz w:val="24"/>
          <w:szCs w:val="32"/>
        </w:rPr>
      </w:pPr>
    </w:p>
    <w:p>
      <w:pPr>
        <w:ind w:firstLine="3840" w:firstLineChars="1600"/>
        <w:rPr>
          <w:rFonts w:hint="eastAsia"/>
          <w:sz w:val="24"/>
          <w:szCs w:val="32"/>
        </w:rPr>
      </w:pPr>
    </w:p>
    <w:p>
      <w:pPr>
        <w:ind w:firstLine="6000" w:firstLineChars="2500"/>
        <w:rPr>
          <w:rFonts w:hint="eastAsia"/>
          <w:sz w:val="24"/>
          <w:szCs w:val="32"/>
        </w:rPr>
      </w:pPr>
      <w:bookmarkStart w:id="0" w:name="_GoBack"/>
      <w:bookmarkEnd w:id="0"/>
      <w:r>
        <w:rPr>
          <w:rFonts w:hint="eastAsia"/>
          <w:sz w:val="24"/>
          <w:szCs w:val="32"/>
        </w:rPr>
        <w:t>二0二二年三月九日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A90D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apple</dc:creator>
  <cp:lastModifiedBy>WPS_1645081950</cp:lastModifiedBy>
  <dcterms:modified xsi:type="dcterms:W3CDTF">2022-03-11T02:21:17Z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604EE7F091D94F459B8B4C082DB1FAB2</vt:lpwstr>
  </property>
</Properties>
</file>