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1FA161" w14:textId="77777777" w:rsidR="000A08E4" w:rsidRDefault="00AE1F58">
      <w:pPr>
        <w:pStyle w:val="KWBodytext"/>
        <w:jc w:val="center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广西金源镍业有限公司</w:t>
      </w:r>
    </w:p>
    <w:p w14:paraId="397EF655" w14:textId="77777777" w:rsidR="000A08E4" w:rsidRDefault="00AE1F58">
      <w:pPr>
        <w:pStyle w:val="KWBodytext"/>
        <w:jc w:val="center"/>
        <w:rPr>
          <w:sz w:val="22"/>
          <w:szCs w:val="22"/>
          <w:lang w:eastAsia="zh-CN"/>
        </w:rPr>
      </w:pPr>
      <w:r>
        <w:rPr>
          <w:rFonts w:hint="eastAsia"/>
          <w:sz w:val="24"/>
          <w:szCs w:val="24"/>
          <w:lang w:eastAsia="zh-CN"/>
        </w:rPr>
        <w:t>管理人联系方式变更通知</w:t>
      </w:r>
    </w:p>
    <w:p w14:paraId="56BCEA87" w14:textId="77777777" w:rsidR="000A08E4" w:rsidRDefault="00AE1F58">
      <w:pPr>
        <w:spacing w:beforeLines="200" w:before="624" w:line="360" w:lineRule="auto"/>
        <w:ind w:firstLineChars="200" w:firstLine="480"/>
        <w:rPr>
          <w:rFonts w:ascii="楷体" w:eastAsia="楷体" w:hAnsi="楷体" w:cs="楷体"/>
          <w:sz w:val="24"/>
        </w:rPr>
      </w:pPr>
      <w:r>
        <w:rPr>
          <w:rFonts w:ascii="楷体" w:eastAsia="楷体" w:hAnsi="楷体" w:cs="楷体" w:hint="eastAsia"/>
          <w:sz w:val="24"/>
        </w:rPr>
        <w:t>四川省德阳市中级人民法院于2020年8月12日作出（2020）川06破申11号民事裁定书，裁定受理广西金源镍业有限公司破产重整申请一案，并于同日指定了管理人负责该公司的破产重整工作。</w:t>
      </w:r>
    </w:p>
    <w:p w14:paraId="287E1A1B" w14:textId="77777777" w:rsidR="000A08E4" w:rsidRDefault="00AE1F58">
      <w:pPr>
        <w:spacing w:line="360" w:lineRule="auto"/>
        <w:ind w:firstLineChars="200" w:firstLine="480"/>
        <w:rPr>
          <w:rFonts w:ascii="楷体" w:eastAsia="楷体" w:hAnsi="楷体" w:cs="楷体"/>
          <w:sz w:val="24"/>
        </w:rPr>
      </w:pPr>
      <w:r>
        <w:rPr>
          <w:rFonts w:ascii="楷体" w:eastAsia="楷体" w:hAnsi="楷体" w:cs="楷体" w:hint="eastAsia"/>
          <w:sz w:val="24"/>
        </w:rPr>
        <w:t>现因工作人员异动。管理人特将原公告中的联系方式，作如下变更：</w:t>
      </w:r>
    </w:p>
    <w:p w14:paraId="08BC4837" w14:textId="3BBC975C" w:rsidR="000A08E4" w:rsidRDefault="00AE1F58">
      <w:pPr>
        <w:spacing w:line="360" w:lineRule="auto"/>
        <w:ind w:firstLineChars="200" w:firstLine="480"/>
        <w:rPr>
          <w:rFonts w:ascii="楷体" w:eastAsia="楷体" w:hAnsi="楷体" w:cs="楷体"/>
          <w:sz w:val="24"/>
        </w:rPr>
      </w:pPr>
      <w:r>
        <w:rPr>
          <w:rFonts w:ascii="楷体" w:eastAsia="楷体" w:hAnsi="楷体" w:cs="楷体" w:hint="eastAsia"/>
          <w:sz w:val="24"/>
        </w:rPr>
        <w:t>联系人:</w:t>
      </w:r>
      <w:r w:rsidR="00DA5378">
        <w:rPr>
          <w:rFonts w:ascii="楷体" w:eastAsia="楷体" w:hAnsi="楷体" w:cs="楷体" w:hint="eastAsia"/>
          <w:sz w:val="24"/>
        </w:rPr>
        <w:t>宋锴</w:t>
      </w:r>
    </w:p>
    <w:p w14:paraId="3A2B279E" w14:textId="41787EE7" w:rsidR="000A08E4" w:rsidRDefault="00AE1F58">
      <w:pPr>
        <w:spacing w:line="360" w:lineRule="auto"/>
        <w:ind w:firstLineChars="200" w:firstLine="480"/>
        <w:rPr>
          <w:rFonts w:ascii="楷体" w:eastAsia="楷体" w:hAnsi="楷体" w:cs="楷体"/>
          <w:sz w:val="24"/>
        </w:rPr>
      </w:pPr>
      <w:r>
        <w:rPr>
          <w:rFonts w:ascii="楷体" w:eastAsia="楷体" w:hAnsi="楷体" w:cs="楷体" w:hint="eastAsia"/>
          <w:sz w:val="24"/>
        </w:rPr>
        <w:t>联系电话:</w:t>
      </w:r>
      <w:r w:rsidR="00DA5378">
        <w:rPr>
          <w:rFonts w:ascii="楷体" w:eastAsia="楷体" w:hAnsi="楷体" w:cs="楷体"/>
          <w:sz w:val="24"/>
        </w:rPr>
        <w:t xml:space="preserve"> 19169365173</w:t>
      </w:r>
      <w:r w:rsidR="00DA5378">
        <w:rPr>
          <w:rFonts w:ascii="楷体" w:eastAsia="楷体" w:hAnsi="楷体" w:cs="楷体" w:hint="eastAsia"/>
          <w:sz w:val="24"/>
        </w:rPr>
        <w:t>、</w:t>
      </w:r>
      <w:r w:rsidR="00DA5378">
        <w:rPr>
          <w:rFonts w:ascii="楷体" w:eastAsia="楷体" w:hAnsi="楷体" w:cs="楷体"/>
          <w:sz w:val="24"/>
        </w:rPr>
        <w:t>16679097594</w:t>
      </w:r>
      <w:r>
        <w:rPr>
          <w:rFonts w:ascii="楷体" w:eastAsia="楷体" w:hAnsi="楷体" w:cs="楷体" w:hint="eastAsia"/>
          <w:sz w:val="24"/>
        </w:rPr>
        <w:t>；</w:t>
      </w:r>
    </w:p>
    <w:p w14:paraId="249BB6BC" w14:textId="223BC964" w:rsidR="000A08E4" w:rsidRDefault="00AE1F58">
      <w:pPr>
        <w:spacing w:line="360" w:lineRule="auto"/>
        <w:ind w:firstLineChars="200" w:firstLine="480"/>
        <w:rPr>
          <w:rFonts w:ascii="楷体" w:eastAsia="楷体" w:hAnsi="楷体" w:cs="楷体"/>
          <w:sz w:val="24"/>
        </w:rPr>
      </w:pPr>
      <w:r>
        <w:rPr>
          <w:rFonts w:ascii="楷体" w:eastAsia="楷体" w:hAnsi="楷体" w:cs="楷体" w:hint="eastAsia"/>
          <w:sz w:val="24"/>
        </w:rPr>
        <w:t>联系地址:</w:t>
      </w:r>
      <w:r w:rsidR="00DA5378" w:rsidRPr="00DA5378">
        <w:rPr>
          <w:rFonts w:hint="eastAsia"/>
        </w:rPr>
        <w:t xml:space="preserve"> </w:t>
      </w:r>
      <w:r w:rsidR="004B1AD6" w:rsidRPr="004B1AD6">
        <w:rPr>
          <w:rFonts w:ascii="楷体" w:eastAsia="楷体" w:hAnsi="楷体" w:cs="楷体" w:hint="eastAsia"/>
          <w:sz w:val="24"/>
        </w:rPr>
        <w:t>广西省</w:t>
      </w:r>
      <w:r w:rsidR="00DA5378" w:rsidRPr="00DA5378">
        <w:rPr>
          <w:rFonts w:ascii="楷体" w:eastAsia="楷体" w:hAnsi="楷体" w:cs="楷体" w:hint="eastAsia"/>
          <w:sz w:val="24"/>
        </w:rPr>
        <w:t>防城港市港口区大西南临港工业园B区榕木江大道1号</w:t>
      </w:r>
    </w:p>
    <w:p w14:paraId="04BE1814" w14:textId="77777777" w:rsidR="000A08E4" w:rsidRDefault="00AE1F58">
      <w:pPr>
        <w:spacing w:line="360" w:lineRule="auto"/>
        <w:ind w:firstLineChars="200" w:firstLine="480"/>
        <w:rPr>
          <w:rFonts w:ascii="楷体" w:eastAsia="楷体" w:hAnsi="楷体" w:cs="楷体"/>
          <w:sz w:val="24"/>
        </w:rPr>
      </w:pPr>
      <w:r>
        <w:rPr>
          <w:rFonts w:ascii="楷体" w:eastAsia="楷体" w:hAnsi="楷体" w:cs="楷体" w:hint="eastAsia"/>
          <w:sz w:val="24"/>
        </w:rPr>
        <w:t>债权人及相关人员需联系管理人的，请按上述联系方式与管理人联系。</w:t>
      </w:r>
    </w:p>
    <w:p w14:paraId="0BAE5936" w14:textId="77777777" w:rsidR="000A08E4" w:rsidRDefault="00AE1F58">
      <w:pPr>
        <w:spacing w:line="360" w:lineRule="auto"/>
        <w:ind w:firstLineChars="200" w:firstLine="480"/>
        <w:rPr>
          <w:rFonts w:ascii="楷体" w:eastAsia="楷体" w:hAnsi="楷体" w:cs="楷体"/>
          <w:sz w:val="24"/>
        </w:rPr>
      </w:pPr>
      <w:r>
        <w:rPr>
          <w:rFonts w:ascii="楷体" w:eastAsia="楷体" w:hAnsi="楷体" w:cs="楷体" w:hint="eastAsia"/>
          <w:sz w:val="24"/>
        </w:rPr>
        <w:t xml:space="preserve">特此通知 </w:t>
      </w:r>
    </w:p>
    <w:p w14:paraId="3AA12AF5" w14:textId="77777777" w:rsidR="000A08E4" w:rsidRDefault="000A08E4">
      <w:pPr>
        <w:spacing w:line="360" w:lineRule="auto"/>
        <w:rPr>
          <w:rFonts w:ascii="楷体" w:eastAsia="楷体" w:hAnsi="楷体" w:cs="楷体"/>
          <w:sz w:val="24"/>
        </w:rPr>
      </w:pPr>
    </w:p>
    <w:p w14:paraId="53F9D7A3" w14:textId="77777777" w:rsidR="000A08E4" w:rsidRDefault="00AE1F58">
      <w:pPr>
        <w:spacing w:line="360" w:lineRule="auto"/>
        <w:jc w:val="right"/>
        <w:rPr>
          <w:rFonts w:ascii="楷体" w:eastAsia="楷体" w:hAnsi="楷体" w:cs="楷体"/>
          <w:sz w:val="24"/>
        </w:rPr>
      </w:pPr>
      <w:r>
        <w:rPr>
          <w:rFonts w:ascii="楷体" w:eastAsia="楷体" w:hAnsi="楷体" w:cs="楷体" w:hint="eastAsia"/>
          <w:sz w:val="24"/>
        </w:rPr>
        <w:t>广西金源镍业有限公司管理人</w:t>
      </w:r>
    </w:p>
    <w:p w14:paraId="32D271DD" w14:textId="2EE768D3" w:rsidR="000A08E4" w:rsidRDefault="00AE1F58">
      <w:pPr>
        <w:spacing w:line="360" w:lineRule="auto"/>
        <w:jc w:val="right"/>
        <w:rPr>
          <w:rFonts w:ascii="楷体" w:eastAsia="楷体" w:hAnsi="楷体" w:cs="楷体"/>
          <w:sz w:val="24"/>
        </w:rPr>
      </w:pPr>
      <w:r>
        <w:rPr>
          <w:rFonts w:ascii="楷体" w:eastAsia="楷体" w:hAnsi="楷体" w:cs="楷体" w:hint="eastAsia"/>
          <w:sz w:val="24"/>
        </w:rPr>
        <w:t>2022年6月</w:t>
      </w:r>
      <w:r w:rsidR="0078226E">
        <w:rPr>
          <w:rFonts w:ascii="楷体" w:eastAsia="楷体" w:hAnsi="楷体" w:cs="楷体"/>
          <w:sz w:val="24"/>
        </w:rPr>
        <w:t>2</w:t>
      </w:r>
      <w:r>
        <w:rPr>
          <w:rFonts w:ascii="楷体" w:eastAsia="楷体" w:hAnsi="楷体" w:cs="楷体" w:hint="eastAsia"/>
          <w:sz w:val="24"/>
        </w:rPr>
        <w:t>日</w:t>
      </w:r>
    </w:p>
    <w:sectPr w:rsidR="000A08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51E89E" w14:textId="77777777" w:rsidR="0051354D" w:rsidRDefault="0051354D" w:rsidP="00DA5378">
      <w:r>
        <w:separator/>
      </w:r>
    </w:p>
  </w:endnote>
  <w:endnote w:type="continuationSeparator" w:id="0">
    <w:p w14:paraId="0A5BB29C" w14:textId="77777777" w:rsidR="0051354D" w:rsidRDefault="0051354D" w:rsidP="00DA53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650A3A" w14:textId="77777777" w:rsidR="0051354D" w:rsidRDefault="0051354D" w:rsidP="00DA5378">
      <w:r>
        <w:separator/>
      </w:r>
    </w:p>
  </w:footnote>
  <w:footnote w:type="continuationSeparator" w:id="0">
    <w:p w14:paraId="61CAAF36" w14:textId="77777777" w:rsidR="0051354D" w:rsidRDefault="0051354D" w:rsidP="00DA53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A08E4"/>
    <w:rsid w:val="000A08E4"/>
    <w:rsid w:val="004B1AD6"/>
    <w:rsid w:val="0051354D"/>
    <w:rsid w:val="0078226E"/>
    <w:rsid w:val="00AE1F58"/>
    <w:rsid w:val="00DA5378"/>
    <w:rsid w:val="175329B0"/>
    <w:rsid w:val="4DE2451C"/>
    <w:rsid w:val="544D14AE"/>
    <w:rsid w:val="612E7F2B"/>
    <w:rsid w:val="6C013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B63EF52"/>
  <w15:docId w15:val="{C8A43048-4691-4C0E-B2A9-DA36DF3A59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KWBodytext">
    <w:name w:val="K&amp;W Body text"/>
    <w:basedOn w:val="a"/>
    <w:qFormat/>
    <w:pPr>
      <w:widowControl/>
      <w:spacing w:after="280" w:line="240" w:lineRule="atLeast"/>
    </w:pPr>
    <w:rPr>
      <w:rFonts w:ascii="Arial" w:eastAsia="楷体_GB2312" w:hAnsi="Arial" w:cs="Times New Roman"/>
      <w:sz w:val="20"/>
      <w:szCs w:val="20"/>
      <w:lang w:eastAsia="en-US"/>
    </w:rPr>
  </w:style>
  <w:style w:type="paragraph" w:styleId="a3">
    <w:name w:val="header"/>
    <w:basedOn w:val="a"/>
    <w:link w:val="a4"/>
    <w:rsid w:val="00DA53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DA5378"/>
    <w:rPr>
      <w:kern w:val="2"/>
      <w:sz w:val="18"/>
      <w:szCs w:val="18"/>
    </w:rPr>
  </w:style>
  <w:style w:type="paragraph" w:styleId="a5">
    <w:name w:val="footer"/>
    <w:basedOn w:val="a"/>
    <w:link w:val="a6"/>
    <w:rsid w:val="00DA53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DA537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1116</TotalTime>
  <Pages>1</Pages>
  <Words>41</Words>
  <Characters>240</Characters>
  <Application>Microsoft Office Word</Application>
  <DocSecurity>0</DocSecurity>
  <Lines>2</Lines>
  <Paragraphs>1</Paragraphs>
  <ScaleCrop>false</ScaleCrop>
  <Company/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刘庆</dc:creator>
  <cp:lastModifiedBy>huayu</cp:lastModifiedBy>
  <cp:revision>4</cp:revision>
  <dcterms:created xsi:type="dcterms:W3CDTF">2022-05-23T12:29:00Z</dcterms:created>
  <dcterms:modified xsi:type="dcterms:W3CDTF">2022-06-02T09:15:00Z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2052-11.1.0.9914</vt:lpwstr>
  </property>
</Properties>
</file>