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803" w:firstLineChars="200"/>
        <w:jc w:val="center"/>
        <w:textAlignment w:val="auto"/>
        <w:rPr>
          <w:rFonts w:hint="eastAsia" w:ascii="仿宋" w:hAnsi="仿宋" w:eastAsia="仿宋" w:cs="仿宋"/>
          <w:b/>
          <w:bCs/>
          <w:sz w:val="40"/>
          <w:szCs w:val="40"/>
        </w:rPr>
      </w:pPr>
      <w:r>
        <w:rPr>
          <w:rFonts w:hint="eastAsia" w:ascii="仿宋" w:hAnsi="仿宋" w:eastAsia="仿宋" w:cs="仿宋"/>
          <w:b/>
          <w:bCs/>
          <w:sz w:val="40"/>
          <w:szCs w:val="40"/>
        </w:rPr>
        <w:t>关于提请人民法院</w:t>
      </w:r>
      <w:r>
        <w:rPr>
          <w:rFonts w:hint="eastAsia" w:ascii="仿宋" w:hAnsi="仿宋" w:eastAsia="仿宋" w:cs="仿宋"/>
          <w:b/>
          <w:bCs/>
          <w:sz w:val="40"/>
          <w:szCs w:val="40"/>
        </w:rPr>
        <w:br w:type="textWrapping"/>
      </w:r>
      <w:r>
        <w:rPr>
          <w:rFonts w:hint="eastAsia" w:ascii="仿宋" w:hAnsi="仿宋" w:eastAsia="仿宋" w:cs="仿宋"/>
          <w:b/>
          <w:bCs/>
          <w:sz w:val="40"/>
          <w:szCs w:val="40"/>
        </w:rPr>
        <w:t>裁定认可破产财产分配方案的报告</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2018</w:t>
      </w:r>
      <w:r>
        <w:rPr>
          <w:rFonts w:hint="eastAsia" w:ascii="仿宋" w:hAnsi="仿宋" w:eastAsia="仿宋" w:cs="仿宋"/>
          <w:sz w:val="32"/>
          <w:szCs w:val="32"/>
        </w:rPr>
        <w:t>）</w:t>
      </w:r>
      <w:r>
        <w:rPr>
          <w:rFonts w:hint="eastAsia" w:ascii="仿宋" w:hAnsi="仿宋" w:eastAsia="仿宋" w:cs="仿宋"/>
          <w:sz w:val="32"/>
          <w:szCs w:val="32"/>
          <w:lang w:val="en-US" w:eastAsia="zh-CN"/>
        </w:rPr>
        <w:t>天润</w:t>
      </w:r>
      <w:r>
        <w:rPr>
          <w:rFonts w:hint="eastAsia" w:ascii="仿宋" w:hAnsi="仿宋" w:eastAsia="仿宋" w:cs="仿宋"/>
          <w:sz w:val="32"/>
          <w:szCs w:val="32"/>
        </w:rPr>
        <w:t>破管字第</w:t>
      </w:r>
      <w:r>
        <w:rPr>
          <w:rFonts w:hint="eastAsia" w:ascii="仿宋" w:hAnsi="仿宋" w:eastAsia="仿宋" w:cs="仿宋"/>
          <w:sz w:val="32"/>
          <w:szCs w:val="32"/>
          <w:lang w:val="en-US" w:eastAsia="zh-CN"/>
        </w:rPr>
        <w:t>42</w:t>
      </w:r>
      <w:r>
        <w:rPr>
          <w:rFonts w:hint="eastAsia" w:ascii="仿宋" w:hAnsi="仿宋" w:eastAsia="仿宋" w:cs="仿宋"/>
          <w:sz w:val="32"/>
          <w:szCs w:val="32"/>
        </w:rPr>
        <w:t>号</w:t>
      </w:r>
    </w:p>
    <w:p>
      <w:pPr>
        <w:keepNext w:val="0"/>
        <w:keepLines w:val="0"/>
        <w:pageBreakBefore w:val="0"/>
        <w:widowControl/>
        <w:suppressLineNumbers w:val="0"/>
        <w:kinsoku/>
        <w:wordWrap/>
        <w:overflowPunct/>
        <w:topLinePunct w:val="0"/>
        <w:autoSpaceDE/>
        <w:autoSpaceDN/>
        <w:bidi w:val="0"/>
        <w:adjustRightInd/>
        <w:snapToGrid/>
        <w:spacing w:after="240" w:afterAutospacing="0" w:line="560" w:lineRule="exact"/>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鄂尔多斯市中级</w:t>
      </w:r>
      <w:r>
        <w:rPr>
          <w:rFonts w:hint="eastAsia" w:ascii="仿宋" w:hAnsi="仿宋" w:eastAsia="仿宋" w:cs="仿宋"/>
          <w:sz w:val="32"/>
          <w:szCs w:val="32"/>
        </w:rPr>
        <w:t>人民法院：</w:t>
      </w:r>
    </w:p>
    <w:p>
      <w:pPr>
        <w:keepNext w:val="0"/>
        <w:keepLines w:val="0"/>
        <w:pageBreakBefore w:val="0"/>
        <w:widowControl/>
        <w:suppressLineNumbers w:val="0"/>
        <w:kinsoku/>
        <w:wordWrap/>
        <w:overflowPunct/>
        <w:topLinePunct w:val="0"/>
        <w:autoSpaceDE/>
        <w:autoSpaceDN/>
        <w:bidi w:val="0"/>
        <w:adjustRightInd/>
        <w:snapToGrid/>
        <w:spacing w:after="240" w:afterAutospacing="0" w:line="560" w:lineRule="exact"/>
        <w:ind w:lef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本管理人拟订的《</w:t>
      </w:r>
      <w:r>
        <w:rPr>
          <w:rFonts w:hint="eastAsia" w:ascii="仿宋" w:hAnsi="仿宋" w:eastAsia="仿宋" w:cs="仿宋"/>
          <w:sz w:val="32"/>
          <w:szCs w:val="32"/>
          <w:lang w:val="en-US" w:eastAsia="zh-CN"/>
        </w:rPr>
        <w:t>鄂尔多斯市天地华润煤矿装备有限责任公司</w:t>
      </w:r>
      <w:r>
        <w:rPr>
          <w:rFonts w:hint="eastAsia" w:ascii="仿宋" w:hAnsi="仿宋" w:eastAsia="仿宋" w:cs="仿宋"/>
          <w:sz w:val="32"/>
          <w:szCs w:val="32"/>
        </w:rPr>
        <w:t>破产财产分配方案》已由</w:t>
      </w: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10</w:t>
      </w:r>
      <w:bookmarkStart w:id="0" w:name="_GoBack"/>
      <w:bookmarkEnd w:id="0"/>
      <w:r>
        <w:rPr>
          <w:rFonts w:hint="eastAsia" w:ascii="仿宋" w:hAnsi="仿宋" w:eastAsia="仿宋" w:cs="仿宋"/>
          <w:sz w:val="32"/>
          <w:szCs w:val="32"/>
        </w:rPr>
        <w:t>日债权人</w:t>
      </w:r>
      <w:r>
        <w:rPr>
          <w:rFonts w:hint="eastAsia" w:ascii="仿宋" w:hAnsi="仿宋" w:eastAsia="仿宋" w:cs="仿宋"/>
          <w:sz w:val="32"/>
          <w:szCs w:val="32"/>
          <w:lang w:val="en-US" w:eastAsia="zh-CN"/>
        </w:rPr>
        <w:t>书面</w:t>
      </w:r>
      <w:r>
        <w:rPr>
          <w:rFonts w:hint="eastAsia" w:ascii="仿宋" w:hAnsi="仿宋" w:eastAsia="仿宋" w:cs="仿宋"/>
          <w:sz w:val="32"/>
          <w:szCs w:val="32"/>
        </w:rPr>
        <w:t>会议表决通过。现根据《中华人民共和国企业破产法》第一百一十五条第三款之规定，提请贵院裁定认可。</w:t>
      </w:r>
    </w:p>
    <w:p>
      <w:pPr>
        <w:keepNext w:val="0"/>
        <w:keepLines w:val="0"/>
        <w:pageBreakBefore w:val="0"/>
        <w:widowControl/>
        <w:suppressLineNumbers w:val="0"/>
        <w:kinsoku/>
        <w:wordWrap/>
        <w:overflowPunct/>
        <w:topLinePunct w:val="0"/>
        <w:autoSpaceDE/>
        <w:autoSpaceDN/>
        <w:bidi w:val="0"/>
        <w:adjustRightInd/>
        <w:snapToGrid/>
        <w:spacing w:after="240" w:afterAutospacing="0" w:line="560" w:lineRule="exact"/>
        <w:ind w:lef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特此报告。</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right"/>
        <w:textAlignment w:val="auto"/>
        <w:rPr>
          <w:rFonts w:hint="eastAsia" w:ascii="仿宋" w:hAnsi="仿宋" w:eastAsia="仿宋" w:cs="仿宋"/>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鄂尔多斯市天地华润煤矿装备有限责任公司管理人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3520" w:firstLineChars="1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日</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鄂尔多斯市天地华润煤矿装备有限责任公司</w:t>
      </w:r>
      <w:r>
        <w:rPr>
          <w:rFonts w:hint="eastAsia" w:ascii="仿宋" w:hAnsi="仿宋" w:eastAsia="仿宋" w:cs="仿宋"/>
          <w:sz w:val="32"/>
          <w:szCs w:val="32"/>
        </w:rPr>
        <w:t>破产财产分配方案》</w:t>
      </w:r>
      <w:r>
        <w:rPr>
          <w:rFonts w:hint="eastAsia" w:ascii="仿宋" w:hAnsi="仿宋" w:eastAsia="仿宋" w:cs="仿宋"/>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ascii="仿宋" w:hAnsi="仿宋" w:eastAsia="仿宋" w:cs="仿宋"/>
          <w:sz w:val="32"/>
          <w:szCs w:val="32"/>
          <w:lang w:val="en-US" w:eastAsia="zh-CN"/>
        </w:rPr>
        <w:t>鄂尔多斯市天地华润煤矿装备有限责任公司</w:t>
      </w:r>
      <w:r>
        <w:rPr>
          <w:rFonts w:hint="eastAsia" w:ascii="仿宋" w:hAnsi="仿宋" w:eastAsia="仿宋" w:cs="仿宋"/>
          <w:sz w:val="32"/>
          <w:szCs w:val="32"/>
        </w:rPr>
        <w:t>破产财产分配方案债权人会议表决结果</w:t>
      </w:r>
      <w:r>
        <w:rPr>
          <w:rFonts w:hint="eastAsia" w:ascii="仿宋" w:hAnsi="仿宋" w:eastAsia="仿宋" w:cs="仿宋"/>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3.鄂尔多斯市天地华润煤矿装备有限责任公司管理人关于破产财产分配方案表决结果说明。</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140" w:firstLineChars="2300"/>
      <w:rPr>
        <w:rFonts w:hint="default" w:eastAsiaTheme="minorEastAsia"/>
        <w:lang w:val="en-US" w:eastAsia="zh-CN"/>
      </w:rPr>
    </w:pPr>
    <w:r>
      <w:rPr>
        <w:rFonts w:hint="eastAsia"/>
        <w:lang w:val="en-US" w:eastAsia="zh-CN"/>
      </w:rPr>
      <w:t>鄂尔多斯市天地华润煤矿装备有限责任公司管理人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NDkyOTYyYTFhYTZmNDU0YWZiMmUxZTRmODk5MTIifQ=="/>
  </w:docVars>
  <w:rsids>
    <w:rsidRoot w:val="31A650EA"/>
    <w:rsid w:val="033B3108"/>
    <w:rsid w:val="1B4548E5"/>
    <w:rsid w:val="255C1505"/>
    <w:rsid w:val="2DEB4B1F"/>
    <w:rsid w:val="31A650EA"/>
    <w:rsid w:val="34EC6109"/>
    <w:rsid w:val="626F4E57"/>
    <w:rsid w:val="70A836DC"/>
    <w:rsid w:val="783668FA"/>
    <w:rsid w:val="7B085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EastAsia" w:hAnsiTheme="minorEastAsia" w:eastAsiaTheme="minorEastAsia" w:cstheme="minorEastAsia"/>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286</Words>
  <Characters>301</Characters>
  <Lines>0</Lines>
  <Paragraphs>0</Paragraphs>
  <TotalTime>14</TotalTime>
  <ScaleCrop>false</ScaleCrop>
  <LinksUpToDate>false</LinksUpToDate>
  <CharactersWithSpaces>301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2022-06-22T09:23:00Z</dcterms:created>
  <dc:creator>WJM</dc:creator>
  <cp:lastModifiedBy>你好、我叫王厅</cp:lastModifiedBy>
  <cp:lastPrinted>2022-06-28T09:44:01Z</cp:lastPrinted>
  <dcterms:modified xsi:type="dcterms:W3CDTF">2022-06-28T09:45:08Z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A26C38ABD68847C193D13875E74B307D</vt:lpwstr>
  </property>
</Properties>
</file>