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95126" w14:textId="252A8831" w:rsidR="00A80AE0" w:rsidRDefault="00AF23C6" w:rsidP="006D6496">
      <w:pPr>
        <w:spacing w:beforeLines="50" w:before="120" w:afterLines="50" w:after="120" w:line="360" w:lineRule="auto"/>
        <w:jc w:val="center"/>
        <w:rPr>
          <w:rFonts w:ascii="黑体" w:eastAsia="黑体" w:hAnsi="黑体" w:hint="eastAsia"/>
          <w:b/>
          <w:bCs/>
          <w:sz w:val="36"/>
          <w:szCs w:val="36"/>
          <w:lang w:eastAsia="zh-CN"/>
        </w:rPr>
      </w:pPr>
      <w:r w:rsidRPr="00416377">
        <w:rPr>
          <w:rFonts w:ascii="黑体" w:eastAsia="黑体" w:hAnsi="黑体" w:cs="仿宋" w:hint="eastAsia"/>
          <w:b/>
          <w:bCs/>
          <w:sz w:val="36"/>
          <w:szCs w:val="36"/>
          <w:lang w:eastAsia="zh-CN"/>
        </w:rPr>
        <w:t>西安景兆科技有限公司</w:t>
      </w:r>
      <w:r w:rsidR="00A80AE0" w:rsidRPr="00A80AE0">
        <w:rPr>
          <w:rFonts w:ascii="黑体" w:eastAsia="黑体" w:hAnsi="黑体"/>
          <w:b/>
          <w:bCs/>
          <w:sz w:val="36"/>
          <w:szCs w:val="36"/>
          <w:lang w:eastAsia="zh-CN"/>
        </w:rPr>
        <w:t>破产</w:t>
      </w:r>
      <w:r w:rsidR="00C84876">
        <w:rPr>
          <w:rFonts w:ascii="黑体" w:eastAsia="黑体" w:hAnsi="黑体" w:hint="eastAsia"/>
          <w:b/>
          <w:bCs/>
          <w:sz w:val="36"/>
          <w:szCs w:val="36"/>
          <w:lang w:eastAsia="zh-CN"/>
        </w:rPr>
        <w:t>清算</w:t>
      </w:r>
      <w:r w:rsidR="00A80AE0" w:rsidRPr="00A80AE0">
        <w:rPr>
          <w:rFonts w:ascii="黑体" w:eastAsia="黑体" w:hAnsi="黑体"/>
          <w:b/>
          <w:bCs/>
          <w:sz w:val="36"/>
          <w:szCs w:val="36"/>
          <w:lang w:eastAsia="zh-CN"/>
        </w:rPr>
        <w:t>案</w:t>
      </w:r>
    </w:p>
    <w:tbl>
      <w:tblPr>
        <w:tblStyle w:val="ab"/>
        <w:tblpPr w:leftFromText="180" w:rightFromText="180" w:vertAnchor="page" w:horzAnchor="margin" w:tblpY="3196"/>
        <w:tblW w:w="8894" w:type="dxa"/>
        <w:tblLayout w:type="fixed"/>
        <w:tblLook w:val="04A0" w:firstRow="1" w:lastRow="0" w:firstColumn="1" w:lastColumn="0" w:noHBand="0" w:noVBand="1"/>
      </w:tblPr>
      <w:tblGrid>
        <w:gridCol w:w="2122"/>
        <w:gridCol w:w="6772"/>
      </w:tblGrid>
      <w:tr w:rsidR="000635EE" w14:paraId="2E757BC9" w14:textId="77777777" w:rsidTr="000635EE">
        <w:trPr>
          <w:trHeight w:hRule="exact" w:val="1295"/>
        </w:trPr>
        <w:tc>
          <w:tcPr>
            <w:tcW w:w="2122" w:type="dxa"/>
            <w:shd w:val="clear" w:color="auto" w:fill="D9E2F3" w:themeFill="accent1" w:themeFillTint="33"/>
            <w:vAlign w:val="center"/>
          </w:tcPr>
          <w:p w14:paraId="6980C515" w14:textId="77777777" w:rsidR="000635EE" w:rsidRDefault="000635EE" w:rsidP="000635EE">
            <w:pPr>
              <w:pStyle w:val="Other10"/>
              <w:spacing w:line="240" w:lineRule="auto"/>
              <w:ind w:firstLine="0"/>
              <w:jc w:val="center"/>
              <w:rPr>
                <w:rFonts w:ascii="华文楷体" w:eastAsia="PMingLiU" w:hAnsi="华文楷体"/>
                <w:sz w:val="21"/>
                <w:szCs w:val="21"/>
              </w:rPr>
            </w:pPr>
            <w:r>
              <w:rPr>
                <w:rFonts w:ascii="华文楷体" w:eastAsia="华文楷体" w:hAnsi="华文楷体"/>
                <w:sz w:val="21"/>
                <w:szCs w:val="21"/>
              </w:rPr>
              <w:t>债权人</w:t>
            </w:r>
          </w:p>
          <w:p w14:paraId="0C159AF6" w14:textId="77777777" w:rsidR="000635EE" w:rsidRDefault="000635EE" w:rsidP="000635EE">
            <w:pPr>
              <w:pStyle w:val="Other10"/>
              <w:spacing w:line="240" w:lineRule="auto"/>
              <w:ind w:firstLine="0"/>
              <w:jc w:val="center"/>
              <w:rPr>
                <w:rFonts w:ascii="华文楷体" w:eastAsia="华文楷体" w:hAnsi="华文楷体"/>
                <w:sz w:val="21"/>
                <w:szCs w:val="21"/>
              </w:rPr>
            </w:pPr>
            <w:r>
              <w:rPr>
                <w:rFonts w:ascii="华文楷体" w:eastAsia="华文楷体" w:hAnsi="华文楷体"/>
                <w:sz w:val="21"/>
                <w:szCs w:val="21"/>
              </w:rPr>
              <w:t>名称</w:t>
            </w:r>
            <w:r>
              <w:rPr>
                <w:rFonts w:ascii="华文楷体" w:eastAsia="华文楷体" w:hAnsi="华文楷体" w:hint="eastAsia"/>
                <w:sz w:val="21"/>
                <w:szCs w:val="21"/>
              </w:rPr>
              <w:t>/姓名</w:t>
            </w:r>
          </w:p>
        </w:tc>
        <w:tc>
          <w:tcPr>
            <w:tcW w:w="6772" w:type="dxa"/>
            <w:vAlign w:val="center"/>
          </w:tcPr>
          <w:p w14:paraId="33E68B29" w14:textId="77777777" w:rsidR="000635EE" w:rsidRDefault="000635EE" w:rsidP="000635EE">
            <w:pPr>
              <w:jc w:val="center"/>
              <w:rPr>
                <w:rFonts w:eastAsia="楷体"/>
                <w:sz w:val="21"/>
                <w:szCs w:val="21"/>
                <w:lang w:val="zh-TW" w:eastAsia="zh-TW" w:bidi="zh-TW"/>
              </w:rPr>
            </w:pPr>
          </w:p>
        </w:tc>
      </w:tr>
      <w:tr w:rsidR="000635EE" w14:paraId="6E230A5F" w14:textId="77777777" w:rsidTr="000635EE">
        <w:trPr>
          <w:trHeight w:hRule="exact" w:val="618"/>
        </w:trPr>
        <w:tc>
          <w:tcPr>
            <w:tcW w:w="2122" w:type="dxa"/>
            <w:shd w:val="clear" w:color="auto" w:fill="D9E2F3" w:themeFill="accent1" w:themeFillTint="33"/>
            <w:vAlign w:val="center"/>
          </w:tcPr>
          <w:p w14:paraId="6C1AAA54" w14:textId="77777777" w:rsidR="000635EE" w:rsidRDefault="000635EE" w:rsidP="000635EE">
            <w:pPr>
              <w:pStyle w:val="Other10"/>
              <w:spacing w:line="240" w:lineRule="auto"/>
              <w:ind w:firstLine="0"/>
              <w:jc w:val="center"/>
              <w:rPr>
                <w:rFonts w:ascii="华文楷体" w:eastAsia="PMingLiU" w:hAnsi="华文楷体"/>
                <w:sz w:val="21"/>
                <w:szCs w:val="21"/>
              </w:rPr>
            </w:pPr>
            <w:r>
              <w:rPr>
                <w:rFonts w:ascii="华文楷体" w:eastAsia="华文楷体" w:hAnsi="华文楷体"/>
                <w:sz w:val="21"/>
                <w:szCs w:val="21"/>
              </w:rPr>
              <w:t>统一社会信用代</w:t>
            </w:r>
            <w:r>
              <w:rPr>
                <w:rFonts w:ascii="华文楷体" w:eastAsia="华文楷体" w:hAnsi="华文楷体" w:hint="eastAsia"/>
                <w:sz w:val="21"/>
                <w:szCs w:val="21"/>
              </w:rPr>
              <w:t>码/</w:t>
            </w:r>
          </w:p>
          <w:p w14:paraId="56055053" w14:textId="77777777" w:rsidR="000635EE" w:rsidRDefault="000635EE" w:rsidP="000635EE">
            <w:pPr>
              <w:pStyle w:val="Other10"/>
              <w:spacing w:line="240" w:lineRule="auto"/>
              <w:ind w:firstLine="0"/>
              <w:jc w:val="center"/>
              <w:rPr>
                <w:rFonts w:ascii="华文楷体" w:eastAsia="华文楷体" w:hAnsi="华文楷体"/>
                <w:sz w:val="21"/>
                <w:szCs w:val="21"/>
              </w:rPr>
            </w:pPr>
            <w:r>
              <w:rPr>
                <w:rFonts w:ascii="华文楷体" w:eastAsia="华文楷体" w:hAnsi="华文楷体" w:hint="eastAsia"/>
                <w:sz w:val="21"/>
                <w:szCs w:val="21"/>
              </w:rPr>
              <w:t>身份证号码</w:t>
            </w:r>
          </w:p>
          <w:p w14:paraId="24E76B14" w14:textId="77777777" w:rsidR="000635EE" w:rsidRDefault="000635EE" w:rsidP="000635EE">
            <w:pPr>
              <w:pStyle w:val="Other10"/>
              <w:spacing w:line="240" w:lineRule="auto"/>
              <w:ind w:firstLine="0"/>
              <w:jc w:val="center"/>
              <w:rPr>
                <w:rFonts w:ascii="华文楷体" w:eastAsia="华文楷体" w:hAnsi="华文楷体"/>
                <w:sz w:val="21"/>
                <w:szCs w:val="21"/>
              </w:rPr>
            </w:pPr>
            <w:r>
              <w:rPr>
                <w:rFonts w:ascii="华文楷体" w:eastAsia="华文楷体" w:hAnsi="华文楷体"/>
                <w:sz w:val="21"/>
                <w:szCs w:val="21"/>
              </w:rPr>
              <w:t>码</w:t>
            </w:r>
            <w:r>
              <w:rPr>
                <w:rFonts w:ascii="华文楷体" w:eastAsia="华文楷体" w:hAnsi="华文楷体" w:hint="eastAsia"/>
                <w:sz w:val="21"/>
                <w:szCs w:val="21"/>
              </w:rPr>
              <w:t>/</w:t>
            </w:r>
          </w:p>
        </w:tc>
        <w:tc>
          <w:tcPr>
            <w:tcW w:w="6772" w:type="dxa"/>
            <w:vAlign w:val="center"/>
          </w:tcPr>
          <w:p w14:paraId="5D039975" w14:textId="77777777" w:rsidR="000635EE" w:rsidRDefault="000635EE" w:rsidP="000635EE">
            <w:pPr>
              <w:jc w:val="center"/>
              <w:rPr>
                <w:rFonts w:eastAsia="楷体"/>
                <w:sz w:val="21"/>
                <w:szCs w:val="21"/>
                <w:lang w:val="zh-TW" w:eastAsia="zh-TW" w:bidi="zh-TW"/>
              </w:rPr>
            </w:pPr>
          </w:p>
        </w:tc>
      </w:tr>
      <w:tr w:rsidR="000635EE" w14:paraId="06FA5545" w14:textId="77777777" w:rsidTr="000635EE">
        <w:trPr>
          <w:trHeight w:hRule="exact" w:val="807"/>
        </w:trPr>
        <w:tc>
          <w:tcPr>
            <w:tcW w:w="2122" w:type="dxa"/>
            <w:shd w:val="clear" w:color="auto" w:fill="D9E2F3" w:themeFill="accent1" w:themeFillTint="33"/>
            <w:vAlign w:val="center"/>
          </w:tcPr>
          <w:p w14:paraId="5151DBCB" w14:textId="77777777" w:rsidR="000635EE" w:rsidRDefault="000635EE" w:rsidP="000635EE">
            <w:pPr>
              <w:pStyle w:val="Other10"/>
              <w:spacing w:line="240" w:lineRule="auto"/>
              <w:ind w:firstLine="0"/>
              <w:jc w:val="center"/>
              <w:rPr>
                <w:rFonts w:ascii="华文楷体" w:eastAsia="PMingLiU" w:hAnsi="华文楷体"/>
                <w:sz w:val="21"/>
                <w:szCs w:val="21"/>
              </w:rPr>
            </w:pPr>
            <w:r>
              <w:rPr>
                <w:rFonts w:ascii="华文楷体" w:eastAsia="华文楷体" w:hAnsi="华文楷体"/>
                <w:sz w:val="21"/>
                <w:szCs w:val="21"/>
              </w:rPr>
              <w:t>法定代表人</w:t>
            </w:r>
            <w:r>
              <w:rPr>
                <w:rFonts w:ascii="华文楷体" w:eastAsia="华文楷体" w:hAnsi="华文楷体" w:hint="eastAsia"/>
                <w:sz w:val="21"/>
                <w:szCs w:val="21"/>
                <w:lang w:eastAsia="zh-CN"/>
              </w:rPr>
              <w:t>/</w:t>
            </w:r>
          </w:p>
          <w:p w14:paraId="4C69C932" w14:textId="77777777" w:rsidR="000635EE" w:rsidRDefault="000635EE" w:rsidP="000635EE">
            <w:pPr>
              <w:pStyle w:val="Other10"/>
              <w:spacing w:line="240" w:lineRule="auto"/>
              <w:ind w:firstLine="0"/>
              <w:jc w:val="center"/>
              <w:rPr>
                <w:rFonts w:ascii="华文楷体" w:eastAsia="华文楷体" w:hAnsi="华文楷体"/>
                <w:sz w:val="21"/>
                <w:szCs w:val="21"/>
                <w:lang w:eastAsia="zh-CN"/>
              </w:rPr>
            </w:pPr>
            <w:r>
              <w:rPr>
                <w:rFonts w:ascii="华文楷体" w:eastAsia="华文楷体" w:hAnsi="华文楷体" w:hint="eastAsia"/>
                <w:sz w:val="21"/>
                <w:szCs w:val="21"/>
                <w:lang w:eastAsia="zh-CN"/>
              </w:rPr>
              <w:t>负责人</w:t>
            </w:r>
          </w:p>
        </w:tc>
        <w:tc>
          <w:tcPr>
            <w:tcW w:w="6772" w:type="dxa"/>
            <w:vAlign w:val="center"/>
          </w:tcPr>
          <w:p w14:paraId="115863D3" w14:textId="77777777" w:rsidR="000635EE" w:rsidRDefault="000635EE" w:rsidP="000635EE">
            <w:pPr>
              <w:jc w:val="center"/>
              <w:rPr>
                <w:rFonts w:eastAsia="楷体"/>
                <w:sz w:val="21"/>
                <w:szCs w:val="21"/>
                <w:lang w:val="zh-TW" w:eastAsia="zh-TW" w:bidi="zh-TW"/>
              </w:rPr>
            </w:pPr>
          </w:p>
        </w:tc>
      </w:tr>
      <w:tr w:rsidR="000635EE" w14:paraId="6AB03217" w14:textId="77777777" w:rsidTr="000635EE">
        <w:trPr>
          <w:trHeight w:hRule="exact" w:val="481"/>
        </w:trPr>
        <w:tc>
          <w:tcPr>
            <w:tcW w:w="2122" w:type="dxa"/>
            <w:shd w:val="clear" w:color="auto" w:fill="D9E2F3" w:themeFill="accent1" w:themeFillTint="33"/>
            <w:vAlign w:val="center"/>
          </w:tcPr>
          <w:p w14:paraId="4CA5F3B5" w14:textId="77777777" w:rsidR="000635EE" w:rsidRDefault="000635EE" w:rsidP="000635EE">
            <w:pPr>
              <w:pStyle w:val="Other10"/>
              <w:spacing w:line="240" w:lineRule="auto"/>
              <w:ind w:firstLine="0"/>
              <w:jc w:val="center"/>
              <w:rPr>
                <w:rFonts w:ascii="华文楷体" w:eastAsia="华文楷体" w:hAnsi="华文楷体"/>
                <w:sz w:val="21"/>
                <w:szCs w:val="21"/>
              </w:rPr>
            </w:pPr>
            <w:r>
              <w:rPr>
                <w:rFonts w:ascii="华文楷体" w:eastAsia="华文楷体" w:hAnsi="华文楷体" w:hint="eastAsia"/>
                <w:sz w:val="21"/>
                <w:szCs w:val="21"/>
              </w:rPr>
              <w:t>住所地</w:t>
            </w:r>
            <w:r>
              <w:rPr>
                <w:rFonts w:ascii="华文楷体" w:eastAsia="华文楷体" w:hAnsi="华文楷体" w:hint="eastAsia"/>
                <w:sz w:val="21"/>
                <w:szCs w:val="21"/>
                <w:lang w:eastAsia="zh-CN"/>
              </w:rPr>
              <w:t>/</w:t>
            </w:r>
            <w:r>
              <w:rPr>
                <w:rFonts w:ascii="华文楷体" w:eastAsia="华文楷体" w:hAnsi="华文楷体" w:hint="eastAsia"/>
                <w:sz w:val="21"/>
                <w:szCs w:val="21"/>
              </w:rPr>
              <w:t>住址</w:t>
            </w:r>
          </w:p>
        </w:tc>
        <w:tc>
          <w:tcPr>
            <w:tcW w:w="6772" w:type="dxa"/>
            <w:vAlign w:val="center"/>
          </w:tcPr>
          <w:p w14:paraId="15835713" w14:textId="77777777" w:rsidR="000635EE" w:rsidRDefault="000635EE" w:rsidP="000635EE">
            <w:pPr>
              <w:jc w:val="center"/>
              <w:rPr>
                <w:rFonts w:eastAsia="楷体"/>
                <w:sz w:val="21"/>
                <w:szCs w:val="21"/>
                <w:lang w:val="zh-TW" w:eastAsia="zh-TW" w:bidi="zh-TW"/>
              </w:rPr>
            </w:pPr>
          </w:p>
        </w:tc>
      </w:tr>
      <w:tr w:rsidR="000635EE" w14:paraId="0274C9A9" w14:textId="77777777" w:rsidTr="000635EE">
        <w:trPr>
          <w:trHeight w:hRule="exact" w:val="721"/>
        </w:trPr>
        <w:tc>
          <w:tcPr>
            <w:tcW w:w="2122" w:type="dxa"/>
            <w:shd w:val="clear" w:color="auto" w:fill="D9E2F3" w:themeFill="accent1" w:themeFillTint="33"/>
            <w:vAlign w:val="center"/>
          </w:tcPr>
          <w:p w14:paraId="047E936C" w14:textId="371D35D1" w:rsidR="000635EE" w:rsidRDefault="000635EE" w:rsidP="000635EE">
            <w:pPr>
              <w:pStyle w:val="Other10"/>
              <w:spacing w:line="240" w:lineRule="auto"/>
              <w:ind w:firstLine="0"/>
              <w:jc w:val="center"/>
              <w:rPr>
                <w:rFonts w:ascii="华文楷体" w:eastAsia="华文楷体" w:hAnsi="华文楷体"/>
                <w:sz w:val="21"/>
                <w:szCs w:val="21"/>
              </w:rPr>
            </w:pPr>
            <w:r>
              <w:rPr>
                <w:rFonts w:ascii="华文楷体" w:eastAsia="华文楷体" w:hAnsi="华文楷体"/>
                <w:sz w:val="21"/>
                <w:szCs w:val="21"/>
              </w:rPr>
              <w:t>委托代理人</w:t>
            </w:r>
          </w:p>
          <w:p w14:paraId="06EA3B67" w14:textId="670F6ABF" w:rsidR="000635EE" w:rsidRDefault="000635EE" w:rsidP="000635EE">
            <w:pPr>
              <w:pStyle w:val="Other10"/>
              <w:spacing w:line="240" w:lineRule="auto"/>
              <w:ind w:firstLine="0"/>
              <w:jc w:val="center"/>
              <w:rPr>
                <w:rFonts w:ascii="华文楷体" w:eastAsia="华文楷体" w:hAnsi="华文楷体"/>
                <w:sz w:val="21"/>
                <w:szCs w:val="21"/>
              </w:rPr>
            </w:pPr>
            <w:r>
              <w:rPr>
                <w:rFonts w:ascii="华文楷体" w:eastAsia="华文楷体" w:hAnsi="华文楷体" w:hint="eastAsia"/>
                <w:sz w:val="21"/>
                <w:szCs w:val="21"/>
              </w:rPr>
              <w:t>（如有）</w:t>
            </w:r>
          </w:p>
        </w:tc>
        <w:tc>
          <w:tcPr>
            <w:tcW w:w="6772" w:type="dxa"/>
            <w:vAlign w:val="center"/>
          </w:tcPr>
          <w:p w14:paraId="62F5957D" w14:textId="77777777" w:rsidR="000635EE" w:rsidRDefault="000635EE" w:rsidP="000635EE">
            <w:pPr>
              <w:jc w:val="center"/>
              <w:rPr>
                <w:rFonts w:eastAsia="楷体"/>
                <w:sz w:val="21"/>
                <w:szCs w:val="21"/>
                <w:lang w:val="zh-TW" w:eastAsia="zh-TW" w:bidi="zh-TW"/>
              </w:rPr>
            </w:pPr>
          </w:p>
        </w:tc>
      </w:tr>
    </w:tbl>
    <w:p w14:paraId="09969525" w14:textId="3478CCE6" w:rsidR="006D6496" w:rsidRDefault="006C3942" w:rsidP="006D6496">
      <w:pPr>
        <w:spacing w:beforeLines="50" w:before="120" w:afterLines="50" w:after="120" w:line="360" w:lineRule="auto"/>
        <w:jc w:val="center"/>
        <w:rPr>
          <w:rFonts w:ascii="黑体" w:eastAsia="黑体" w:hAnsi="黑体" w:cs="仿宋"/>
          <w:b/>
          <w:bCs/>
          <w:sz w:val="36"/>
          <w:szCs w:val="36"/>
          <w:lang w:eastAsia="zh-CN"/>
        </w:rPr>
      </w:pPr>
      <w:r>
        <w:rPr>
          <w:rFonts w:ascii="黑体" w:eastAsia="黑体" w:hAnsi="黑体" w:hint="eastAsia"/>
          <w:b/>
          <w:bCs/>
          <w:sz w:val="36"/>
          <w:szCs w:val="36"/>
          <w:lang w:eastAsia="zh-CN"/>
        </w:rPr>
        <w:t>债权申报书</w:t>
      </w:r>
    </w:p>
    <w:p w14:paraId="232EC6AE" w14:textId="77777777" w:rsidR="004B413F" w:rsidRDefault="004B413F" w:rsidP="002C3487">
      <w:pPr>
        <w:spacing w:before="50" w:after="50" w:line="360" w:lineRule="auto"/>
        <w:ind w:firstLineChars="200" w:firstLine="482"/>
        <w:jc w:val="both"/>
        <w:rPr>
          <w:rFonts w:ascii="黑体" w:eastAsia="黑体" w:hAnsi="黑体" w:cs="仿宋"/>
          <w:b/>
          <w:bCs/>
          <w:sz w:val="24"/>
          <w:szCs w:val="24"/>
          <w:lang w:eastAsia="zh-CN"/>
        </w:rPr>
      </w:pPr>
    </w:p>
    <w:p w14:paraId="602A2CD1" w14:textId="477D0B7E" w:rsidR="00A80AE0" w:rsidRPr="002C3487" w:rsidRDefault="00A80AE0" w:rsidP="002C3487">
      <w:pPr>
        <w:spacing w:before="50" w:after="50" w:line="360" w:lineRule="auto"/>
        <w:ind w:firstLineChars="200" w:firstLine="482"/>
        <w:jc w:val="both"/>
        <w:rPr>
          <w:rFonts w:ascii="黑体" w:eastAsia="黑体" w:hAnsi="黑体" w:cs="仿宋"/>
          <w:b/>
          <w:bCs/>
          <w:sz w:val="24"/>
          <w:szCs w:val="24"/>
          <w:lang w:eastAsia="zh-CN"/>
        </w:rPr>
      </w:pPr>
      <w:r w:rsidRPr="002C3487">
        <w:rPr>
          <w:rFonts w:ascii="黑体" w:eastAsia="黑体" w:hAnsi="黑体" w:cs="仿宋" w:hint="eastAsia"/>
          <w:b/>
          <w:bCs/>
          <w:sz w:val="24"/>
          <w:szCs w:val="24"/>
          <w:lang w:eastAsia="zh-CN"/>
        </w:rPr>
        <w:t>一、申报事项</w:t>
      </w:r>
    </w:p>
    <w:p w14:paraId="4D062F7B" w14:textId="0941FDCB" w:rsidR="00A80AE0" w:rsidRPr="007650F5" w:rsidRDefault="00A80AE0" w:rsidP="006856D3">
      <w:pPr>
        <w:spacing w:beforeLines="50" w:before="120" w:afterLines="50" w:after="120" w:line="360" w:lineRule="auto"/>
        <w:ind w:firstLineChars="235" w:firstLine="564"/>
        <w:jc w:val="both"/>
        <w:rPr>
          <w:sz w:val="24"/>
          <w:szCs w:val="24"/>
          <w:lang w:eastAsia="zh-CN"/>
        </w:rPr>
      </w:pPr>
      <w:r w:rsidRPr="007650F5">
        <w:rPr>
          <w:rFonts w:hint="eastAsia"/>
          <w:sz w:val="24"/>
          <w:szCs w:val="24"/>
          <w:lang w:eastAsia="zh-CN"/>
        </w:rPr>
        <w:t>申报债权总额</w:t>
      </w:r>
      <w:r w:rsidR="00FB6B3B" w:rsidRPr="007650F5">
        <w:rPr>
          <w:sz w:val="24"/>
          <w:szCs w:val="24"/>
          <w:u w:val="single"/>
          <w:lang w:eastAsia="zh-CN"/>
        </w:rPr>
        <w:t xml:space="preserve">              </w:t>
      </w:r>
      <w:r w:rsidRPr="007650F5">
        <w:rPr>
          <w:rFonts w:hint="eastAsia"/>
          <w:sz w:val="24"/>
          <w:szCs w:val="24"/>
          <w:u w:val="single"/>
          <w:lang w:eastAsia="zh-CN"/>
        </w:rPr>
        <w:t>元（大写：人民币</w:t>
      </w:r>
      <w:r w:rsidR="00FB6B3B" w:rsidRPr="007650F5">
        <w:rPr>
          <w:rFonts w:hint="eastAsia"/>
          <w:sz w:val="24"/>
          <w:szCs w:val="24"/>
          <w:u w:val="single"/>
          <w:lang w:eastAsia="zh-CN"/>
        </w:rPr>
        <w:t xml:space="preserve"> </w:t>
      </w:r>
      <w:r w:rsidR="00FB6B3B" w:rsidRPr="007650F5">
        <w:rPr>
          <w:sz w:val="24"/>
          <w:szCs w:val="24"/>
          <w:u w:val="single"/>
          <w:lang w:eastAsia="zh-CN"/>
        </w:rPr>
        <w:t xml:space="preserve">           </w:t>
      </w:r>
      <w:r w:rsidRPr="007650F5">
        <w:rPr>
          <w:rFonts w:hint="eastAsia"/>
          <w:sz w:val="24"/>
          <w:szCs w:val="24"/>
          <w:u w:val="single"/>
          <w:lang w:eastAsia="zh-CN"/>
        </w:rPr>
        <w:t>元整）</w:t>
      </w:r>
      <w:r w:rsidRPr="007650F5">
        <w:rPr>
          <w:rFonts w:hint="eastAsia"/>
          <w:sz w:val="24"/>
          <w:szCs w:val="24"/>
          <w:lang w:eastAsia="zh-CN"/>
        </w:rPr>
        <w:t>，币种人民币，其中包括：</w:t>
      </w:r>
    </w:p>
    <w:p w14:paraId="709D6750" w14:textId="422927EB" w:rsidR="00A80AE0" w:rsidRDefault="00A80AE0" w:rsidP="006856D3">
      <w:pPr>
        <w:spacing w:beforeLines="50" w:before="120" w:afterLines="50" w:after="120" w:line="360" w:lineRule="auto"/>
        <w:ind w:firstLineChars="235" w:firstLine="564"/>
        <w:jc w:val="both"/>
        <w:rPr>
          <w:sz w:val="24"/>
          <w:szCs w:val="24"/>
          <w:lang w:eastAsia="zh-CN"/>
        </w:rPr>
      </w:pPr>
      <w:r w:rsidRPr="007650F5">
        <w:rPr>
          <w:rFonts w:hint="eastAsia"/>
          <w:sz w:val="24"/>
          <w:szCs w:val="24"/>
          <w:lang w:eastAsia="zh-CN"/>
        </w:rPr>
        <w:t>1</w:t>
      </w:r>
      <w:r w:rsidR="00FB6B3B" w:rsidRPr="007650F5">
        <w:rPr>
          <w:rFonts w:hint="eastAsia"/>
          <w:sz w:val="24"/>
          <w:szCs w:val="24"/>
          <w:lang w:eastAsia="zh-CN"/>
        </w:rPr>
        <w:t>、</w:t>
      </w:r>
      <w:r w:rsidR="00FB6B3B" w:rsidRPr="007650F5">
        <w:rPr>
          <w:sz w:val="24"/>
          <w:szCs w:val="24"/>
          <w:lang w:eastAsia="zh-CN"/>
        </w:rPr>
        <w:t>……</w:t>
      </w:r>
    </w:p>
    <w:p w14:paraId="3FED4A99" w14:textId="5BA61C47" w:rsidR="00E37B1E" w:rsidRPr="007650F5" w:rsidRDefault="00E37B1E" w:rsidP="006856D3">
      <w:pPr>
        <w:spacing w:beforeLines="50" w:before="120" w:afterLines="50" w:after="120" w:line="360" w:lineRule="auto"/>
        <w:ind w:firstLineChars="235" w:firstLine="564"/>
        <w:jc w:val="both"/>
        <w:rPr>
          <w:sz w:val="24"/>
          <w:szCs w:val="24"/>
          <w:lang w:eastAsia="zh-CN"/>
        </w:rPr>
      </w:pPr>
      <w:r>
        <w:rPr>
          <w:rFonts w:hint="eastAsia"/>
          <w:sz w:val="24"/>
          <w:szCs w:val="24"/>
          <w:lang w:eastAsia="zh-CN"/>
        </w:rPr>
        <w:t>2、</w:t>
      </w:r>
    </w:p>
    <w:p w14:paraId="79026A15" w14:textId="609A5790" w:rsidR="006856D3" w:rsidRPr="002C3487" w:rsidRDefault="00A80AE0" w:rsidP="002C3487">
      <w:pPr>
        <w:spacing w:before="50" w:after="50" w:line="360" w:lineRule="auto"/>
        <w:ind w:firstLineChars="200" w:firstLine="482"/>
        <w:jc w:val="both"/>
        <w:rPr>
          <w:rFonts w:ascii="黑体" w:eastAsia="黑体" w:hAnsi="黑体" w:cs="仿宋"/>
          <w:b/>
          <w:bCs/>
          <w:sz w:val="24"/>
          <w:szCs w:val="24"/>
          <w:lang w:eastAsia="zh-CN"/>
        </w:rPr>
      </w:pPr>
      <w:r w:rsidRPr="002C3487">
        <w:rPr>
          <w:rFonts w:ascii="黑体" w:eastAsia="黑体" w:hAnsi="黑体" w:cs="仿宋" w:hint="eastAsia"/>
          <w:b/>
          <w:bCs/>
          <w:sz w:val="24"/>
          <w:szCs w:val="24"/>
          <w:lang w:eastAsia="zh-CN"/>
        </w:rPr>
        <w:t>二、</w:t>
      </w:r>
      <w:r w:rsidR="00FB6B3B" w:rsidRPr="002C3487">
        <w:rPr>
          <w:rFonts w:ascii="黑体" w:eastAsia="黑体" w:hAnsi="黑体" w:cs="仿宋" w:hint="eastAsia"/>
          <w:b/>
          <w:bCs/>
          <w:sz w:val="24"/>
          <w:szCs w:val="24"/>
          <w:lang w:eastAsia="zh-CN"/>
        </w:rPr>
        <w:t>事实与理由</w:t>
      </w:r>
    </w:p>
    <w:p w14:paraId="51CEAD48" w14:textId="76B987E1" w:rsidR="00FB6B3B" w:rsidRDefault="006856D3" w:rsidP="006856D3">
      <w:pPr>
        <w:spacing w:beforeLines="50" w:before="120" w:afterLines="50" w:after="120" w:line="360" w:lineRule="auto"/>
        <w:ind w:firstLineChars="235" w:firstLine="564"/>
        <w:jc w:val="both"/>
        <w:rPr>
          <w:rFonts w:eastAsia="楷体"/>
          <w:sz w:val="24"/>
          <w:szCs w:val="24"/>
          <w:lang w:eastAsia="zh-CN"/>
        </w:rPr>
      </w:pPr>
      <w:r w:rsidRPr="006856D3">
        <w:rPr>
          <w:rFonts w:eastAsia="楷体" w:hint="eastAsia"/>
          <w:sz w:val="24"/>
          <w:szCs w:val="24"/>
          <w:lang w:eastAsia="zh-CN"/>
        </w:rPr>
        <w:t>(</w:t>
      </w:r>
      <w:r w:rsidR="00FB6B3B" w:rsidRPr="006856D3">
        <w:rPr>
          <w:rFonts w:eastAsia="楷体" w:hint="eastAsia"/>
          <w:sz w:val="24"/>
          <w:szCs w:val="24"/>
          <w:lang w:eastAsia="zh-CN"/>
        </w:rPr>
        <w:t>包括债权的性质、形成原因、经过</w:t>
      </w:r>
      <w:r w:rsidR="007650F5">
        <w:rPr>
          <w:rFonts w:eastAsia="楷体" w:hint="eastAsia"/>
          <w:sz w:val="24"/>
          <w:szCs w:val="24"/>
          <w:lang w:eastAsia="zh-CN"/>
        </w:rPr>
        <w:t>，</w:t>
      </w:r>
      <w:r w:rsidR="00FB6B3B" w:rsidRPr="006856D3">
        <w:rPr>
          <w:rFonts w:eastAsia="楷体" w:hint="eastAsia"/>
          <w:sz w:val="24"/>
          <w:szCs w:val="24"/>
          <w:lang w:eastAsia="zh-CN"/>
        </w:rPr>
        <w:t>诉讼时效中断，诉讼</w:t>
      </w:r>
      <w:r w:rsidR="00FB6B3B" w:rsidRPr="006856D3">
        <w:rPr>
          <w:rFonts w:eastAsia="楷体" w:hint="eastAsia"/>
          <w:sz w:val="24"/>
          <w:szCs w:val="24"/>
          <w:lang w:eastAsia="zh-CN"/>
        </w:rPr>
        <w:t>/</w:t>
      </w:r>
      <w:r w:rsidR="00FB6B3B" w:rsidRPr="006856D3">
        <w:rPr>
          <w:rFonts w:eastAsia="楷体" w:hint="eastAsia"/>
          <w:sz w:val="24"/>
          <w:szCs w:val="24"/>
          <w:lang w:eastAsia="zh-CN"/>
        </w:rPr>
        <w:t>仲裁情况及执行保全等情况</w:t>
      </w:r>
      <w:r w:rsidRPr="006856D3">
        <w:rPr>
          <w:rFonts w:eastAsia="楷体" w:hint="eastAsia"/>
          <w:sz w:val="24"/>
          <w:szCs w:val="24"/>
          <w:lang w:eastAsia="zh-CN"/>
        </w:rPr>
        <w:t>)</w:t>
      </w:r>
    </w:p>
    <w:p w14:paraId="469EBC92" w14:textId="77777777" w:rsidR="003663D6" w:rsidRPr="006856D3" w:rsidRDefault="003663D6" w:rsidP="006856D3">
      <w:pPr>
        <w:spacing w:beforeLines="50" w:before="120" w:afterLines="50" w:after="120" w:line="360" w:lineRule="auto"/>
        <w:ind w:firstLineChars="235" w:firstLine="564"/>
        <w:jc w:val="both"/>
        <w:rPr>
          <w:rFonts w:eastAsia="楷体"/>
          <w:sz w:val="24"/>
          <w:szCs w:val="24"/>
          <w:lang w:eastAsia="zh-CN"/>
        </w:rPr>
      </w:pPr>
    </w:p>
    <w:p w14:paraId="1B5B4679" w14:textId="77777777" w:rsidR="00D14585" w:rsidRPr="002C3487" w:rsidRDefault="006856D3" w:rsidP="002C3487">
      <w:pPr>
        <w:spacing w:before="50" w:after="50" w:line="360" w:lineRule="auto"/>
        <w:ind w:firstLineChars="200" w:firstLine="482"/>
        <w:jc w:val="both"/>
        <w:rPr>
          <w:rFonts w:ascii="黑体" w:eastAsia="黑体" w:hAnsi="黑体" w:cs="仿宋"/>
          <w:b/>
          <w:bCs/>
          <w:sz w:val="24"/>
          <w:szCs w:val="24"/>
          <w:lang w:eastAsia="zh-CN"/>
        </w:rPr>
      </w:pPr>
      <w:r w:rsidRPr="002C3487">
        <w:rPr>
          <w:rFonts w:ascii="黑体" w:eastAsia="黑体" w:hAnsi="黑体" w:cs="仿宋" w:hint="eastAsia"/>
          <w:b/>
          <w:bCs/>
          <w:sz w:val="24"/>
          <w:szCs w:val="24"/>
          <w:lang w:eastAsia="zh-CN"/>
        </w:rPr>
        <w:t>三、</w:t>
      </w:r>
      <w:r w:rsidR="00FB6B3B" w:rsidRPr="002C3487">
        <w:rPr>
          <w:rFonts w:ascii="黑体" w:eastAsia="黑体" w:hAnsi="黑体" w:cs="仿宋" w:hint="eastAsia"/>
          <w:b/>
          <w:bCs/>
          <w:sz w:val="24"/>
          <w:szCs w:val="24"/>
          <w:lang w:eastAsia="zh-CN"/>
        </w:rPr>
        <w:t>债权计算方法</w:t>
      </w:r>
    </w:p>
    <w:p w14:paraId="57FFFF8F" w14:textId="4F21B70C" w:rsidR="00FB6B3B" w:rsidRDefault="00D14585" w:rsidP="00D14585">
      <w:pPr>
        <w:spacing w:beforeLines="50" w:before="120" w:afterLines="50" w:after="120" w:line="360" w:lineRule="auto"/>
        <w:ind w:firstLineChars="235" w:firstLine="564"/>
        <w:jc w:val="both"/>
        <w:rPr>
          <w:rFonts w:eastAsia="楷体"/>
          <w:sz w:val="24"/>
          <w:szCs w:val="24"/>
          <w:lang w:eastAsia="zh-CN"/>
        </w:rPr>
      </w:pPr>
      <w:r w:rsidRPr="00D14585">
        <w:rPr>
          <w:rFonts w:eastAsia="楷体" w:hint="eastAsia"/>
          <w:sz w:val="24"/>
          <w:szCs w:val="24"/>
          <w:lang w:eastAsia="zh-CN"/>
        </w:rPr>
        <w:t>（</w:t>
      </w:r>
      <w:r w:rsidR="00FB6B3B" w:rsidRPr="00EB2F5B">
        <w:rPr>
          <w:rFonts w:eastAsia="楷体" w:hint="eastAsia"/>
          <w:b/>
          <w:bCs/>
          <w:sz w:val="24"/>
          <w:szCs w:val="24"/>
          <w:lang w:eastAsia="zh-CN"/>
        </w:rPr>
        <w:t>申报的债权涉及利息、迟延利息、违约金、滞纳金、损害赔偿金及其他种类等的，应当根据不同的种类分别计算。</w:t>
      </w:r>
      <w:r w:rsidR="00FB6B3B" w:rsidRPr="00D14585">
        <w:rPr>
          <w:rFonts w:eastAsia="楷体" w:hint="eastAsia"/>
          <w:sz w:val="24"/>
          <w:szCs w:val="24"/>
          <w:lang w:eastAsia="zh-CN"/>
        </w:rPr>
        <w:t>根据《企业破产法》第四十六条第二款之规定，利息计算至人民法院裁定受理破产之日，</w:t>
      </w:r>
      <w:r w:rsidR="00FB6B3B" w:rsidRPr="00D14585">
        <w:rPr>
          <w:rFonts w:eastAsia="楷体"/>
          <w:sz w:val="24"/>
          <w:szCs w:val="24"/>
          <w:lang w:eastAsia="zh-CN"/>
        </w:rPr>
        <w:t>即</w:t>
      </w:r>
      <w:r w:rsidR="00FB6B3B" w:rsidRPr="00D14585">
        <w:rPr>
          <w:rFonts w:eastAsia="楷体"/>
          <w:sz w:val="24"/>
          <w:szCs w:val="24"/>
          <w:lang w:eastAsia="zh-CN"/>
        </w:rPr>
        <w:t>202</w:t>
      </w:r>
      <w:r w:rsidR="00EB2F5B">
        <w:rPr>
          <w:rFonts w:eastAsia="楷体"/>
          <w:sz w:val="24"/>
          <w:szCs w:val="24"/>
          <w:lang w:eastAsia="zh-CN"/>
        </w:rPr>
        <w:t>2</w:t>
      </w:r>
      <w:r w:rsidR="00FB6B3B" w:rsidRPr="00D14585">
        <w:rPr>
          <w:rFonts w:eastAsia="楷体"/>
          <w:sz w:val="24"/>
          <w:szCs w:val="24"/>
          <w:lang w:eastAsia="zh-CN"/>
        </w:rPr>
        <w:t>年</w:t>
      </w:r>
      <w:r w:rsidR="00EB2F5B">
        <w:rPr>
          <w:rFonts w:eastAsia="楷体"/>
          <w:sz w:val="24"/>
          <w:szCs w:val="24"/>
          <w:lang w:eastAsia="zh-CN"/>
        </w:rPr>
        <w:t>6</w:t>
      </w:r>
      <w:r w:rsidR="00FB6B3B" w:rsidRPr="00D14585">
        <w:rPr>
          <w:rFonts w:eastAsia="楷体"/>
          <w:sz w:val="24"/>
          <w:szCs w:val="24"/>
          <w:lang w:eastAsia="zh-CN"/>
        </w:rPr>
        <w:t>月</w:t>
      </w:r>
      <w:r w:rsidR="00AF23C6">
        <w:rPr>
          <w:rFonts w:eastAsia="楷体"/>
          <w:sz w:val="24"/>
          <w:szCs w:val="24"/>
          <w:lang w:eastAsia="zh-CN"/>
        </w:rPr>
        <w:t>2</w:t>
      </w:r>
      <w:r w:rsidR="00FB6B3B" w:rsidRPr="00D14585">
        <w:rPr>
          <w:rFonts w:eastAsia="楷体"/>
          <w:sz w:val="24"/>
          <w:szCs w:val="24"/>
          <w:lang w:eastAsia="zh-CN"/>
        </w:rPr>
        <w:t>日（含法院裁定受理当日）。</w:t>
      </w:r>
      <w:r w:rsidR="00FB6B3B" w:rsidRPr="00D14585">
        <w:rPr>
          <w:rFonts w:eastAsia="楷体" w:hint="eastAsia"/>
          <w:sz w:val="24"/>
          <w:szCs w:val="24"/>
          <w:lang w:eastAsia="zh-CN"/>
        </w:rPr>
        <w:t>债权</w:t>
      </w:r>
      <w:r w:rsidR="00FB6B3B" w:rsidRPr="00D14585">
        <w:rPr>
          <w:rFonts w:eastAsia="楷体"/>
          <w:sz w:val="24"/>
          <w:szCs w:val="24"/>
          <w:lang w:eastAsia="zh-CN"/>
        </w:rPr>
        <w:t>人提交</w:t>
      </w:r>
      <w:r w:rsidR="00FB6B3B" w:rsidRPr="00D14585">
        <w:rPr>
          <w:rFonts w:eastAsia="楷体" w:hint="eastAsia"/>
          <w:sz w:val="24"/>
          <w:szCs w:val="24"/>
          <w:lang w:eastAsia="zh-CN"/>
        </w:rPr>
        <w:t>的《债权申报书》应当载明利息计算标准及其依据（应当明确指</w:t>
      </w:r>
      <w:r w:rsidR="00FB6B3B" w:rsidRPr="00D14585">
        <w:rPr>
          <w:rFonts w:eastAsia="楷体" w:hint="eastAsia"/>
          <w:sz w:val="24"/>
          <w:szCs w:val="24"/>
          <w:lang w:eastAsia="zh-CN"/>
        </w:rPr>
        <w:lastRenderedPageBreak/>
        <w:t>出合同约定利息或违约金涉及到的具体条款或法律文书涉及到的具体判项），计算方法和过程以及计算结果。债权人可另行提供利息计算表备查</w:t>
      </w:r>
      <w:r w:rsidRPr="00D14585">
        <w:rPr>
          <w:rFonts w:eastAsia="楷体" w:hint="eastAsia"/>
          <w:sz w:val="24"/>
          <w:szCs w:val="24"/>
          <w:lang w:eastAsia="zh-CN"/>
        </w:rPr>
        <w:t>。）</w:t>
      </w:r>
    </w:p>
    <w:p w14:paraId="231BA5EF" w14:textId="77777777" w:rsidR="003663D6" w:rsidRPr="00D14585" w:rsidRDefault="003663D6" w:rsidP="00D14585">
      <w:pPr>
        <w:spacing w:beforeLines="50" w:before="120" w:afterLines="50" w:after="120" w:line="360" w:lineRule="auto"/>
        <w:ind w:firstLineChars="235" w:firstLine="564"/>
        <w:jc w:val="both"/>
        <w:rPr>
          <w:rFonts w:eastAsia="楷体"/>
          <w:sz w:val="24"/>
          <w:szCs w:val="24"/>
          <w:lang w:eastAsia="zh-CN"/>
        </w:rPr>
      </w:pPr>
    </w:p>
    <w:p w14:paraId="161CA023" w14:textId="01F0FEAF" w:rsidR="00D14585" w:rsidRPr="002C3487" w:rsidRDefault="00D14585" w:rsidP="002C3487">
      <w:pPr>
        <w:spacing w:before="50" w:after="50" w:line="360" w:lineRule="auto"/>
        <w:ind w:firstLineChars="200" w:firstLine="482"/>
        <w:jc w:val="both"/>
        <w:rPr>
          <w:rFonts w:ascii="黑体" w:eastAsia="黑体" w:hAnsi="黑体" w:cs="仿宋"/>
          <w:b/>
          <w:bCs/>
          <w:sz w:val="24"/>
          <w:szCs w:val="24"/>
          <w:lang w:eastAsia="zh-CN"/>
        </w:rPr>
      </w:pPr>
      <w:r w:rsidRPr="002C3487">
        <w:rPr>
          <w:rFonts w:ascii="黑体" w:eastAsia="黑体" w:hAnsi="黑体" w:cs="仿宋" w:hint="eastAsia"/>
          <w:b/>
          <w:bCs/>
          <w:sz w:val="24"/>
          <w:szCs w:val="24"/>
          <w:lang w:eastAsia="zh-CN"/>
        </w:rPr>
        <w:t>四、</w:t>
      </w:r>
      <w:r w:rsidR="00FB6B3B" w:rsidRPr="002C3487">
        <w:rPr>
          <w:rFonts w:ascii="黑体" w:eastAsia="黑体" w:hAnsi="黑体" w:cs="仿宋" w:hint="eastAsia"/>
          <w:b/>
          <w:bCs/>
          <w:sz w:val="24"/>
          <w:szCs w:val="24"/>
          <w:lang w:eastAsia="zh-CN"/>
        </w:rPr>
        <w:t>财产担保与优先权</w:t>
      </w:r>
    </w:p>
    <w:p w14:paraId="12FBF79B" w14:textId="3222081C" w:rsidR="00FB6B3B" w:rsidRDefault="002C3487" w:rsidP="006856D3">
      <w:pPr>
        <w:spacing w:before="50" w:after="50" w:line="360" w:lineRule="auto"/>
        <w:ind w:firstLineChars="200" w:firstLine="480"/>
        <w:jc w:val="both"/>
        <w:rPr>
          <w:rFonts w:eastAsia="楷体"/>
          <w:sz w:val="24"/>
          <w:szCs w:val="24"/>
          <w:lang w:eastAsia="zh-CN"/>
        </w:rPr>
      </w:pPr>
      <w:r>
        <w:rPr>
          <w:rFonts w:eastAsia="楷体" w:hint="eastAsia"/>
          <w:sz w:val="24"/>
          <w:szCs w:val="24"/>
          <w:lang w:eastAsia="zh-CN"/>
        </w:rPr>
        <w:t>（</w:t>
      </w:r>
      <w:r w:rsidR="00FB6B3B" w:rsidRPr="002C3487">
        <w:rPr>
          <w:rFonts w:eastAsia="楷体" w:hint="eastAsia"/>
          <w:sz w:val="24"/>
          <w:szCs w:val="24"/>
          <w:lang w:eastAsia="zh-CN"/>
        </w:rPr>
        <w:t>如有财产担保，请说明财产担保权利情况（权利内容和依据、财产项目、担保范围等）；如有依法可主张优先受偿权的权利的，应说明优先受偿权的情况（权利内容和依据、财产项目、优先权范围等</w:t>
      </w:r>
      <w:r w:rsidR="00EB2F5B">
        <w:rPr>
          <w:rFonts w:eastAsia="楷体" w:hint="eastAsia"/>
          <w:sz w:val="24"/>
          <w:szCs w:val="24"/>
          <w:lang w:eastAsia="zh-CN"/>
        </w:rPr>
        <w:t>。如未填写，视为无相关主张</w:t>
      </w:r>
      <w:r w:rsidR="00FB6B3B" w:rsidRPr="002C3487">
        <w:rPr>
          <w:rFonts w:eastAsia="楷体" w:hint="eastAsia"/>
          <w:sz w:val="24"/>
          <w:szCs w:val="24"/>
          <w:lang w:eastAsia="zh-CN"/>
        </w:rPr>
        <w:t>）</w:t>
      </w:r>
    </w:p>
    <w:p w14:paraId="652FB5DC" w14:textId="77777777" w:rsidR="004B413F" w:rsidRPr="002C3487" w:rsidRDefault="004B413F" w:rsidP="006856D3">
      <w:pPr>
        <w:spacing w:before="50" w:after="50" w:line="360" w:lineRule="auto"/>
        <w:ind w:firstLineChars="200" w:firstLine="480"/>
        <w:jc w:val="both"/>
        <w:rPr>
          <w:rFonts w:eastAsia="楷体"/>
          <w:sz w:val="24"/>
          <w:szCs w:val="24"/>
          <w:lang w:eastAsia="zh-CN"/>
        </w:rPr>
      </w:pPr>
    </w:p>
    <w:p w14:paraId="64DB5C74" w14:textId="4E76B923" w:rsidR="002C3487" w:rsidRPr="002C3487" w:rsidRDefault="002C3487" w:rsidP="006856D3">
      <w:pPr>
        <w:spacing w:before="50" w:after="50" w:line="360" w:lineRule="auto"/>
        <w:ind w:firstLineChars="200" w:firstLine="482"/>
        <w:jc w:val="both"/>
        <w:rPr>
          <w:rFonts w:ascii="黑体" w:eastAsia="黑体" w:hAnsi="黑体" w:cs="仿宋"/>
          <w:b/>
          <w:bCs/>
          <w:sz w:val="24"/>
          <w:szCs w:val="24"/>
          <w:lang w:eastAsia="zh-CN"/>
        </w:rPr>
      </w:pPr>
      <w:r w:rsidRPr="002C3487">
        <w:rPr>
          <w:rFonts w:ascii="黑体" w:eastAsia="黑体" w:hAnsi="黑体" w:cs="仿宋" w:hint="eastAsia"/>
          <w:b/>
          <w:bCs/>
          <w:sz w:val="24"/>
          <w:szCs w:val="24"/>
          <w:lang w:eastAsia="zh-CN"/>
        </w:rPr>
        <w:t>五、</w:t>
      </w:r>
      <w:r w:rsidR="00FB6B3B" w:rsidRPr="002C3487">
        <w:rPr>
          <w:rFonts w:ascii="黑体" w:eastAsia="黑体" w:hAnsi="黑体" w:cs="仿宋" w:hint="eastAsia"/>
          <w:b/>
          <w:bCs/>
          <w:sz w:val="24"/>
          <w:szCs w:val="24"/>
          <w:lang w:eastAsia="zh-CN"/>
        </w:rPr>
        <w:t>其他事项</w:t>
      </w:r>
    </w:p>
    <w:p w14:paraId="6756AE67" w14:textId="6661C1AB" w:rsidR="00FB6B3B" w:rsidRPr="002C3487" w:rsidRDefault="002C3487" w:rsidP="006856D3">
      <w:pPr>
        <w:spacing w:before="50" w:after="50" w:line="360" w:lineRule="auto"/>
        <w:ind w:firstLineChars="200" w:firstLine="480"/>
        <w:jc w:val="both"/>
        <w:rPr>
          <w:rFonts w:eastAsia="楷体"/>
          <w:sz w:val="24"/>
          <w:szCs w:val="24"/>
          <w:lang w:eastAsia="zh-CN"/>
        </w:rPr>
      </w:pPr>
      <w:r>
        <w:rPr>
          <w:rFonts w:eastAsia="楷体" w:hint="eastAsia"/>
          <w:sz w:val="24"/>
          <w:szCs w:val="24"/>
          <w:lang w:eastAsia="zh-CN"/>
        </w:rPr>
        <w:t>（</w:t>
      </w:r>
      <w:r w:rsidR="00FB6B3B" w:rsidRPr="002C3487">
        <w:rPr>
          <w:rFonts w:eastAsia="楷体" w:hint="eastAsia"/>
          <w:sz w:val="24"/>
          <w:szCs w:val="24"/>
          <w:lang w:eastAsia="zh-CN"/>
        </w:rPr>
        <w:t>债权人认为应当说明的其他事项，包括但不限于债权人认为债务人应当履行特定合同义务的事项、债权存在非财产担保的其他担保权、债权存在其他连带债权人或按份债权人等。</w:t>
      </w:r>
      <w:r>
        <w:rPr>
          <w:rFonts w:eastAsia="楷体" w:hint="eastAsia"/>
          <w:sz w:val="24"/>
          <w:szCs w:val="24"/>
          <w:lang w:eastAsia="zh-CN"/>
        </w:rPr>
        <w:t>）</w:t>
      </w:r>
    </w:p>
    <w:p w14:paraId="6CC68756" w14:textId="77777777" w:rsidR="00EB2F5B" w:rsidRDefault="00EB2F5B" w:rsidP="007650F5">
      <w:pPr>
        <w:spacing w:beforeLines="50" w:before="120" w:afterLines="50" w:after="120" w:line="360" w:lineRule="auto"/>
        <w:ind w:firstLineChars="235" w:firstLine="564"/>
        <w:jc w:val="both"/>
        <w:rPr>
          <w:sz w:val="24"/>
          <w:szCs w:val="24"/>
          <w:lang w:eastAsia="zh-CN"/>
        </w:rPr>
      </w:pPr>
    </w:p>
    <w:p w14:paraId="49353C9E" w14:textId="5E9DF4D5" w:rsidR="00A80AE0" w:rsidRPr="007650F5" w:rsidRDefault="00A80AE0" w:rsidP="007650F5">
      <w:pPr>
        <w:spacing w:beforeLines="50" w:before="120" w:afterLines="50" w:after="120" w:line="360" w:lineRule="auto"/>
        <w:ind w:firstLineChars="235" w:firstLine="564"/>
        <w:jc w:val="both"/>
        <w:rPr>
          <w:sz w:val="24"/>
          <w:szCs w:val="24"/>
          <w:lang w:eastAsia="zh-CN"/>
        </w:rPr>
      </w:pPr>
      <w:r w:rsidRPr="007650F5">
        <w:rPr>
          <w:rFonts w:hint="eastAsia"/>
          <w:sz w:val="24"/>
          <w:szCs w:val="24"/>
          <w:lang w:eastAsia="zh-CN"/>
        </w:rPr>
        <w:t>特此申报</w:t>
      </w:r>
      <w:r w:rsidR="007650F5">
        <w:rPr>
          <w:rFonts w:hint="eastAsia"/>
          <w:sz w:val="24"/>
          <w:szCs w:val="24"/>
          <w:lang w:eastAsia="zh-CN"/>
        </w:rPr>
        <w:t>。</w:t>
      </w:r>
    </w:p>
    <w:p w14:paraId="7CC5653E" w14:textId="77777777" w:rsidR="002C3487" w:rsidRPr="007650F5" w:rsidRDefault="00A80AE0" w:rsidP="007650F5">
      <w:pPr>
        <w:spacing w:beforeLines="50" w:before="120" w:afterLines="50" w:after="120" w:line="360" w:lineRule="auto"/>
        <w:ind w:right="960" w:firstLineChars="235" w:firstLine="564"/>
        <w:jc w:val="center"/>
        <w:rPr>
          <w:sz w:val="24"/>
          <w:szCs w:val="24"/>
          <w:lang w:eastAsia="zh-CN"/>
        </w:rPr>
      </w:pPr>
      <w:r w:rsidRPr="007650F5">
        <w:rPr>
          <w:rFonts w:hint="eastAsia"/>
          <w:sz w:val="24"/>
          <w:szCs w:val="24"/>
          <w:lang w:eastAsia="zh-CN"/>
        </w:rPr>
        <w:t>债权人：</w:t>
      </w:r>
      <w:r w:rsidR="002C3487" w:rsidRPr="007650F5">
        <w:rPr>
          <w:rFonts w:hint="eastAsia"/>
          <w:sz w:val="24"/>
          <w:szCs w:val="24"/>
          <w:lang w:eastAsia="zh-CN"/>
        </w:rPr>
        <w:t xml:space="preserve"> </w:t>
      </w:r>
      <w:r w:rsidR="002C3487" w:rsidRPr="007650F5">
        <w:rPr>
          <w:sz w:val="24"/>
          <w:szCs w:val="24"/>
          <w:lang w:eastAsia="zh-CN"/>
        </w:rPr>
        <w:t xml:space="preserve">               </w:t>
      </w:r>
      <w:r w:rsidRPr="007650F5">
        <w:rPr>
          <w:rFonts w:hint="eastAsia"/>
          <w:sz w:val="24"/>
          <w:szCs w:val="24"/>
          <w:lang w:eastAsia="zh-CN"/>
        </w:rPr>
        <w:t xml:space="preserve"> </w:t>
      </w:r>
    </w:p>
    <w:p w14:paraId="6FF017A8" w14:textId="07DB2023" w:rsidR="00A80AE0" w:rsidRPr="007650F5" w:rsidRDefault="00A80AE0" w:rsidP="007650F5">
      <w:pPr>
        <w:spacing w:beforeLines="50" w:before="120" w:afterLines="50" w:after="120" w:line="360" w:lineRule="auto"/>
        <w:ind w:right="960" w:firstLineChars="235" w:firstLine="564"/>
        <w:jc w:val="center"/>
        <w:rPr>
          <w:sz w:val="24"/>
          <w:szCs w:val="24"/>
          <w:lang w:eastAsia="zh-CN"/>
        </w:rPr>
      </w:pPr>
      <w:r w:rsidRPr="007650F5">
        <w:rPr>
          <w:rFonts w:hint="eastAsia"/>
          <w:sz w:val="24"/>
          <w:szCs w:val="24"/>
          <w:lang w:eastAsia="zh-CN"/>
        </w:rPr>
        <w:t>委托代理人</w:t>
      </w:r>
      <w:r w:rsidR="003663D6">
        <w:rPr>
          <w:rFonts w:hint="eastAsia"/>
          <w:sz w:val="24"/>
          <w:szCs w:val="24"/>
          <w:lang w:eastAsia="zh-CN"/>
        </w:rPr>
        <w:t>（如有）</w:t>
      </w:r>
      <w:r w:rsidRPr="007650F5">
        <w:rPr>
          <w:rFonts w:hint="eastAsia"/>
          <w:sz w:val="24"/>
          <w:szCs w:val="24"/>
          <w:lang w:eastAsia="zh-CN"/>
        </w:rPr>
        <w:t>：</w:t>
      </w:r>
    </w:p>
    <w:p w14:paraId="68C87C65" w14:textId="7F67EBEB" w:rsidR="00A80AE0" w:rsidRPr="007650F5" w:rsidRDefault="00A80AE0" w:rsidP="007650F5">
      <w:pPr>
        <w:spacing w:beforeLines="50" w:before="120" w:afterLines="50" w:after="120" w:line="360" w:lineRule="auto"/>
        <w:ind w:firstLineChars="235" w:firstLine="564"/>
        <w:jc w:val="right"/>
        <w:rPr>
          <w:sz w:val="24"/>
          <w:szCs w:val="24"/>
          <w:lang w:eastAsia="zh-CN"/>
        </w:rPr>
      </w:pPr>
      <w:r w:rsidRPr="007650F5">
        <w:rPr>
          <w:rFonts w:hint="eastAsia"/>
          <w:sz w:val="24"/>
          <w:szCs w:val="24"/>
          <w:lang w:eastAsia="zh-CN"/>
        </w:rPr>
        <w:t xml:space="preserve">                        二〇二</w:t>
      </w:r>
      <w:r w:rsidR="00C84876">
        <w:rPr>
          <w:rFonts w:hint="eastAsia"/>
          <w:sz w:val="24"/>
          <w:szCs w:val="24"/>
          <w:lang w:eastAsia="zh-CN"/>
        </w:rPr>
        <w:t>二</w:t>
      </w:r>
      <w:r w:rsidRPr="007650F5">
        <w:rPr>
          <w:rFonts w:hint="eastAsia"/>
          <w:sz w:val="24"/>
          <w:szCs w:val="24"/>
          <w:lang w:eastAsia="zh-CN"/>
        </w:rPr>
        <w:t>年  月  日</w:t>
      </w:r>
    </w:p>
    <w:sectPr w:rsidR="00A80AE0" w:rsidRPr="007650F5" w:rsidSect="006D6496">
      <w:headerReference w:type="default" r:id="rId6"/>
      <w:footerReference w:type="default" r:id="rId7"/>
      <w:pgSz w:w="11910" w:h="16850"/>
      <w:pgMar w:top="1429" w:right="1560" w:bottom="1429" w:left="1680" w:header="720" w:footer="720" w:gutter="0"/>
      <w:cols w:space="4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95D78" w14:textId="77777777" w:rsidR="00BA3A64" w:rsidRDefault="00BA3A64" w:rsidP="006D6496">
      <w:r>
        <w:separator/>
      </w:r>
    </w:p>
  </w:endnote>
  <w:endnote w:type="continuationSeparator" w:id="0">
    <w:p w14:paraId="0DE95FBF" w14:textId="77777777" w:rsidR="00BA3A64" w:rsidRDefault="00BA3A64" w:rsidP="006D6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PMingLiU">
    <w:altName w:val="新細明體"/>
    <w:panose1 w:val="02010601000101010101"/>
    <w:charset w:val="88"/>
    <w:family w:val="roman"/>
    <w:pitch w:val="variable"/>
    <w:sig w:usb0="A00002FF" w:usb1="28CFFCFA" w:usb2="00000016" w:usb3="00000000" w:csb0="0010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4168661"/>
      <w:docPartObj>
        <w:docPartGallery w:val="Page Numbers (Bottom of Page)"/>
        <w:docPartUnique/>
      </w:docPartObj>
    </w:sdtPr>
    <w:sdtContent>
      <w:sdt>
        <w:sdtPr>
          <w:id w:val="1728636285"/>
          <w:docPartObj>
            <w:docPartGallery w:val="Page Numbers (Top of Page)"/>
            <w:docPartUnique/>
          </w:docPartObj>
        </w:sdtPr>
        <w:sdtContent>
          <w:p w14:paraId="16578962" w14:textId="77777777" w:rsidR="00C508A6" w:rsidRDefault="004E335B">
            <w:pPr>
              <w:pStyle w:val="a3"/>
              <w:jc w:val="center"/>
            </w:pPr>
            <w:r w:rsidRPr="00C508A6">
              <w:rPr>
                <w:rFonts w:hint="eastAsia"/>
                <w:lang w:val="zh-CN" w:eastAsia="zh-CN"/>
              </w:rPr>
              <w:t>第</w:t>
            </w:r>
            <w:r>
              <w:rPr>
                <w:lang w:val="zh-CN" w:eastAsia="zh-CN"/>
              </w:rPr>
              <w:t xml:space="preserve"> </w:t>
            </w:r>
            <w:r w:rsidRPr="00C508A6">
              <w:rPr>
                <w:lang w:val="zh-CN" w:eastAsia="zh-CN"/>
              </w:rPr>
              <w:fldChar w:fldCharType="begin"/>
            </w:r>
            <w:r w:rsidRPr="00C508A6">
              <w:rPr>
                <w:lang w:val="zh-CN" w:eastAsia="zh-CN"/>
              </w:rPr>
              <w:instrText>PAGE</w:instrText>
            </w:r>
            <w:r w:rsidRPr="00C508A6">
              <w:rPr>
                <w:lang w:val="zh-CN" w:eastAsia="zh-CN"/>
              </w:rPr>
              <w:fldChar w:fldCharType="separate"/>
            </w:r>
            <w:r w:rsidRPr="00C508A6">
              <w:rPr>
                <w:lang w:val="zh-CN" w:eastAsia="zh-CN"/>
              </w:rPr>
              <w:t>2</w:t>
            </w:r>
            <w:r w:rsidRPr="00C508A6">
              <w:rPr>
                <w:lang w:val="zh-CN" w:eastAsia="zh-CN"/>
              </w:rPr>
              <w:fldChar w:fldCharType="end"/>
            </w:r>
            <w:r>
              <w:rPr>
                <w:lang w:val="zh-CN" w:eastAsia="zh-CN"/>
              </w:rPr>
              <w:t xml:space="preserve"> </w:t>
            </w:r>
            <w:r>
              <w:rPr>
                <w:rFonts w:hint="eastAsia"/>
                <w:lang w:val="zh-CN" w:eastAsia="zh-CN"/>
              </w:rPr>
              <w:t>页</w:t>
            </w:r>
            <w:r>
              <w:rPr>
                <w:lang w:val="zh-CN" w:eastAsia="zh-CN"/>
              </w:rPr>
              <w:t xml:space="preserve">  </w:t>
            </w:r>
            <w:r>
              <w:rPr>
                <w:rFonts w:hint="eastAsia"/>
                <w:lang w:val="zh-CN" w:eastAsia="zh-CN"/>
              </w:rPr>
              <w:t>共</w:t>
            </w:r>
            <w:r>
              <w:rPr>
                <w:lang w:val="zh-CN" w:eastAsia="zh-CN"/>
              </w:rPr>
              <w:t xml:space="preserve"> </w:t>
            </w:r>
            <w:r w:rsidRPr="00C508A6">
              <w:rPr>
                <w:lang w:val="zh-CN" w:eastAsia="zh-CN"/>
              </w:rPr>
              <w:fldChar w:fldCharType="begin"/>
            </w:r>
            <w:r w:rsidRPr="00C508A6">
              <w:rPr>
                <w:lang w:val="zh-CN" w:eastAsia="zh-CN"/>
              </w:rPr>
              <w:instrText>NUMPAGES</w:instrText>
            </w:r>
            <w:r w:rsidRPr="00C508A6">
              <w:rPr>
                <w:lang w:val="zh-CN" w:eastAsia="zh-CN"/>
              </w:rPr>
              <w:fldChar w:fldCharType="separate"/>
            </w:r>
            <w:r w:rsidRPr="00C508A6">
              <w:rPr>
                <w:lang w:val="zh-CN" w:eastAsia="zh-CN"/>
              </w:rPr>
              <w:t>2</w:t>
            </w:r>
            <w:r w:rsidRPr="00C508A6">
              <w:rPr>
                <w:lang w:val="zh-CN" w:eastAsia="zh-CN"/>
              </w:rPr>
              <w:fldChar w:fldCharType="end"/>
            </w:r>
            <w:r w:rsidRPr="00C508A6">
              <w:rPr>
                <w:lang w:val="zh-CN" w:eastAsia="zh-CN"/>
              </w:rPr>
              <w:t xml:space="preserve"> </w:t>
            </w:r>
            <w:r w:rsidRPr="00C508A6">
              <w:rPr>
                <w:rFonts w:hint="eastAsia"/>
                <w:lang w:val="zh-CN" w:eastAsia="zh-CN"/>
              </w:rPr>
              <w:t>页</w:t>
            </w:r>
          </w:p>
        </w:sdtContent>
      </w:sdt>
    </w:sdtContent>
  </w:sdt>
  <w:p w14:paraId="373E2FCC" w14:textId="77777777" w:rsidR="00C508A6" w:rsidRDefault="000000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B6A77" w14:textId="77777777" w:rsidR="00BA3A64" w:rsidRDefault="00BA3A64" w:rsidP="006D6496">
      <w:r>
        <w:separator/>
      </w:r>
    </w:p>
  </w:footnote>
  <w:footnote w:type="continuationSeparator" w:id="0">
    <w:p w14:paraId="6F46A952" w14:textId="77777777" w:rsidR="00BA3A64" w:rsidRDefault="00BA3A64" w:rsidP="006D64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ED622" w14:textId="4F85C860" w:rsidR="007729A0" w:rsidRDefault="00AF23C6" w:rsidP="007729A0">
    <w:pPr>
      <w:pStyle w:val="a5"/>
      <w:jc w:val="left"/>
      <w:rPr>
        <w:lang w:eastAsia="zh-CN"/>
      </w:rPr>
    </w:pPr>
    <w:r>
      <w:rPr>
        <w:rFonts w:hint="eastAsia"/>
        <w:noProof/>
        <w:lang w:eastAsia="zh-CN"/>
      </w:rPr>
      <w:t xml:space="preserve">希格玛 </w:t>
    </w:r>
    <w:r>
      <w:rPr>
        <w:noProof/>
        <w:lang w:eastAsia="zh-CN"/>
      </w:rPr>
      <w:t xml:space="preserve">  </w:t>
    </w:r>
    <w:r w:rsidR="006D6496">
      <w:rPr>
        <w:rFonts w:hint="eastAsia"/>
        <w:lang w:eastAsia="zh-CN"/>
      </w:rPr>
      <w:t xml:space="preserve"> </w:t>
    </w:r>
    <w:r w:rsidR="006D6496">
      <w:rPr>
        <w:lang w:eastAsia="zh-CN"/>
      </w:rPr>
      <w:t xml:space="preserve">             </w:t>
    </w:r>
    <w:r w:rsidR="00C84876">
      <w:rPr>
        <w:lang w:eastAsia="zh-CN"/>
      </w:rPr>
      <w:t xml:space="preserve">                                      </w:t>
    </w:r>
    <w:r w:rsidR="006D6496">
      <w:rPr>
        <w:lang w:eastAsia="zh-CN"/>
      </w:rPr>
      <w:t xml:space="preserve">            </w:t>
    </w:r>
    <w:r w:rsidR="006D6496">
      <w:rPr>
        <w:rFonts w:hint="eastAsia"/>
        <w:lang w:eastAsia="zh-CN"/>
      </w:rPr>
      <w:t>债权申报文书-</w:t>
    </w:r>
    <w:r w:rsidR="006C3942">
      <w:rPr>
        <w:rFonts w:hint="eastAsia"/>
        <w:lang w:eastAsia="zh-CN"/>
      </w:rPr>
      <w:t>债权申报书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496"/>
    <w:rsid w:val="000635EE"/>
    <w:rsid w:val="002344CD"/>
    <w:rsid w:val="002C3487"/>
    <w:rsid w:val="003663D6"/>
    <w:rsid w:val="004B413F"/>
    <w:rsid w:val="004E335B"/>
    <w:rsid w:val="00573D4D"/>
    <w:rsid w:val="00573F81"/>
    <w:rsid w:val="00642D3A"/>
    <w:rsid w:val="006856D3"/>
    <w:rsid w:val="006C3942"/>
    <w:rsid w:val="006D6496"/>
    <w:rsid w:val="007650F5"/>
    <w:rsid w:val="007D4370"/>
    <w:rsid w:val="009205B9"/>
    <w:rsid w:val="00972751"/>
    <w:rsid w:val="00A80AE0"/>
    <w:rsid w:val="00AE43C8"/>
    <w:rsid w:val="00AF23C6"/>
    <w:rsid w:val="00BA3A64"/>
    <w:rsid w:val="00C16809"/>
    <w:rsid w:val="00C84876"/>
    <w:rsid w:val="00D0480A"/>
    <w:rsid w:val="00D14585"/>
    <w:rsid w:val="00E37B1E"/>
    <w:rsid w:val="00EB2F5B"/>
    <w:rsid w:val="00FB6B3B"/>
    <w:rsid w:val="00FD3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CB3ED6"/>
  <w15:chartTrackingRefBased/>
  <w15:docId w15:val="{C982EEC3-4ADD-449B-BE84-272B05A11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D6496"/>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6D6496"/>
    <w:pPr>
      <w:tabs>
        <w:tab w:val="center" w:pos="4153"/>
        <w:tab w:val="right" w:pos="8306"/>
      </w:tabs>
      <w:snapToGrid w:val="0"/>
    </w:pPr>
    <w:rPr>
      <w:sz w:val="18"/>
      <w:szCs w:val="18"/>
    </w:rPr>
  </w:style>
  <w:style w:type="character" w:customStyle="1" w:styleId="a4">
    <w:name w:val="页脚 字符"/>
    <w:basedOn w:val="a0"/>
    <w:link w:val="a3"/>
    <w:uiPriority w:val="99"/>
    <w:rsid w:val="006D6496"/>
    <w:rPr>
      <w:rFonts w:ascii="宋体" w:eastAsia="宋体" w:hAnsi="宋体" w:cs="宋体"/>
      <w:kern w:val="0"/>
      <w:sz w:val="18"/>
      <w:szCs w:val="18"/>
      <w:lang w:eastAsia="en-US"/>
    </w:rPr>
  </w:style>
  <w:style w:type="paragraph" w:styleId="a5">
    <w:name w:val="header"/>
    <w:basedOn w:val="a"/>
    <w:link w:val="a6"/>
    <w:uiPriority w:val="99"/>
    <w:qFormat/>
    <w:rsid w:val="006D649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D6496"/>
    <w:rPr>
      <w:rFonts w:ascii="宋体" w:eastAsia="宋体" w:hAnsi="宋体" w:cs="宋体"/>
      <w:kern w:val="0"/>
      <w:sz w:val="18"/>
      <w:szCs w:val="18"/>
      <w:lang w:eastAsia="en-US"/>
    </w:rPr>
  </w:style>
  <w:style w:type="character" w:styleId="a7">
    <w:name w:val="Hyperlink"/>
    <w:basedOn w:val="a0"/>
    <w:rsid w:val="006D6496"/>
    <w:rPr>
      <w:color w:val="0563C1" w:themeColor="hyperlink"/>
      <w:u w:val="single"/>
    </w:rPr>
  </w:style>
  <w:style w:type="paragraph" w:styleId="a8">
    <w:name w:val="Balloon Text"/>
    <w:basedOn w:val="a"/>
    <w:link w:val="a9"/>
    <w:uiPriority w:val="99"/>
    <w:semiHidden/>
    <w:unhideWhenUsed/>
    <w:rsid w:val="006C3942"/>
    <w:rPr>
      <w:sz w:val="18"/>
      <w:szCs w:val="18"/>
    </w:rPr>
  </w:style>
  <w:style w:type="character" w:customStyle="1" w:styleId="a9">
    <w:name w:val="批注框文本 字符"/>
    <w:basedOn w:val="a0"/>
    <w:link w:val="a8"/>
    <w:uiPriority w:val="99"/>
    <w:semiHidden/>
    <w:rsid w:val="006C3942"/>
    <w:rPr>
      <w:rFonts w:ascii="宋体" w:eastAsia="宋体" w:hAnsi="宋体" w:cs="宋体"/>
      <w:kern w:val="0"/>
      <w:sz w:val="18"/>
      <w:szCs w:val="18"/>
      <w:lang w:eastAsia="en-US"/>
    </w:rPr>
  </w:style>
  <w:style w:type="paragraph" w:styleId="aa">
    <w:name w:val="Normal (Web)"/>
    <w:basedOn w:val="a"/>
    <w:qFormat/>
    <w:rsid w:val="00A80AE0"/>
    <w:pPr>
      <w:widowControl/>
      <w:autoSpaceDE/>
      <w:autoSpaceDN/>
      <w:spacing w:before="100" w:beforeAutospacing="1" w:after="100" w:afterAutospacing="1"/>
    </w:pPr>
    <w:rPr>
      <w:sz w:val="24"/>
      <w:szCs w:val="24"/>
      <w:lang w:eastAsia="zh-CN"/>
    </w:rPr>
  </w:style>
  <w:style w:type="character" w:customStyle="1" w:styleId="Other1">
    <w:name w:val="Other|1_"/>
    <w:basedOn w:val="a0"/>
    <w:link w:val="Other10"/>
    <w:qFormat/>
    <w:rsid w:val="00FD3CC7"/>
    <w:rPr>
      <w:rFonts w:ascii="宋体" w:eastAsia="宋体" w:hAnsi="宋体" w:cs="宋体"/>
      <w:sz w:val="20"/>
      <w:szCs w:val="20"/>
      <w:lang w:val="zh-TW" w:eastAsia="zh-TW" w:bidi="zh-TW"/>
    </w:rPr>
  </w:style>
  <w:style w:type="paragraph" w:customStyle="1" w:styleId="Other10">
    <w:name w:val="Other|1"/>
    <w:basedOn w:val="a"/>
    <w:link w:val="Other1"/>
    <w:qFormat/>
    <w:rsid w:val="00FD3CC7"/>
    <w:pPr>
      <w:autoSpaceDE/>
      <w:autoSpaceDN/>
      <w:spacing w:line="480" w:lineRule="auto"/>
      <w:ind w:firstLine="400"/>
    </w:pPr>
    <w:rPr>
      <w:kern w:val="2"/>
      <w:sz w:val="20"/>
      <w:szCs w:val="20"/>
      <w:lang w:val="zh-TW" w:eastAsia="zh-TW" w:bidi="zh-TW"/>
    </w:rPr>
  </w:style>
  <w:style w:type="table" w:styleId="ab">
    <w:name w:val="Table Grid"/>
    <w:basedOn w:val="a1"/>
    <w:uiPriority w:val="39"/>
    <w:rsid w:val="00D04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4B413F"/>
    <w:rPr>
      <w:sz w:val="21"/>
      <w:szCs w:val="21"/>
    </w:rPr>
  </w:style>
  <w:style w:type="paragraph" w:styleId="ad">
    <w:name w:val="annotation text"/>
    <w:basedOn w:val="a"/>
    <w:link w:val="ae"/>
    <w:uiPriority w:val="99"/>
    <w:semiHidden/>
    <w:unhideWhenUsed/>
    <w:rsid w:val="004B413F"/>
  </w:style>
  <w:style w:type="character" w:customStyle="1" w:styleId="ae">
    <w:name w:val="批注文字 字符"/>
    <w:basedOn w:val="a0"/>
    <w:link w:val="ad"/>
    <w:uiPriority w:val="99"/>
    <w:semiHidden/>
    <w:rsid w:val="004B413F"/>
    <w:rPr>
      <w:rFonts w:ascii="宋体" w:eastAsia="宋体" w:hAnsi="宋体" w:cs="宋体"/>
      <w:kern w:val="0"/>
      <w:sz w:val="22"/>
      <w:lang w:eastAsia="en-US"/>
    </w:rPr>
  </w:style>
  <w:style w:type="paragraph" w:styleId="af">
    <w:name w:val="annotation subject"/>
    <w:basedOn w:val="ad"/>
    <w:next w:val="ad"/>
    <w:link w:val="af0"/>
    <w:uiPriority w:val="99"/>
    <w:semiHidden/>
    <w:unhideWhenUsed/>
    <w:rsid w:val="004B413F"/>
    <w:rPr>
      <w:b/>
      <w:bCs/>
    </w:rPr>
  </w:style>
  <w:style w:type="character" w:customStyle="1" w:styleId="af0">
    <w:name w:val="批注主题 字符"/>
    <w:basedOn w:val="ae"/>
    <w:link w:val="af"/>
    <w:uiPriority w:val="99"/>
    <w:semiHidden/>
    <w:rsid w:val="004B413F"/>
    <w:rPr>
      <w:rFonts w:ascii="宋体" w:eastAsia="宋体" w:hAnsi="宋体" w:cs="宋体"/>
      <w:b/>
      <w:bCs/>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106</Words>
  <Characters>606</Characters>
  <Application>Microsoft Office Word</Application>
  <DocSecurity>0</DocSecurity>
  <Lines>5</Lines>
  <Paragraphs>1</Paragraphs>
  <ScaleCrop>false</ScaleCrop>
  <Company/>
  <LinksUpToDate>false</LinksUpToDate>
  <CharactersWithSpaces>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名飞</dc:creator>
  <cp:keywords/>
  <dc:description/>
  <cp:lastModifiedBy>杨 名飞</cp:lastModifiedBy>
  <cp:revision>7</cp:revision>
  <dcterms:created xsi:type="dcterms:W3CDTF">2020-11-25T08:25:00Z</dcterms:created>
  <dcterms:modified xsi:type="dcterms:W3CDTF">2022-07-13T09:39:00Z</dcterms:modified>
</cp:coreProperties>
</file>