
<file path=[Content_Types].xml><?xml version="1.0" encoding="utf-8"?>
<Types xmlns="http://schemas.openxmlformats.org/package/2006/content-types">
  <Default Extension="dat" ContentType="text/plai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b46a5c5d06c848e9" Type="http://schemas.microsoft.com/office/2006/relationships/txt" Target="udata/data.dat"/><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F8678" w14:textId="3F089517" w:rsidR="001376E8" w:rsidRPr="00C86D11" w:rsidRDefault="00476CBF" w:rsidP="00920C06">
      <w:pPr>
        <w:spacing w:line="300" w:lineRule="auto"/>
        <w:jc w:val="center"/>
        <w:rPr>
          <w:rFonts w:asciiTheme="minorEastAsia" w:hAnsiTheme="minorEastAsia"/>
          <w:sz w:val="36"/>
          <w:szCs w:val="36"/>
        </w:rPr>
      </w:pPr>
      <w:r w:rsidRPr="00C86D11">
        <w:rPr>
          <w:rFonts w:asciiTheme="minorEastAsia" w:hAnsiTheme="minorEastAsia" w:hint="eastAsia"/>
          <w:sz w:val="28"/>
          <w:szCs w:val="28"/>
        </w:rPr>
        <w:t>竞买公告</w:t>
      </w:r>
    </w:p>
    <w:p w14:paraId="7151DE1C" w14:textId="021234E7" w:rsidR="00C36913" w:rsidRPr="00C86D11" w:rsidRDefault="00945B74"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北京市奥利爱得科技发展有限公司</w:t>
      </w:r>
      <w:r w:rsidR="00476CBF" w:rsidRPr="00C86D11">
        <w:rPr>
          <w:rFonts w:asciiTheme="minorEastAsia" w:eastAsiaTheme="minorEastAsia" w:hAnsiTheme="minorEastAsia" w:hint="eastAsia"/>
          <w:sz w:val="28"/>
          <w:szCs w:val="28"/>
        </w:rPr>
        <w:t>管理人将于20</w:t>
      </w:r>
      <w:r w:rsidR="00547AC3" w:rsidRPr="00C86D11">
        <w:rPr>
          <w:rFonts w:asciiTheme="minorEastAsia" w:eastAsiaTheme="minorEastAsia" w:hAnsiTheme="minorEastAsia"/>
          <w:sz w:val="28"/>
          <w:szCs w:val="28"/>
        </w:rPr>
        <w:t>22</w:t>
      </w:r>
      <w:r w:rsidR="00476CBF" w:rsidRPr="00C86D11">
        <w:rPr>
          <w:rFonts w:asciiTheme="minorEastAsia" w:eastAsiaTheme="minorEastAsia" w:hAnsiTheme="minorEastAsia" w:hint="eastAsia"/>
          <w:sz w:val="28"/>
          <w:szCs w:val="28"/>
        </w:rPr>
        <w:t>年</w:t>
      </w:r>
      <w:r w:rsidR="00FC268B">
        <w:rPr>
          <w:rFonts w:asciiTheme="minorEastAsia" w:eastAsiaTheme="minorEastAsia" w:hAnsiTheme="minorEastAsia" w:hint="eastAsia"/>
          <w:sz w:val="28"/>
          <w:szCs w:val="28"/>
        </w:rPr>
        <w:t>7</w:t>
      </w:r>
      <w:r w:rsidR="00476CBF" w:rsidRPr="00C86D11">
        <w:rPr>
          <w:rFonts w:asciiTheme="minorEastAsia" w:eastAsiaTheme="minorEastAsia" w:hAnsiTheme="minorEastAsia" w:hint="eastAsia"/>
          <w:sz w:val="28"/>
          <w:szCs w:val="28"/>
        </w:rPr>
        <w:t>月</w:t>
      </w:r>
      <w:r w:rsidR="009A6F0C">
        <w:rPr>
          <w:rFonts w:asciiTheme="minorEastAsia" w:eastAsiaTheme="minorEastAsia" w:hAnsiTheme="minorEastAsia" w:hint="eastAsia"/>
          <w:sz w:val="28"/>
          <w:szCs w:val="28"/>
        </w:rPr>
        <w:t>2</w:t>
      </w:r>
      <w:r w:rsidR="00FE21D4">
        <w:rPr>
          <w:rFonts w:asciiTheme="minorEastAsia" w:eastAsiaTheme="minorEastAsia" w:hAnsiTheme="minorEastAsia" w:hint="eastAsia"/>
          <w:sz w:val="28"/>
          <w:szCs w:val="28"/>
        </w:rPr>
        <w:t>9</w:t>
      </w:r>
      <w:r w:rsidR="00476CBF" w:rsidRPr="00C86D11">
        <w:rPr>
          <w:rFonts w:asciiTheme="minorEastAsia" w:eastAsiaTheme="minorEastAsia" w:hAnsiTheme="minorEastAsia" w:hint="eastAsia"/>
          <w:sz w:val="28"/>
          <w:szCs w:val="28"/>
        </w:rPr>
        <w:t>日10时至20</w:t>
      </w:r>
      <w:r w:rsidR="00547AC3" w:rsidRPr="00C86D11">
        <w:rPr>
          <w:rFonts w:asciiTheme="minorEastAsia" w:eastAsiaTheme="minorEastAsia" w:hAnsiTheme="minorEastAsia"/>
          <w:sz w:val="28"/>
          <w:szCs w:val="28"/>
        </w:rPr>
        <w:t>22</w:t>
      </w:r>
      <w:r w:rsidR="00476CBF" w:rsidRPr="00C86D11">
        <w:rPr>
          <w:rFonts w:asciiTheme="minorEastAsia" w:eastAsiaTheme="minorEastAsia" w:hAnsiTheme="minorEastAsia" w:hint="eastAsia"/>
          <w:sz w:val="28"/>
          <w:szCs w:val="28"/>
        </w:rPr>
        <w:t>年</w:t>
      </w:r>
      <w:r w:rsidR="00FC268B">
        <w:rPr>
          <w:rFonts w:asciiTheme="minorEastAsia" w:eastAsiaTheme="minorEastAsia" w:hAnsiTheme="minorEastAsia" w:hint="eastAsia"/>
          <w:sz w:val="28"/>
          <w:szCs w:val="28"/>
        </w:rPr>
        <w:t>7月</w:t>
      </w:r>
      <w:r w:rsidR="00FE21D4">
        <w:rPr>
          <w:rFonts w:asciiTheme="minorEastAsia" w:eastAsiaTheme="minorEastAsia" w:hAnsiTheme="minorEastAsia" w:hint="eastAsia"/>
          <w:sz w:val="28"/>
          <w:szCs w:val="28"/>
        </w:rPr>
        <w:t>30</w:t>
      </w:r>
      <w:r w:rsidR="00476CBF" w:rsidRPr="00C86D11">
        <w:rPr>
          <w:rFonts w:asciiTheme="minorEastAsia" w:eastAsiaTheme="minorEastAsia" w:hAnsiTheme="minorEastAsia" w:hint="eastAsia"/>
          <w:sz w:val="28"/>
          <w:szCs w:val="28"/>
        </w:rPr>
        <w:t>日10时止（延时除外）在京东</w:t>
      </w:r>
      <w:r w:rsidR="00476CBF" w:rsidRPr="00C86D11">
        <w:rPr>
          <w:rFonts w:asciiTheme="minorEastAsia" w:eastAsiaTheme="minorEastAsia" w:hAnsiTheme="minorEastAsia"/>
          <w:sz w:val="28"/>
          <w:szCs w:val="28"/>
        </w:rPr>
        <w:t>拍卖</w:t>
      </w:r>
      <w:r w:rsidR="00476CBF" w:rsidRPr="00C86D11">
        <w:rPr>
          <w:rFonts w:asciiTheme="minorEastAsia" w:eastAsiaTheme="minorEastAsia" w:hAnsiTheme="minorEastAsia" w:hint="eastAsia"/>
          <w:sz w:val="28"/>
          <w:szCs w:val="28"/>
        </w:rPr>
        <w:t>破产</w:t>
      </w:r>
      <w:r w:rsidR="00476CBF" w:rsidRPr="00C86D11">
        <w:rPr>
          <w:rFonts w:asciiTheme="minorEastAsia" w:eastAsiaTheme="minorEastAsia" w:hAnsiTheme="minorEastAsia"/>
          <w:sz w:val="28"/>
          <w:szCs w:val="28"/>
        </w:rPr>
        <w:t>强</w:t>
      </w:r>
      <w:r w:rsidR="00476CBF" w:rsidRPr="00C86D11">
        <w:rPr>
          <w:rFonts w:asciiTheme="minorEastAsia" w:eastAsiaTheme="minorEastAsia" w:hAnsiTheme="minorEastAsia" w:hint="eastAsia"/>
          <w:sz w:val="28"/>
          <w:szCs w:val="28"/>
        </w:rPr>
        <w:t>清平台</w:t>
      </w:r>
      <w:r w:rsidR="00E34D61" w:rsidRPr="00C86D11">
        <w:rPr>
          <w:rFonts w:asciiTheme="minorEastAsia" w:eastAsiaTheme="minorEastAsia" w:hAnsiTheme="minorEastAsia" w:hint="eastAsia"/>
          <w:sz w:val="28"/>
          <w:szCs w:val="28"/>
        </w:rPr>
        <w:t>进行公开拍卖活动。</w:t>
      </w:r>
      <w:r w:rsidR="00476CBF" w:rsidRPr="00C86D11">
        <w:rPr>
          <w:rFonts w:asciiTheme="minorEastAsia" w:eastAsiaTheme="minorEastAsia" w:hAnsiTheme="minorEastAsia" w:hint="eastAsia"/>
          <w:sz w:val="28"/>
          <w:szCs w:val="28"/>
        </w:rPr>
        <w:t>监督单位</w:t>
      </w:r>
      <w:r w:rsidR="00E34D61" w:rsidRPr="00C86D11">
        <w:rPr>
          <w:rFonts w:asciiTheme="minorEastAsia" w:eastAsiaTheme="minorEastAsia" w:hAnsiTheme="minorEastAsia" w:hint="eastAsia"/>
          <w:sz w:val="28"/>
          <w:szCs w:val="28"/>
        </w:rPr>
        <w:t>为</w:t>
      </w:r>
      <w:r w:rsidR="003D56AF" w:rsidRPr="00C86D11">
        <w:rPr>
          <w:rFonts w:asciiTheme="minorEastAsia" w:eastAsiaTheme="minorEastAsia" w:hAnsiTheme="minorEastAsia" w:hint="eastAsia"/>
          <w:sz w:val="28"/>
          <w:szCs w:val="28"/>
        </w:rPr>
        <w:t>北京市第一中级</w:t>
      </w:r>
      <w:r w:rsidR="00476CBF" w:rsidRPr="00C86D11">
        <w:rPr>
          <w:rFonts w:asciiTheme="minorEastAsia" w:eastAsiaTheme="minorEastAsia" w:hAnsiTheme="minorEastAsia" w:hint="eastAsia"/>
          <w:sz w:val="28"/>
          <w:szCs w:val="28"/>
        </w:rPr>
        <w:t>人民法院</w:t>
      </w:r>
      <w:r w:rsidR="00E34D61" w:rsidRPr="00C86D11">
        <w:rPr>
          <w:rFonts w:asciiTheme="minorEastAsia" w:eastAsiaTheme="minorEastAsia" w:hAnsiTheme="minorEastAsia" w:hint="eastAsia"/>
          <w:sz w:val="28"/>
          <w:szCs w:val="28"/>
        </w:rPr>
        <w:t>。</w:t>
      </w:r>
      <w:r w:rsidR="00476CBF" w:rsidRPr="00C86D11">
        <w:rPr>
          <w:rFonts w:asciiTheme="minorEastAsia" w:eastAsiaTheme="minorEastAsia" w:hAnsiTheme="minorEastAsia" w:hint="eastAsia"/>
          <w:sz w:val="28"/>
          <w:szCs w:val="28"/>
        </w:rPr>
        <w:t>网址：https://auction.jd.com/bankrupt.html</w:t>
      </w:r>
      <w:r w:rsidR="00E34D61" w:rsidRPr="00C86D11">
        <w:rPr>
          <w:rFonts w:asciiTheme="minorEastAsia" w:eastAsiaTheme="minorEastAsia" w:hAnsiTheme="minorEastAsia" w:hint="eastAsia"/>
          <w:sz w:val="28"/>
          <w:szCs w:val="28"/>
        </w:rPr>
        <w:t>。</w:t>
      </w:r>
      <w:r w:rsidR="00476CBF" w:rsidRPr="00C86D11">
        <w:rPr>
          <w:rFonts w:asciiTheme="minorEastAsia" w:eastAsiaTheme="minorEastAsia" w:hAnsiTheme="minorEastAsia" w:hint="eastAsia"/>
          <w:sz w:val="28"/>
          <w:szCs w:val="28"/>
        </w:rPr>
        <w:t>现公告如下：</w:t>
      </w:r>
      <w:r w:rsidR="00476CBF" w:rsidRPr="00C86D11">
        <w:rPr>
          <w:rFonts w:asciiTheme="minorEastAsia" w:eastAsiaTheme="minorEastAsia" w:hAnsiTheme="minorEastAsia" w:hint="eastAsia"/>
          <w:sz w:val="28"/>
          <w:szCs w:val="28"/>
        </w:rPr>
        <w:br/>
        <w:t xml:space="preserve">    一、拍卖标的</w:t>
      </w:r>
      <w:r w:rsidR="00476CBF" w:rsidRPr="00C86D11">
        <w:rPr>
          <w:rFonts w:asciiTheme="minorEastAsia" w:eastAsiaTheme="minorEastAsia" w:hAnsiTheme="minorEastAsia" w:hint="eastAsia"/>
          <w:sz w:val="28"/>
          <w:szCs w:val="28"/>
        </w:rPr>
        <w:br/>
      </w:r>
      <w:r w:rsidR="00476CBF" w:rsidRPr="00C86D11">
        <w:rPr>
          <w:rFonts w:asciiTheme="minorEastAsia" w:eastAsiaTheme="minorEastAsia" w:hAnsiTheme="minorEastAsia"/>
          <w:sz w:val="28"/>
          <w:szCs w:val="28"/>
        </w:rPr>
        <w:t xml:space="preserve">    </w:t>
      </w:r>
      <w:r w:rsidR="00FC268B" w:rsidRPr="00FC268B">
        <w:rPr>
          <w:rFonts w:asciiTheme="minorEastAsia" w:eastAsiaTheme="minorEastAsia" w:hAnsiTheme="minorEastAsia" w:hint="eastAsia"/>
          <w:sz w:val="28"/>
          <w:szCs w:val="28"/>
        </w:rPr>
        <w:t>北京市奥利爱得科技发展有限公司</w:t>
      </w:r>
      <w:r w:rsidR="00C36913" w:rsidRPr="00C86D11">
        <w:rPr>
          <w:rFonts w:asciiTheme="minorEastAsia" w:eastAsiaTheme="minorEastAsia" w:hAnsiTheme="minorEastAsia" w:hint="eastAsia"/>
          <w:sz w:val="28"/>
          <w:szCs w:val="28"/>
        </w:rPr>
        <w:t>知识产权</w:t>
      </w:r>
      <w:r w:rsidR="00476CBF" w:rsidRPr="00C86D11">
        <w:rPr>
          <w:rFonts w:asciiTheme="minorEastAsia" w:eastAsiaTheme="minorEastAsia" w:hAnsiTheme="minorEastAsia" w:hint="eastAsia"/>
          <w:sz w:val="28"/>
          <w:szCs w:val="28"/>
        </w:rPr>
        <w:t>。起拍价：</w:t>
      </w:r>
      <w:r w:rsidR="00FE21D4">
        <w:rPr>
          <w:rFonts w:asciiTheme="minorEastAsia" w:eastAsiaTheme="minorEastAsia" w:hAnsiTheme="minorEastAsia" w:hint="eastAsia"/>
          <w:sz w:val="28"/>
          <w:szCs w:val="28"/>
        </w:rPr>
        <w:t>8</w:t>
      </w:r>
      <w:r w:rsidR="00C36913" w:rsidRPr="00C86D11">
        <w:rPr>
          <w:rFonts w:asciiTheme="minorEastAsia" w:eastAsiaTheme="minorEastAsia" w:hAnsiTheme="minorEastAsia" w:hint="eastAsia"/>
          <w:sz w:val="28"/>
          <w:szCs w:val="28"/>
        </w:rPr>
        <w:t>00</w:t>
      </w:r>
      <w:r w:rsidR="00476CBF" w:rsidRPr="00C86D11">
        <w:rPr>
          <w:rFonts w:asciiTheme="minorEastAsia" w:eastAsiaTheme="minorEastAsia" w:hAnsiTheme="minorEastAsia" w:hint="eastAsia"/>
          <w:sz w:val="28"/>
          <w:szCs w:val="28"/>
        </w:rPr>
        <w:t>元，保证金：</w:t>
      </w:r>
      <w:r w:rsidR="00FC268B">
        <w:rPr>
          <w:rFonts w:asciiTheme="minorEastAsia" w:eastAsiaTheme="minorEastAsia" w:hAnsiTheme="minorEastAsia" w:hint="eastAsia"/>
          <w:sz w:val="28"/>
          <w:szCs w:val="28"/>
        </w:rPr>
        <w:t>100</w:t>
      </w:r>
      <w:r w:rsidR="00476CBF" w:rsidRPr="00C86D11">
        <w:rPr>
          <w:rFonts w:asciiTheme="minorEastAsia" w:eastAsiaTheme="minorEastAsia" w:hAnsiTheme="minorEastAsia" w:hint="eastAsia"/>
          <w:sz w:val="28"/>
          <w:szCs w:val="28"/>
        </w:rPr>
        <w:t>元，增价幅度：</w:t>
      </w:r>
      <w:r w:rsidR="005B6D5C" w:rsidRPr="00C86D11">
        <w:rPr>
          <w:rFonts w:asciiTheme="minorEastAsia" w:eastAsiaTheme="minorEastAsia" w:hAnsiTheme="minorEastAsia" w:hint="eastAsia"/>
          <w:sz w:val="28"/>
          <w:szCs w:val="28"/>
        </w:rPr>
        <w:t>100</w:t>
      </w:r>
      <w:r w:rsidR="00476CBF" w:rsidRPr="00C86D11">
        <w:rPr>
          <w:rFonts w:asciiTheme="minorEastAsia" w:eastAsiaTheme="minorEastAsia" w:hAnsiTheme="minorEastAsia" w:hint="eastAsia"/>
          <w:sz w:val="28"/>
          <w:szCs w:val="28"/>
        </w:rPr>
        <w:t>元及其</w:t>
      </w:r>
      <w:r w:rsidR="00476CBF" w:rsidRPr="00C86D11">
        <w:rPr>
          <w:rFonts w:asciiTheme="minorEastAsia" w:eastAsiaTheme="minorEastAsia" w:hAnsiTheme="minorEastAsia"/>
          <w:sz w:val="28"/>
          <w:szCs w:val="28"/>
        </w:rPr>
        <w:t>整数倍</w:t>
      </w:r>
      <w:r w:rsidR="00476CBF" w:rsidRPr="00C86D11">
        <w:rPr>
          <w:rFonts w:asciiTheme="minorEastAsia" w:eastAsiaTheme="minorEastAsia" w:hAnsiTheme="minorEastAsia" w:hint="eastAsia"/>
          <w:sz w:val="28"/>
          <w:szCs w:val="28"/>
        </w:rPr>
        <w:t>。</w:t>
      </w:r>
    </w:p>
    <w:p w14:paraId="1CEBD09B" w14:textId="77777777" w:rsidR="000862DD" w:rsidRPr="00C86D11" w:rsidRDefault="000862DD" w:rsidP="006F3A4B">
      <w:pPr>
        <w:spacing w:line="300" w:lineRule="auto"/>
        <w:ind w:firstLineChars="200" w:firstLine="560"/>
        <w:rPr>
          <w:rFonts w:asciiTheme="minorEastAsia" w:hAnsiTheme="minorEastAsia" w:cs="Times New Roman"/>
          <w:sz w:val="28"/>
          <w:szCs w:val="28"/>
        </w:rPr>
      </w:pPr>
      <w:r w:rsidRPr="00C86D11">
        <w:rPr>
          <w:rFonts w:asciiTheme="minorEastAsia" w:hAnsiTheme="minorEastAsia" w:cs="Times New Roman" w:hint="eastAsia"/>
          <w:sz w:val="28"/>
          <w:szCs w:val="28"/>
        </w:rPr>
        <w:t>标的物详细信息如下，拍卖标的的登记状态以移交时的现状为准：</w:t>
      </w:r>
    </w:p>
    <w:p w14:paraId="3212A899" w14:textId="7FF4817C" w:rsidR="00FC268B" w:rsidRPr="00FC268B" w:rsidRDefault="00FC268B" w:rsidP="00FC268B">
      <w:pPr>
        <w:widowControl/>
        <w:spacing w:beforeLines="100" w:before="312" w:afterLines="100" w:after="312" w:line="300" w:lineRule="auto"/>
        <w:ind w:firstLineChars="200" w:firstLine="480"/>
        <w:rPr>
          <w:rFonts w:ascii="宋体" w:eastAsia="宋体" w:hAnsi="宋体"/>
          <w:bCs/>
          <w:kern w:val="0"/>
          <w:sz w:val="24"/>
          <w:szCs w:val="24"/>
        </w:rPr>
      </w:pPr>
      <w:bookmarkStart w:id="0" w:name="_Hlk107927786"/>
      <w:r w:rsidRPr="00FC268B">
        <w:rPr>
          <w:rFonts w:ascii="宋体" w:eastAsia="宋体" w:hAnsi="宋体" w:hint="eastAsia"/>
          <w:bCs/>
          <w:kern w:val="0"/>
          <w:sz w:val="24"/>
          <w:szCs w:val="24"/>
        </w:rPr>
        <w:t>1.商标</w:t>
      </w:r>
    </w:p>
    <w:tbl>
      <w:tblPr>
        <w:tblW w:w="8217" w:type="dxa"/>
        <w:jc w:val="center"/>
        <w:tblLook w:val="04A0" w:firstRow="1" w:lastRow="0" w:firstColumn="1" w:lastColumn="0" w:noHBand="0" w:noVBand="1"/>
      </w:tblPr>
      <w:tblGrid>
        <w:gridCol w:w="704"/>
        <w:gridCol w:w="1134"/>
        <w:gridCol w:w="1418"/>
        <w:gridCol w:w="1134"/>
        <w:gridCol w:w="2693"/>
        <w:gridCol w:w="1134"/>
      </w:tblGrid>
      <w:tr w:rsidR="00FC268B" w:rsidRPr="00FC268B" w14:paraId="10D35493" w14:textId="77777777" w:rsidTr="00061474">
        <w:trPr>
          <w:trHeight w:val="405"/>
          <w:jc w:val="center"/>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B5D383" w14:textId="77777777" w:rsidR="00FC268B" w:rsidRPr="00FC268B" w:rsidRDefault="00FC268B"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序号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9802306" w14:textId="77777777" w:rsidR="00FC268B" w:rsidRPr="00FC268B" w:rsidRDefault="00FC268B"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国际分类</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3CCA699" w14:textId="77777777" w:rsidR="00FC268B" w:rsidRPr="00FC268B" w:rsidRDefault="00FC268B"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申请/注册号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D201A85" w14:textId="77777777" w:rsidR="00FC268B" w:rsidRPr="00FC268B" w:rsidRDefault="00FC268B"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商标名称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73A6191C" w14:textId="77777777" w:rsidR="00FC268B" w:rsidRPr="00FC268B" w:rsidRDefault="00FC268B"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专用权期限</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61E3B3C" w14:textId="77777777" w:rsidR="00FC268B" w:rsidRPr="00FC268B" w:rsidRDefault="00FC268B"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法律状态</w:t>
            </w:r>
          </w:p>
        </w:tc>
      </w:tr>
      <w:tr w:rsidR="00FC268B" w:rsidRPr="00FC268B" w14:paraId="523B535D" w14:textId="77777777" w:rsidTr="00061474">
        <w:trPr>
          <w:trHeight w:val="402"/>
          <w:jc w:val="center"/>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166054D6" w14:textId="77777777" w:rsidR="00FC268B" w:rsidRPr="00FC268B" w:rsidRDefault="00FC268B" w:rsidP="00061474">
            <w:pPr>
              <w:jc w:val="center"/>
              <w:rPr>
                <w:rFonts w:ascii="宋体" w:eastAsia="宋体" w:hAnsi="宋体" w:cs="宋体"/>
                <w:sz w:val="24"/>
                <w:szCs w:val="24"/>
              </w:rPr>
            </w:pPr>
            <w:r w:rsidRPr="00FC268B">
              <w:rPr>
                <w:rFonts w:ascii="宋体" w:eastAsia="宋体" w:hAnsi="宋体" w:cs="宋体" w:hint="eastAsia"/>
                <w:sz w:val="24"/>
                <w:szCs w:val="24"/>
              </w:rPr>
              <w:t>1</w:t>
            </w:r>
          </w:p>
        </w:tc>
        <w:tc>
          <w:tcPr>
            <w:tcW w:w="1134" w:type="dxa"/>
            <w:tcBorders>
              <w:top w:val="nil"/>
              <w:left w:val="nil"/>
              <w:bottom w:val="single" w:sz="4" w:space="0" w:color="auto"/>
              <w:right w:val="single" w:sz="4" w:space="0" w:color="auto"/>
            </w:tcBorders>
            <w:shd w:val="clear" w:color="auto" w:fill="auto"/>
            <w:vAlign w:val="center"/>
            <w:hideMark/>
          </w:tcPr>
          <w:p w14:paraId="08A34985" w14:textId="77777777" w:rsidR="00FC268B" w:rsidRPr="00FC268B" w:rsidRDefault="00FC268B" w:rsidP="00061474">
            <w:pPr>
              <w:jc w:val="center"/>
              <w:rPr>
                <w:rFonts w:ascii="宋体" w:eastAsia="宋体" w:hAnsi="宋体" w:cs="宋体"/>
                <w:sz w:val="24"/>
                <w:szCs w:val="24"/>
              </w:rPr>
            </w:pPr>
            <w:r w:rsidRPr="00FC268B">
              <w:rPr>
                <w:rFonts w:ascii="宋体" w:eastAsia="宋体" w:hAnsi="宋体" w:cs="宋体" w:hint="eastAsia"/>
                <w:sz w:val="24"/>
                <w:szCs w:val="24"/>
              </w:rPr>
              <w:t>7类 机械设备</w:t>
            </w:r>
          </w:p>
        </w:tc>
        <w:tc>
          <w:tcPr>
            <w:tcW w:w="1418" w:type="dxa"/>
            <w:tcBorders>
              <w:top w:val="nil"/>
              <w:left w:val="nil"/>
              <w:bottom w:val="single" w:sz="4" w:space="0" w:color="auto"/>
              <w:right w:val="single" w:sz="4" w:space="0" w:color="auto"/>
            </w:tcBorders>
            <w:shd w:val="clear" w:color="auto" w:fill="auto"/>
            <w:noWrap/>
            <w:vAlign w:val="center"/>
            <w:hideMark/>
          </w:tcPr>
          <w:p w14:paraId="7B483A7F" w14:textId="77777777" w:rsidR="00FC268B" w:rsidRPr="00FC268B" w:rsidRDefault="00FC268B" w:rsidP="00061474">
            <w:pPr>
              <w:jc w:val="center"/>
              <w:rPr>
                <w:rFonts w:ascii="宋体" w:eastAsia="宋体" w:hAnsi="宋体" w:cs="宋体"/>
                <w:sz w:val="24"/>
                <w:szCs w:val="24"/>
              </w:rPr>
            </w:pPr>
            <w:r w:rsidRPr="00FC268B">
              <w:rPr>
                <w:rFonts w:ascii="宋体" w:eastAsia="宋体" w:hAnsi="宋体" w:cs="宋体" w:hint="eastAsia"/>
                <w:sz w:val="24"/>
                <w:szCs w:val="24"/>
              </w:rPr>
              <w:t>1975198</w:t>
            </w:r>
          </w:p>
        </w:tc>
        <w:tc>
          <w:tcPr>
            <w:tcW w:w="1134" w:type="dxa"/>
            <w:tcBorders>
              <w:top w:val="nil"/>
              <w:left w:val="nil"/>
              <w:bottom w:val="single" w:sz="4" w:space="0" w:color="auto"/>
              <w:right w:val="single" w:sz="4" w:space="0" w:color="auto"/>
            </w:tcBorders>
            <w:shd w:val="clear" w:color="auto" w:fill="auto"/>
            <w:noWrap/>
            <w:vAlign w:val="center"/>
            <w:hideMark/>
          </w:tcPr>
          <w:p w14:paraId="1CF90968" w14:textId="77777777" w:rsidR="00FC268B" w:rsidRPr="00FC268B" w:rsidRDefault="00FC268B" w:rsidP="00061474">
            <w:pPr>
              <w:jc w:val="center"/>
              <w:rPr>
                <w:rFonts w:ascii="宋体" w:eastAsia="宋体" w:hAnsi="宋体" w:cs="宋体"/>
                <w:sz w:val="24"/>
                <w:szCs w:val="24"/>
              </w:rPr>
            </w:pPr>
            <w:r w:rsidRPr="00FC268B">
              <w:rPr>
                <w:rFonts w:ascii="宋体" w:eastAsia="宋体" w:hAnsi="宋体" w:cs="宋体" w:hint="eastAsia"/>
                <w:sz w:val="24"/>
                <w:szCs w:val="24"/>
              </w:rPr>
              <w:t>图形</w:t>
            </w:r>
          </w:p>
        </w:tc>
        <w:tc>
          <w:tcPr>
            <w:tcW w:w="2693" w:type="dxa"/>
            <w:tcBorders>
              <w:top w:val="nil"/>
              <w:left w:val="nil"/>
              <w:bottom w:val="single" w:sz="4" w:space="0" w:color="auto"/>
              <w:right w:val="single" w:sz="4" w:space="0" w:color="auto"/>
            </w:tcBorders>
            <w:shd w:val="clear" w:color="auto" w:fill="auto"/>
            <w:noWrap/>
            <w:vAlign w:val="center"/>
            <w:hideMark/>
          </w:tcPr>
          <w:p w14:paraId="18EAAA95" w14:textId="77777777" w:rsidR="00FC268B" w:rsidRPr="00FC268B" w:rsidRDefault="00FC268B" w:rsidP="00061474">
            <w:pPr>
              <w:jc w:val="center"/>
              <w:rPr>
                <w:rFonts w:ascii="宋体" w:eastAsia="宋体" w:hAnsi="宋体" w:cs="宋体"/>
                <w:color w:val="333333"/>
                <w:sz w:val="24"/>
                <w:szCs w:val="24"/>
              </w:rPr>
            </w:pPr>
            <w:r w:rsidRPr="00FC268B">
              <w:rPr>
                <w:rFonts w:ascii="宋体" w:eastAsia="宋体" w:hAnsi="宋体" w:cs="宋体" w:hint="eastAsia"/>
                <w:color w:val="333333"/>
                <w:sz w:val="24"/>
                <w:szCs w:val="24"/>
              </w:rPr>
              <w:t>2013-03-07 至 2023-03-06</w:t>
            </w:r>
          </w:p>
        </w:tc>
        <w:tc>
          <w:tcPr>
            <w:tcW w:w="1134" w:type="dxa"/>
            <w:tcBorders>
              <w:top w:val="nil"/>
              <w:left w:val="nil"/>
              <w:bottom w:val="single" w:sz="4" w:space="0" w:color="auto"/>
              <w:right w:val="single" w:sz="4" w:space="0" w:color="auto"/>
            </w:tcBorders>
            <w:shd w:val="clear" w:color="auto" w:fill="auto"/>
            <w:noWrap/>
            <w:vAlign w:val="center"/>
            <w:hideMark/>
          </w:tcPr>
          <w:p w14:paraId="7D9EDAC3" w14:textId="77777777" w:rsidR="00FC268B" w:rsidRPr="00FC268B" w:rsidRDefault="00FC268B"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有效</w:t>
            </w:r>
          </w:p>
        </w:tc>
      </w:tr>
      <w:tr w:rsidR="00FC268B" w:rsidRPr="00FC268B" w14:paraId="0B1686A3" w14:textId="77777777" w:rsidTr="00061474">
        <w:trPr>
          <w:trHeight w:val="402"/>
          <w:jc w:val="center"/>
        </w:trPr>
        <w:tc>
          <w:tcPr>
            <w:tcW w:w="704" w:type="dxa"/>
            <w:tcBorders>
              <w:top w:val="nil"/>
              <w:left w:val="single" w:sz="4" w:space="0" w:color="auto"/>
              <w:bottom w:val="single" w:sz="4" w:space="0" w:color="auto"/>
              <w:right w:val="single" w:sz="4" w:space="0" w:color="auto"/>
            </w:tcBorders>
            <w:shd w:val="clear" w:color="auto" w:fill="auto"/>
            <w:noWrap/>
            <w:vAlign w:val="center"/>
            <w:hideMark/>
          </w:tcPr>
          <w:p w14:paraId="48F9FF9C" w14:textId="77777777" w:rsidR="00FC268B" w:rsidRPr="00FC268B" w:rsidRDefault="00FC268B" w:rsidP="00061474">
            <w:pPr>
              <w:jc w:val="center"/>
              <w:rPr>
                <w:rFonts w:ascii="宋体" w:eastAsia="宋体" w:hAnsi="宋体" w:cs="宋体"/>
                <w:sz w:val="24"/>
                <w:szCs w:val="24"/>
              </w:rPr>
            </w:pPr>
            <w:r w:rsidRPr="00FC268B">
              <w:rPr>
                <w:rFonts w:ascii="宋体" w:eastAsia="宋体" w:hAnsi="宋体" w:cs="宋体" w:hint="eastAsia"/>
                <w:sz w:val="24"/>
                <w:szCs w:val="24"/>
              </w:rPr>
              <w:t>2</w:t>
            </w:r>
          </w:p>
        </w:tc>
        <w:tc>
          <w:tcPr>
            <w:tcW w:w="1134" w:type="dxa"/>
            <w:tcBorders>
              <w:top w:val="nil"/>
              <w:left w:val="nil"/>
              <w:bottom w:val="single" w:sz="4" w:space="0" w:color="auto"/>
              <w:right w:val="single" w:sz="4" w:space="0" w:color="auto"/>
            </w:tcBorders>
            <w:shd w:val="clear" w:color="auto" w:fill="auto"/>
            <w:vAlign w:val="center"/>
            <w:hideMark/>
          </w:tcPr>
          <w:p w14:paraId="39CFE1EF" w14:textId="77777777" w:rsidR="00FC268B" w:rsidRPr="00FC268B" w:rsidRDefault="00FC268B" w:rsidP="00061474">
            <w:pPr>
              <w:jc w:val="center"/>
              <w:rPr>
                <w:rFonts w:ascii="宋体" w:eastAsia="宋体" w:hAnsi="宋体" w:cs="宋体"/>
                <w:sz w:val="24"/>
                <w:szCs w:val="24"/>
              </w:rPr>
            </w:pPr>
            <w:r w:rsidRPr="00FC268B">
              <w:rPr>
                <w:rFonts w:ascii="宋体" w:eastAsia="宋体" w:hAnsi="宋体" w:cs="宋体" w:hint="eastAsia"/>
                <w:sz w:val="24"/>
                <w:szCs w:val="24"/>
              </w:rPr>
              <w:t>7类 机械设备</w:t>
            </w:r>
          </w:p>
        </w:tc>
        <w:tc>
          <w:tcPr>
            <w:tcW w:w="1418" w:type="dxa"/>
            <w:tcBorders>
              <w:top w:val="nil"/>
              <w:left w:val="nil"/>
              <w:bottom w:val="single" w:sz="4" w:space="0" w:color="auto"/>
              <w:right w:val="single" w:sz="4" w:space="0" w:color="auto"/>
            </w:tcBorders>
            <w:shd w:val="clear" w:color="auto" w:fill="auto"/>
            <w:noWrap/>
            <w:vAlign w:val="center"/>
            <w:hideMark/>
          </w:tcPr>
          <w:p w14:paraId="771B54A1" w14:textId="77777777" w:rsidR="00FC268B" w:rsidRPr="00FC268B" w:rsidRDefault="00FC268B" w:rsidP="00061474">
            <w:pPr>
              <w:jc w:val="center"/>
              <w:rPr>
                <w:rFonts w:ascii="宋体" w:eastAsia="宋体" w:hAnsi="宋体" w:cs="宋体"/>
                <w:color w:val="333333"/>
                <w:sz w:val="24"/>
                <w:szCs w:val="24"/>
              </w:rPr>
            </w:pPr>
            <w:r w:rsidRPr="00FC268B">
              <w:rPr>
                <w:rFonts w:ascii="宋体" w:eastAsia="宋体" w:hAnsi="宋体" w:cs="宋体" w:hint="eastAsia"/>
                <w:color w:val="333333"/>
                <w:sz w:val="24"/>
                <w:szCs w:val="24"/>
              </w:rPr>
              <w:t>1914138</w:t>
            </w:r>
          </w:p>
        </w:tc>
        <w:tc>
          <w:tcPr>
            <w:tcW w:w="1134" w:type="dxa"/>
            <w:tcBorders>
              <w:top w:val="nil"/>
              <w:left w:val="nil"/>
              <w:bottom w:val="single" w:sz="4" w:space="0" w:color="auto"/>
              <w:right w:val="single" w:sz="4" w:space="0" w:color="auto"/>
            </w:tcBorders>
            <w:shd w:val="clear" w:color="auto" w:fill="auto"/>
            <w:noWrap/>
            <w:vAlign w:val="center"/>
            <w:hideMark/>
          </w:tcPr>
          <w:p w14:paraId="6E8A9747" w14:textId="77777777" w:rsidR="00FC268B" w:rsidRPr="00FC268B" w:rsidRDefault="00FC268B" w:rsidP="00061474">
            <w:pPr>
              <w:jc w:val="center"/>
              <w:rPr>
                <w:rFonts w:ascii="宋体" w:eastAsia="宋体" w:hAnsi="宋体" w:cs="宋体"/>
                <w:color w:val="333333"/>
                <w:sz w:val="24"/>
                <w:szCs w:val="24"/>
              </w:rPr>
            </w:pPr>
            <w:r w:rsidRPr="00FC268B">
              <w:rPr>
                <w:rFonts w:ascii="宋体" w:eastAsia="宋体" w:hAnsi="宋体" w:cs="宋体" w:hint="eastAsia"/>
                <w:color w:val="333333"/>
                <w:sz w:val="24"/>
                <w:szCs w:val="24"/>
              </w:rPr>
              <w:t>ORIENT</w:t>
            </w:r>
          </w:p>
        </w:tc>
        <w:tc>
          <w:tcPr>
            <w:tcW w:w="2693" w:type="dxa"/>
            <w:tcBorders>
              <w:top w:val="nil"/>
              <w:left w:val="nil"/>
              <w:bottom w:val="single" w:sz="4" w:space="0" w:color="auto"/>
              <w:right w:val="single" w:sz="4" w:space="0" w:color="auto"/>
            </w:tcBorders>
            <w:shd w:val="clear" w:color="auto" w:fill="auto"/>
            <w:noWrap/>
            <w:vAlign w:val="center"/>
            <w:hideMark/>
          </w:tcPr>
          <w:p w14:paraId="55DA631F" w14:textId="77777777" w:rsidR="00FC268B" w:rsidRPr="00FC268B" w:rsidRDefault="00FC268B" w:rsidP="00061474">
            <w:pPr>
              <w:jc w:val="center"/>
              <w:rPr>
                <w:rFonts w:ascii="宋体" w:eastAsia="宋体" w:hAnsi="宋体" w:cs="宋体"/>
                <w:color w:val="333333"/>
                <w:sz w:val="24"/>
                <w:szCs w:val="24"/>
              </w:rPr>
            </w:pPr>
            <w:r w:rsidRPr="00FC268B">
              <w:rPr>
                <w:rFonts w:ascii="宋体" w:eastAsia="宋体" w:hAnsi="宋体" w:cs="宋体" w:hint="eastAsia"/>
                <w:color w:val="333333"/>
                <w:sz w:val="24"/>
                <w:szCs w:val="24"/>
              </w:rPr>
              <w:t>22012-12-14 至 20</w:t>
            </w:r>
            <w:r w:rsidRPr="00FC268B">
              <w:rPr>
                <w:rFonts w:ascii="宋体" w:eastAsia="宋体" w:hAnsi="宋体" w:cs="宋体"/>
                <w:color w:val="333333"/>
                <w:sz w:val="24"/>
                <w:szCs w:val="24"/>
              </w:rPr>
              <w:t>2</w:t>
            </w:r>
            <w:r w:rsidRPr="00FC268B">
              <w:rPr>
                <w:rFonts w:ascii="宋体" w:eastAsia="宋体" w:hAnsi="宋体" w:cs="宋体" w:hint="eastAsia"/>
                <w:color w:val="333333"/>
                <w:sz w:val="24"/>
                <w:szCs w:val="24"/>
              </w:rPr>
              <w:t>2-12-1</w:t>
            </w:r>
            <w:r w:rsidRPr="00FC268B">
              <w:rPr>
                <w:rFonts w:ascii="宋体" w:eastAsia="宋体" w:hAnsi="宋体" w:cs="宋体"/>
                <w:color w:val="333333"/>
                <w:sz w:val="24"/>
                <w:szCs w:val="24"/>
              </w:rPr>
              <w:t>3</w:t>
            </w:r>
          </w:p>
        </w:tc>
        <w:tc>
          <w:tcPr>
            <w:tcW w:w="1134" w:type="dxa"/>
            <w:tcBorders>
              <w:top w:val="nil"/>
              <w:left w:val="nil"/>
              <w:bottom w:val="single" w:sz="4" w:space="0" w:color="auto"/>
              <w:right w:val="single" w:sz="4" w:space="0" w:color="auto"/>
            </w:tcBorders>
            <w:shd w:val="clear" w:color="auto" w:fill="auto"/>
            <w:noWrap/>
            <w:vAlign w:val="center"/>
            <w:hideMark/>
          </w:tcPr>
          <w:p w14:paraId="36197E7E" w14:textId="77777777" w:rsidR="00FC268B" w:rsidRPr="00FC268B" w:rsidRDefault="00FC268B" w:rsidP="00061474">
            <w:pPr>
              <w:jc w:val="center"/>
              <w:rPr>
                <w:rFonts w:ascii="宋体" w:eastAsia="宋体" w:hAnsi="宋体" w:cs="宋体"/>
                <w:b/>
                <w:bCs/>
                <w:sz w:val="24"/>
                <w:szCs w:val="24"/>
              </w:rPr>
            </w:pPr>
            <w:r w:rsidRPr="00FC268B">
              <w:rPr>
                <w:rFonts w:ascii="宋体" w:eastAsia="宋体" w:hAnsi="宋体" w:cs="宋体" w:hint="eastAsia"/>
                <w:b/>
                <w:bCs/>
                <w:sz w:val="24"/>
                <w:szCs w:val="24"/>
              </w:rPr>
              <w:t>有效</w:t>
            </w:r>
          </w:p>
        </w:tc>
      </w:tr>
    </w:tbl>
    <w:p w14:paraId="508151A4" w14:textId="77777777" w:rsidR="00FC268B" w:rsidRPr="00FC268B" w:rsidRDefault="00FC268B" w:rsidP="00FC268B">
      <w:pPr>
        <w:widowControl/>
        <w:spacing w:beforeLines="100" w:before="312" w:afterLines="100" w:after="312" w:line="300" w:lineRule="auto"/>
        <w:ind w:firstLineChars="200" w:firstLine="480"/>
        <w:rPr>
          <w:rFonts w:ascii="宋体" w:eastAsia="宋体" w:hAnsi="宋体"/>
          <w:bCs/>
          <w:kern w:val="0"/>
          <w:sz w:val="24"/>
          <w:szCs w:val="24"/>
        </w:rPr>
      </w:pPr>
      <w:r w:rsidRPr="00FC268B">
        <w:rPr>
          <w:rFonts w:ascii="宋体" w:eastAsia="宋体" w:hAnsi="宋体" w:hint="eastAsia"/>
          <w:bCs/>
          <w:kern w:val="0"/>
          <w:sz w:val="24"/>
          <w:szCs w:val="24"/>
        </w:rPr>
        <w:t>特别说明：买受人应在每笔商标到期前完成续费</w:t>
      </w:r>
      <w:r w:rsidRPr="00FC268B">
        <w:rPr>
          <w:rFonts w:ascii="宋体" w:eastAsia="宋体" w:hAnsi="宋体"/>
          <w:bCs/>
          <w:kern w:val="0"/>
          <w:sz w:val="24"/>
          <w:szCs w:val="24"/>
        </w:rPr>
        <w:t>，</w:t>
      </w:r>
      <w:r w:rsidRPr="00FC268B">
        <w:rPr>
          <w:rFonts w:ascii="宋体" w:eastAsia="宋体" w:hAnsi="宋体" w:hint="eastAsia"/>
          <w:bCs/>
          <w:kern w:val="0"/>
          <w:sz w:val="24"/>
          <w:szCs w:val="24"/>
        </w:rPr>
        <w:t>每笔商标续费金额为人民币伍佰（</w:t>
      </w:r>
      <w:r w:rsidRPr="00FC268B">
        <w:rPr>
          <w:rFonts w:ascii="宋体" w:eastAsia="宋体" w:hAnsi="宋体"/>
          <w:bCs/>
          <w:kern w:val="0"/>
          <w:sz w:val="24"/>
          <w:szCs w:val="24"/>
        </w:rPr>
        <w:t>500</w:t>
      </w:r>
      <w:r w:rsidRPr="00FC268B">
        <w:rPr>
          <w:rFonts w:ascii="宋体" w:eastAsia="宋体" w:hAnsi="宋体" w:hint="eastAsia"/>
          <w:bCs/>
          <w:kern w:val="0"/>
          <w:sz w:val="24"/>
          <w:szCs w:val="24"/>
        </w:rPr>
        <w:t>）</w:t>
      </w:r>
      <w:r w:rsidRPr="00FC268B">
        <w:rPr>
          <w:rFonts w:ascii="宋体" w:eastAsia="宋体" w:hAnsi="宋体"/>
          <w:bCs/>
          <w:kern w:val="0"/>
          <w:sz w:val="24"/>
          <w:szCs w:val="24"/>
        </w:rPr>
        <w:t>元，续期完成后</w:t>
      </w:r>
      <w:r w:rsidRPr="00FC268B">
        <w:rPr>
          <w:rFonts w:ascii="宋体" w:eastAsia="宋体" w:hAnsi="宋体" w:hint="eastAsia"/>
          <w:bCs/>
          <w:kern w:val="0"/>
          <w:sz w:val="24"/>
          <w:szCs w:val="24"/>
        </w:rPr>
        <w:t>权利</w:t>
      </w:r>
      <w:r w:rsidRPr="00FC268B">
        <w:rPr>
          <w:rFonts w:ascii="宋体" w:eastAsia="宋体" w:hAnsi="宋体"/>
          <w:bCs/>
          <w:kern w:val="0"/>
          <w:sz w:val="24"/>
          <w:szCs w:val="24"/>
        </w:rPr>
        <w:t>期限</w:t>
      </w:r>
      <w:r w:rsidRPr="00FC268B">
        <w:rPr>
          <w:rFonts w:ascii="宋体" w:eastAsia="宋体" w:hAnsi="宋体" w:hint="eastAsia"/>
          <w:bCs/>
          <w:kern w:val="0"/>
          <w:sz w:val="24"/>
          <w:szCs w:val="24"/>
        </w:rPr>
        <w:t>为</w:t>
      </w:r>
      <w:r w:rsidRPr="00FC268B">
        <w:rPr>
          <w:rFonts w:ascii="宋体" w:eastAsia="宋体" w:hAnsi="宋体"/>
          <w:bCs/>
          <w:kern w:val="0"/>
          <w:sz w:val="24"/>
          <w:szCs w:val="24"/>
        </w:rPr>
        <w:t>10年。</w:t>
      </w:r>
    </w:p>
    <w:p w14:paraId="22503705" w14:textId="3D481E8D" w:rsidR="00FC268B" w:rsidRPr="00FC268B" w:rsidRDefault="00FC268B" w:rsidP="00FC268B">
      <w:pPr>
        <w:adjustRightInd w:val="0"/>
        <w:snapToGrid w:val="0"/>
        <w:spacing w:beforeLines="100" w:before="312" w:afterLines="100" w:after="312" w:line="300" w:lineRule="auto"/>
        <w:ind w:firstLineChars="200" w:firstLine="480"/>
        <w:rPr>
          <w:rFonts w:ascii="宋体" w:eastAsia="宋体" w:hAnsi="宋体" w:cs="Times New Roman"/>
          <w:sz w:val="24"/>
          <w:szCs w:val="24"/>
        </w:rPr>
      </w:pPr>
      <w:r w:rsidRPr="00FC268B">
        <w:rPr>
          <w:rFonts w:ascii="宋体" w:eastAsia="宋体" w:hAnsi="宋体" w:cs="Times New Roman" w:hint="eastAsia"/>
          <w:sz w:val="24"/>
          <w:szCs w:val="24"/>
        </w:rPr>
        <w:t>2.</w:t>
      </w:r>
      <w:r w:rsidRPr="00FC268B">
        <w:rPr>
          <w:rFonts w:ascii="宋体" w:eastAsia="宋体" w:hAnsi="宋体" w:cs="Times New Roman"/>
          <w:sz w:val="24"/>
          <w:szCs w:val="24"/>
        </w:rPr>
        <w:t xml:space="preserve"> </w:t>
      </w:r>
      <w:r w:rsidRPr="00FC268B">
        <w:rPr>
          <w:rFonts w:ascii="宋体" w:eastAsia="宋体" w:hAnsi="宋体" w:cs="Times New Roman" w:hint="eastAsia"/>
          <w:sz w:val="24"/>
          <w:szCs w:val="24"/>
        </w:rPr>
        <w:t>专利权</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4"/>
        <w:gridCol w:w="2762"/>
        <w:gridCol w:w="2117"/>
        <w:gridCol w:w="1350"/>
        <w:gridCol w:w="1413"/>
      </w:tblGrid>
      <w:tr w:rsidR="00FC268B" w:rsidRPr="00FC268B" w14:paraId="2348B69E" w14:textId="77777777" w:rsidTr="00061474">
        <w:trPr>
          <w:trHeight w:val="285"/>
          <w:jc w:val="center"/>
        </w:trPr>
        <w:tc>
          <w:tcPr>
            <w:tcW w:w="658" w:type="dxa"/>
            <w:shd w:val="clear" w:color="auto" w:fill="auto"/>
            <w:noWrap/>
            <w:vAlign w:val="center"/>
            <w:hideMark/>
          </w:tcPr>
          <w:p w14:paraId="7A5B88BD" w14:textId="77777777" w:rsidR="00FC268B" w:rsidRPr="00FC268B" w:rsidRDefault="00FC268B"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序号</w:t>
            </w:r>
          </w:p>
        </w:tc>
        <w:tc>
          <w:tcPr>
            <w:tcW w:w="2787" w:type="dxa"/>
            <w:shd w:val="clear" w:color="auto" w:fill="auto"/>
            <w:noWrap/>
            <w:vAlign w:val="center"/>
            <w:hideMark/>
          </w:tcPr>
          <w:p w14:paraId="2499B745" w14:textId="77777777" w:rsidR="00FC268B" w:rsidRPr="00FC268B" w:rsidRDefault="00FC268B"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专利名称</w:t>
            </w:r>
          </w:p>
        </w:tc>
        <w:tc>
          <w:tcPr>
            <w:tcW w:w="2135" w:type="dxa"/>
            <w:shd w:val="clear" w:color="auto" w:fill="auto"/>
            <w:noWrap/>
            <w:vAlign w:val="center"/>
            <w:hideMark/>
          </w:tcPr>
          <w:p w14:paraId="3818883E" w14:textId="77777777" w:rsidR="00FC268B" w:rsidRPr="00FC268B" w:rsidRDefault="00FC268B"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申请号</w:t>
            </w:r>
          </w:p>
        </w:tc>
        <w:tc>
          <w:tcPr>
            <w:tcW w:w="1361" w:type="dxa"/>
            <w:shd w:val="clear" w:color="auto" w:fill="auto"/>
            <w:noWrap/>
            <w:vAlign w:val="center"/>
            <w:hideMark/>
          </w:tcPr>
          <w:p w14:paraId="202F7284" w14:textId="77777777" w:rsidR="00FC268B" w:rsidRPr="00FC268B" w:rsidRDefault="00FC268B"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公开（公告）日期</w:t>
            </w:r>
          </w:p>
        </w:tc>
        <w:tc>
          <w:tcPr>
            <w:tcW w:w="1355" w:type="dxa"/>
            <w:shd w:val="clear" w:color="auto" w:fill="auto"/>
            <w:noWrap/>
            <w:vAlign w:val="center"/>
            <w:hideMark/>
          </w:tcPr>
          <w:p w14:paraId="5748EA13" w14:textId="77777777" w:rsidR="00FC268B" w:rsidRPr="00FC268B" w:rsidRDefault="00FC268B" w:rsidP="00061474">
            <w:pPr>
              <w:jc w:val="center"/>
              <w:rPr>
                <w:rFonts w:ascii="宋体" w:eastAsia="宋体" w:hAnsi="宋体" w:cs="宋体"/>
                <w:b/>
                <w:bCs/>
                <w:color w:val="000000"/>
                <w:sz w:val="24"/>
                <w:szCs w:val="24"/>
              </w:rPr>
            </w:pPr>
            <w:r w:rsidRPr="00FC268B">
              <w:rPr>
                <w:rFonts w:ascii="宋体" w:eastAsia="宋体" w:hAnsi="宋体" w:cs="宋体" w:hint="eastAsia"/>
                <w:b/>
                <w:bCs/>
                <w:color w:val="000000"/>
                <w:sz w:val="24"/>
                <w:szCs w:val="24"/>
              </w:rPr>
              <w:t>法律状态（截至2</w:t>
            </w:r>
            <w:r w:rsidRPr="00FC268B">
              <w:rPr>
                <w:rFonts w:ascii="宋体" w:eastAsia="宋体" w:hAnsi="宋体" w:cs="宋体"/>
                <w:b/>
                <w:bCs/>
                <w:color w:val="000000"/>
                <w:sz w:val="24"/>
                <w:szCs w:val="24"/>
              </w:rPr>
              <w:t>022.</w:t>
            </w:r>
            <w:r w:rsidRPr="00FC268B">
              <w:rPr>
                <w:rFonts w:ascii="宋体" w:eastAsia="宋体" w:hAnsi="宋体" w:cs="宋体" w:hint="eastAsia"/>
                <w:b/>
                <w:bCs/>
                <w:color w:val="000000"/>
                <w:sz w:val="24"/>
                <w:szCs w:val="24"/>
              </w:rPr>
              <w:t>6</w:t>
            </w:r>
            <w:r w:rsidRPr="00FC268B">
              <w:rPr>
                <w:rFonts w:ascii="宋体" w:eastAsia="宋体" w:hAnsi="宋体" w:cs="宋体"/>
                <w:b/>
                <w:bCs/>
                <w:color w:val="000000"/>
                <w:sz w:val="24"/>
                <w:szCs w:val="24"/>
              </w:rPr>
              <w:t>.</w:t>
            </w:r>
            <w:r w:rsidRPr="00FC268B">
              <w:rPr>
                <w:rFonts w:ascii="宋体" w:eastAsia="宋体" w:hAnsi="宋体" w:cs="宋体" w:hint="eastAsia"/>
                <w:b/>
                <w:bCs/>
                <w:color w:val="000000"/>
                <w:sz w:val="24"/>
                <w:szCs w:val="24"/>
              </w:rPr>
              <w:t>1）</w:t>
            </w:r>
          </w:p>
        </w:tc>
      </w:tr>
      <w:tr w:rsidR="00FC268B" w:rsidRPr="00FC268B" w14:paraId="0483D2AA" w14:textId="77777777" w:rsidTr="00061474">
        <w:trPr>
          <w:trHeight w:val="285"/>
          <w:jc w:val="center"/>
        </w:trPr>
        <w:tc>
          <w:tcPr>
            <w:tcW w:w="658" w:type="dxa"/>
            <w:shd w:val="clear" w:color="auto" w:fill="auto"/>
            <w:noWrap/>
            <w:vAlign w:val="center"/>
            <w:hideMark/>
          </w:tcPr>
          <w:p w14:paraId="37928B77" w14:textId="77777777" w:rsidR="00FC268B" w:rsidRPr="00FC268B" w:rsidRDefault="00FC268B" w:rsidP="00061474">
            <w:pPr>
              <w:jc w:val="center"/>
              <w:rPr>
                <w:rFonts w:ascii="宋体" w:eastAsia="宋体" w:hAnsi="宋体" w:cs="宋体"/>
                <w:color w:val="000000" w:themeColor="text1"/>
                <w:sz w:val="24"/>
                <w:szCs w:val="24"/>
              </w:rPr>
            </w:pPr>
            <w:r w:rsidRPr="00FC268B">
              <w:rPr>
                <w:rFonts w:ascii="宋体" w:eastAsia="宋体" w:hAnsi="宋体" w:cs="宋体"/>
                <w:color w:val="000000" w:themeColor="text1"/>
                <w:sz w:val="24"/>
                <w:szCs w:val="24"/>
              </w:rPr>
              <w:t>1</w:t>
            </w:r>
          </w:p>
        </w:tc>
        <w:tc>
          <w:tcPr>
            <w:tcW w:w="2787" w:type="dxa"/>
            <w:shd w:val="clear" w:color="auto" w:fill="auto"/>
            <w:noWrap/>
            <w:vAlign w:val="center"/>
          </w:tcPr>
          <w:p w14:paraId="0BFD1353" w14:textId="77777777" w:rsidR="00FC268B" w:rsidRPr="00FC268B" w:rsidRDefault="00FC268B" w:rsidP="00061474">
            <w:pPr>
              <w:jc w:val="center"/>
              <w:rPr>
                <w:rFonts w:ascii="宋体" w:eastAsia="宋体" w:hAnsi="宋体" w:cs="宋体"/>
                <w:color w:val="000000" w:themeColor="text1"/>
                <w:sz w:val="24"/>
                <w:szCs w:val="24"/>
              </w:rPr>
            </w:pPr>
            <w:r w:rsidRPr="00FC268B">
              <w:rPr>
                <w:rFonts w:ascii="宋体" w:eastAsia="宋体" w:hAnsi="宋体" w:cs="Arial"/>
                <w:color w:val="000000" w:themeColor="text1"/>
                <w:sz w:val="24"/>
                <w:szCs w:val="24"/>
              </w:rPr>
              <w:t>增钙干化污泥渣的资源化利用方法</w:t>
            </w:r>
          </w:p>
        </w:tc>
        <w:tc>
          <w:tcPr>
            <w:tcW w:w="2135" w:type="dxa"/>
            <w:shd w:val="clear" w:color="auto" w:fill="auto"/>
            <w:noWrap/>
            <w:vAlign w:val="center"/>
          </w:tcPr>
          <w:p w14:paraId="06DB0862" w14:textId="77777777" w:rsidR="00FC268B" w:rsidRPr="00FC268B" w:rsidRDefault="00FC268B" w:rsidP="00061474">
            <w:pPr>
              <w:jc w:val="center"/>
              <w:rPr>
                <w:rFonts w:ascii="宋体" w:eastAsia="宋体" w:hAnsi="宋体" w:cs="宋体"/>
                <w:color w:val="000000" w:themeColor="text1"/>
                <w:sz w:val="24"/>
                <w:szCs w:val="24"/>
              </w:rPr>
            </w:pPr>
            <w:r w:rsidRPr="00FC268B">
              <w:rPr>
                <w:rFonts w:ascii="宋体" w:eastAsia="宋体" w:hAnsi="宋体" w:cs="Arial"/>
                <w:color w:val="000000" w:themeColor="text1"/>
                <w:sz w:val="24"/>
                <w:szCs w:val="24"/>
              </w:rPr>
              <w:t>CN200910241514.5</w:t>
            </w:r>
          </w:p>
        </w:tc>
        <w:tc>
          <w:tcPr>
            <w:tcW w:w="1361" w:type="dxa"/>
            <w:shd w:val="clear" w:color="auto" w:fill="auto"/>
            <w:noWrap/>
            <w:vAlign w:val="center"/>
          </w:tcPr>
          <w:p w14:paraId="1BDD580B" w14:textId="77777777" w:rsidR="00FC268B" w:rsidRPr="00FC268B" w:rsidRDefault="00FC268B" w:rsidP="00061474">
            <w:pPr>
              <w:jc w:val="center"/>
              <w:rPr>
                <w:rFonts w:ascii="宋体" w:eastAsia="宋体" w:hAnsi="宋体" w:cs="宋体"/>
                <w:color w:val="000000" w:themeColor="text1"/>
                <w:sz w:val="24"/>
                <w:szCs w:val="24"/>
              </w:rPr>
            </w:pPr>
            <w:r w:rsidRPr="00FC268B">
              <w:rPr>
                <w:rFonts w:ascii="宋体" w:eastAsia="宋体" w:hAnsi="宋体" w:cs="Arial"/>
                <w:color w:val="000000" w:themeColor="text1"/>
                <w:sz w:val="24"/>
                <w:szCs w:val="24"/>
              </w:rPr>
              <w:t>2012-07-18</w:t>
            </w:r>
          </w:p>
        </w:tc>
        <w:tc>
          <w:tcPr>
            <w:tcW w:w="1355" w:type="dxa"/>
            <w:shd w:val="clear" w:color="auto" w:fill="auto"/>
            <w:noWrap/>
            <w:vAlign w:val="center"/>
          </w:tcPr>
          <w:p w14:paraId="15875991" w14:textId="77777777" w:rsidR="00FC268B" w:rsidRPr="00FC268B" w:rsidRDefault="00FC268B" w:rsidP="00061474">
            <w:pPr>
              <w:jc w:val="center"/>
              <w:rPr>
                <w:rFonts w:ascii="宋体" w:eastAsia="宋体" w:hAnsi="宋体" w:cs="宋体"/>
                <w:b/>
                <w:bCs/>
                <w:color w:val="000000" w:themeColor="text1"/>
                <w:sz w:val="24"/>
                <w:szCs w:val="24"/>
              </w:rPr>
            </w:pPr>
            <w:r w:rsidRPr="00FC268B">
              <w:rPr>
                <w:rFonts w:ascii="宋体" w:eastAsia="宋体" w:hAnsi="宋体" w:cs="Arial"/>
                <w:b/>
                <w:bCs/>
                <w:color w:val="000000" w:themeColor="text1"/>
                <w:sz w:val="24"/>
                <w:szCs w:val="24"/>
              </w:rPr>
              <w:t>授权</w:t>
            </w:r>
          </w:p>
        </w:tc>
      </w:tr>
    </w:tbl>
    <w:p w14:paraId="260387FD" w14:textId="12C8CE7C" w:rsidR="00FC268B" w:rsidRPr="00FC268B" w:rsidRDefault="00FC268B" w:rsidP="00FC268B">
      <w:pPr>
        <w:widowControl/>
        <w:spacing w:beforeLines="100" w:before="312" w:afterLines="100" w:after="312" w:line="300" w:lineRule="auto"/>
        <w:ind w:firstLineChars="200" w:firstLine="480"/>
        <w:rPr>
          <w:rFonts w:ascii="宋体" w:eastAsia="宋体" w:hAnsi="宋体"/>
          <w:bCs/>
          <w:kern w:val="0"/>
          <w:sz w:val="24"/>
          <w:szCs w:val="24"/>
        </w:rPr>
      </w:pPr>
      <w:r w:rsidRPr="00FC268B">
        <w:rPr>
          <w:rFonts w:ascii="宋体" w:eastAsia="宋体" w:hAnsi="宋体" w:hint="eastAsia"/>
          <w:bCs/>
          <w:kern w:val="0"/>
          <w:sz w:val="24"/>
          <w:szCs w:val="24"/>
        </w:rPr>
        <w:lastRenderedPageBreak/>
        <w:t>特别说明：买受人应在</w:t>
      </w:r>
      <w:r w:rsidRPr="00FC268B">
        <w:rPr>
          <w:rFonts w:ascii="宋体" w:eastAsia="宋体" w:hAnsi="宋体"/>
          <w:bCs/>
          <w:kern w:val="0"/>
          <w:sz w:val="24"/>
          <w:szCs w:val="24"/>
        </w:rPr>
        <w:t>2022年7月25日</w:t>
      </w:r>
      <w:r w:rsidRPr="00FC268B">
        <w:rPr>
          <w:rFonts w:ascii="宋体" w:eastAsia="宋体" w:hAnsi="宋体" w:hint="eastAsia"/>
          <w:bCs/>
          <w:kern w:val="0"/>
          <w:sz w:val="24"/>
          <w:szCs w:val="24"/>
        </w:rPr>
        <w:t>前对此专利</w:t>
      </w:r>
      <w:r w:rsidRPr="00FC268B">
        <w:rPr>
          <w:rFonts w:ascii="宋体" w:eastAsia="宋体" w:hAnsi="宋体"/>
          <w:bCs/>
          <w:kern w:val="0"/>
          <w:sz w:val="24"/>
          <w:szCs w:val="24"/>
        </w:rPr>
        <w:t>办理恢复业务，</w:t>
      </w:r>
      <w:r w:rsidRPr="00FC268B">
        <w:rPr>
          <w:rFonts w:ascii="宋体" w:eastAsia="宋体" w:hAnsi="宋体" w:hint="eastAsia"/>
          <w:bCs/>
          <w:kern w:val="0"/>
          <w:sz w:val="24"/>
          <w:szCs w:val="24"/>
        </w:rPr>
        <w:t>并缴纳相关费用，预估金额为人民币捌仟伍佰(8,500)元。逾期后，</w:t>
      </w:r>
      <w:r w:rsidRPr="00FC268B">
        <w:rPr>
          <w:rFonts w:ascii="宋体" w:eastAsia="宋体" w:hAnsi="宋体"/>
          <w:bCs/>
          <w:kern w:val="0"/>
          <w:sz w:val="24"/>
          <w:szCs w:val="24"/>
        </w:rPr>
        <w:t>此项专利将不受相关法律保护</w:t>
      </w:r>
      <w:r w:rsidRPr="00FC268B">
        <w:rPr>
          <w:rFonts w:ascii="宋体" w:eastAsia="宋体" w:hAnsi="宋体" w:hint="eastAsia"/>
          <w:bCs/>
          <w:kern w:val="0"/>
          <w:sz w:val="24"/>
          <w:szCs w:val="24"/>
        </w:rPr>
        <w:t>，亦不得再次转让。</w:t>
      </w:r>
    </w:p>
    <w:bookmarkEnd w:id="0"/>
    <w:p w14:paraId="5A4662FD" w14:textId="5859AC19"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二、咨询、展示看样的时间与方式</w:t>
      </w:r>
    </w:p>
    <w:p w14:paraId="6562BC6E" w14:textId="77777777" w:rsidR="00536149" w:rsidRPr="00C86D11" w:rsidRDefault="00536149"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sz w:val="28"/>
          <w:szCs w:val="28"/>
        </w:rPr>
        <w:t>1. </w:t>
      </w:r>
      <w:r w:rsidRPr="00C86D11">
        <w:rPr>
          <w:rFonts w:asciiTheme="minorEastAsia" w:eastAsiaTheme="minorEastAsia" w:hAnsiTheme="minorEastAsia" w:hint="eastAsia"/>
          <w:sz w:val="28"/>
          <w:szCs w:val="28"/>
        </w:rPr>
        <w:t>自本公告发布之日起至本次拍卖结束为止（节假日除外）接受咨询。</w:t>
      </w:r>
    </w:p>
    <w:p w14:paraId="17E3B403" w14:textId="1E7E446F" w:rsidR="00536149" w:rsidRPr="00C86D11" w:rsidRDefault="00536149"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sz w:val="28"/>
          <w:szCs w:val="28"/>
        </w:rPr>
        <w:t>2. </w:t>
      </w:r>
      <w:r w:rsidRPr="00C86D11">
        <w:rPr>
          <w:rFonts w:asciiTheme="minorEastAsia" w:eastAsiaTheme="minorEastAsia" w:hAnsiTheme="minorEastAsia" w:hint="eastAsia"/>
          <w:sz w:val="28"/>
          <w:szCs w:val="28"/>
        </w:rPr>
        <w:t>集中看样时间：不适用。</w:t>
      </w:r>
      <w:r w:rsidR="00101BF8" w:rsidRPr="00C86D11">
        <w:rPr>
          <w:rFonts w:asciiTheme="minorEastAsia" w:eastAsiaTheme="minorEastAsia" w:hAnsiTheme="minorEastAsia" w:hint="eastAsia"/>
          <w:sz w:val="28"/>
          <w:szCs w:val="28"/>
        </w:rPr>
        <w:t>知识产权</w:t>
      </w:r>
      <w:r w:rsidRPr="00C86D11">
        <w:rPr>
          <w:rFonts w:asciiTheme="minorEastAsia" w:eastAsiaTheme="minorEastAsia" w:hAnsiTheme="minorEastAsia" w:hint="eastAsia"/>
          <w:sz w:val="28"/>
          <w:szCs w:val="28"/>
        </w:rPr>
        <w:t>为无形资产</w:t>
      </w:r>
      <w:r w:rsidR="00FE36C4" w:rsidRPr="00C86D11">
        <w:rPr>
          <w:rFonts w:asciiTheme="minorEastAsia" w:eastAsiaTheme="minorEastAsia" w:hAnsiTheme="minorEastAsia" w:hint="eastAsia"/>
          <w:sz w:val="28"/>
          <w:szCs w:val="28"/>
        </w:rPr>
        <w:t>，</w:t>
      </w:r>
      <w:r w:rsidRPr="00C86D11">
        <w:rPr>
          <w:rFonts w:asciiTheme="minorEastAsia" w:eastAsiaTheme="minorEastAsia" w:hAnsiTheme="minorEastAsia" w:hint="eastAsia"/>
          <w:sz w:val="28"/>
          <w:szCs w:val="28"/>
        </w:rPr>
        <w:t>目前管理人不掌握可示范运行的成品。</w:t>
      </w:r>
    </w:p>
    <w:p w14:paraId="7BF2975E" w14:textId="33EAE578"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三</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标的已知</w:t>
      </w:r>
      <w:r w:rsidRPr="00C86D11">
        <w:rPr>
          <w:rFonts w:asciiTheme="minorEastAsia" w:eastAsiaTheme="minorEastAsia" w:hAnsiTheme="minorEastAsia"/>
          <w:sz w:val="28"/>
          <w:szCs w:val="28"/>
        </w:rPr>
        <w:t>优先购买权人：</w:t>
      </w:r>
      <w:r w:rsidRPr="00C86D11">
        <w:rPr>
          <w:rFonts w:asciiTheme="minorEastAsia" w:eastAsiaTheme="minorEastAsia" w:hAnsiTheme="minorEastAsia" w:hint="eastAsia"/>
          <w:sz w:val="28"/>
          <w:szCs w:val="28"/>
        </w:rPr>
        <w:t>无。</w:t>
      </w:r>
    </w:p>
    <w:p w14:paraId="24A5DCF9" w14:textId="7BC56EAE"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竞价</w:t>
      </w:r>
      <w:r w:rsidRPr="00C86D11">
        <w:rPr>
          <w:rFonts w:asciiTheme="minorEastAsia" w:eastAsiaTheme="minorEastAsia" w:hAnsiTheme="minorEastAsia"/>
          <w:sz w:val="28"/>
          <w:szCs w:val="28"/>
        </w:rPr>
        <w:t>标的如若存在优先购买权人，</w:t>
      </w:r>
      <w:r w:rsidRPr="00C86D11">
        <w:rPr>
          <w:rFonts w:asciiTheme="minorEastAsia" w:eastAsiaTheme="minorEastAsia" w:hAnsiTheme="minorEastAsia" w:hint="eastAsia"/>
          <w:sz w:val="28"/>
          <w:szCs w:val="28"/>
        </w:rPr>
        <w:t>优先购买权人参加竞买的，应于竞价</w:t>
      </w:r>
      <w:r w:rsidRPr="00C86D11">
        <w:rPr>
          <w:rFonts w:asciiTheme="minorEastAsia" w:eastAsiaTheme="minorEastAsia" w:hAnsiTheme="minorEastAsia"/>
          <w:sz w:val="28"/>
          <w:szCs w:val="28"/>
        </w:rPr>
        <w:t>活动开始</w:t>
      </w:r>
      <w:r w:rsidR="00101BF8" w:rsidRPr="00C86D11">
        <w:rPr>
          <w:rFonts w:asciiTheme="minorEastAsia" w:eastAsiaTheme="minorEastAsia" w:hAnsiTheme="minorEastAsia" w:hint="eastAsia"/>
          <w:sz w:val="28"/>
          <w:szCs w:val="28"/>
        </w:rPr>
        <w:t>3</w:t>
      </w:r>
      <w:r w:rsidRPr="00C86D11">
        <w:rPr>
          <w:rFonts w:asciiTheme="minorEastAsia" w:eastAsiaTheme="minorEastAsia" w:hAnsiTheme="minorEastAsia" w:hint="eastAsia"/>
          <w:sz w:val="28"/>
          <w:szCs w:val="28"/>
        </w:rPr>
        <w:t>个</w:t>
      </w:r>
      <w:r w:rsidRPr="00C86D11">
        <w:rPr>
          <w:rFonts w:asciiTheme="minorEastAsia" w:eastAsiaTheme="minorEastAsia" w:hAnsiTheme="minorEastAsia"/>
          <w:sz w:val="28"/>
          <w:szCs w:val="28"/>
        </w:rPr>
        <w:t>工作日</w:t>
      </w:r>
      <w:r w:rsidRPr="00C86D11">
        <w:rPr>
          <w:rFonts w:asciiTheme="minorEastAsia" w:eastAsiaTheme="minorEastAsia" w:hAnsiTheme="minorEastAsia" w:hint="eastAsia"/>
          <w:sz w:val="28"/>
          <w:szCs w:val="28"/>
        </w:rPr>
        <w:t>前向</w:t>
      </w:r>
      <w:r w:rsidRPr="00C86D11">
        <w:rPr>
          <w:rFonts w:asciiTheme="minorEastAsia" w:eastAsiaTheme="minorEastAsia" w:hAnsiTheme="minorEastAsia"/>
          <w:sz w:val="28"/>
          <w:szCs w:val="28"/>
        </w:rPr>
        <w:t>上拍机构</w:t>
      </w:r>
      <w:r w:rsidRPr="00C86D11">
        <w:rPr>
          <w:rFonts w:asciiTheme="minorEastAsia" w:eastAsiaTheme="minorEastAsia" w:hAnsiTheme="minorEastAsia" w:hint="eastAsia"/>
          <w:sz w:val="28"/>
          <w:szCs w:val="28"/>
        </w:rPr>
        <w:t>或管理人提交合法有效的证明（登记的证件信息必须与京东实名认证相一致），资格经本上拍机构或</w:t>
      </w:r>
      <w:r w:rsidR="0042152D" w:rsidRPr="00C86D11">
        <w:rPr>
          <w:rFonts w:asciiTheme="minorEastAsia" w:eastAsiaTheme="minorEastAsia" w:hAnsiTheme="minorEastAsia" w:hint="eastAsia"/>
          <w:sz w:val="28"/>
          <w:szCs w:val="28"/>
        </w:rPr>
        <w:t>管理人</w:t>
      </w:r>
      <w:r w:rsidRPr="00C86D11">
        <w:rPr>
          <w:rFonts w:asciiTheme="minorEastAsia" w:eastAsiaTheme="minorEastAsia" w:hAnsiTheme="minorEastAsia" w:hint="eastAsia"/>
          <w:sz w:val="28"/>
          <w:szCs w:val="28"/>
        </w:rPr>
        <w:t>确认后才能以优先购买权人的身份参与竞买，逾期不提交的，视为放弃对本标的物享有优先购买权。本标的优先购买权人未参加竞价，亦视为放弃优先购买权。</w:t>
      </w:r>
    </w:p>
    <w:p w14:paraId="0A1AFE9F" w14:textId="59C19D4D" w:rsidR="001376E8" w:rsidRPr="00C86D11" w:rsidRDefault="004D1994"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四</w:t>
      </w:r>
      <w:r w:rsidR="00476CBF" w:rsidRPr="00C86D11">
        <w:rPr>
          <w:rFonts w:asciiTheme="minorEastAsia" w:eastAsiaTheme="minorEastAsia" w:hAnsiTheme="minorEastAsia" w:hint="eastAsia"/>
          <w:sz w:val="28"/>
          <w:szCs w:val="28"/>
        </w:rPr>
        <w:t>、竞价方式</w:t>
      </w:r>
    </w:p>
    <w:p w14:paraId="48A6DC26" w14:textId="77777777"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（一）竞价从起拍价开始以递增出价方式竞价，增价幅度由管理人确定，竞买人以低于起拍价出价的无效。</w:t>
      </w:r>
    </w:p>
    <w:p w14:paraId="44587519" w14:textId="77777777"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（二）本次竞价活动设置延时出价功能，在竞价活动结束前，每最后5分钟如果有竞买人出价，就自动延迟5分钟。</w:t>
      </w:r>
    </w:p>
    <w:p w14:paraId="10910B03" w14:textId="77777777"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（三）本次拍卖保留价为起拍价</w:t>
      </w:r>
      <w:r w:rsidRPr="00C86D11">
        <w:rPr>
          <w:rFonts w:asciiTheme="minorEastAsia" w:eastAsiaTheme="minorEastAsia" w:hAnsiTheme="minorEastAsia"/>
          <w:sz w:val="28"/>
          <w:szCs w:val="28"/>
        </w:rPr>
        <w:t>。</w:t>
      </w:r>
    </w:p>
    <w:p w14:paraId="27603E25" w14:textId="50279A46" w:rsidR="001376E8" w:rsidRPr="00C86D11" w:rsidRDefault="004D1994"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五</w:t>
      </w:r>
      <w:r w:rsidR="00476CBF" w:rsidRPr="00C86D11">
        <w:rPr>
          <w:rFonts w:asciiTheme="minorEastAsia" w:eastAsiaTheme="minorEastAsia" w:hAnsiTheme="minorEastAsia" w:hint="eastAsia"/>
          <w:sz w:val="28"/>
          <w:szCs w:val="28"/>
        </w:rPr>
        <w:t>、</w:t>
      </w:r>
      <w:r w:rsidR="00476CBF" w:rsidRPr="00C86D11">
        <w:rPr>
          <w:rFonts w:asciiTheme="minorEastAsia" w:eastAsiaTheme="minorEastAsia" w:hAnsiTheme="minorEastAsia"/>
          <w:sz w:val="28"/>
          <w:szCs w:val="28"/>
        </w:rPr>
        <w:t>保证金与余款交纳</w:t>
      </w:r>
    </w:p>
    <w:p w14:paraId="323CD2EE" w14:textId="77777777"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lastRenderedPageBreak/>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6E9C1489" w14:textId="325D1816" w:rsidR="000862DD" w:rsidRPr="00C86D11" w:rsidRDefault="000862DD"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买受人竞买成功后，应当自成交之日起</w:t>
      </w:r>
      <w:r w:rsidR="00967FD7" w:rsidRPr="00C86D11">
        <w:rPr>
          <w:rFonts w:asciiTheme="minorEastAsia" w:eastAsiaTheme="minorEastAsia" w:hAnsiTheme="minorEastAsia" w:hint="eastAsia"/>
          <w:sz w:val="28"/>
          <w:szCs w:val="28"/>
        </w:rPr>
        <w:t>15</w:t>
      </w:r>
      <w:r w:rsidRPr="00C86D11">
        <w:rPr>
          <w:rFonts w:asciiTheme="minorEastAsia" w:eastAsiaTheme="minorEastAsia" w:hAnsiTheme="minorEastAsia" w:hint="eastAsia"/>
          <w:sz w:val="28"/>
          <w:szCs w:val="28"/>
        </w:rPr>
        <w:t>日内支付拍卖尾款至管理人指定账户</w:t>
      </w:r>
      <w:r w:rsidR="0079682E" w:rsidRPr="00C86D11">
        <w:rPr>
          <w:rFonts w:asciiTheme="minorEastAsia" w:eastAsiaTheme="minorEastAsia" w:hAnsiTheme="minorEastAsia" w:hint="eastAsia"/>
          <w:sz w:val="28"/>
          <w:szCs w:val="28"/>
        </w:rPr>
        <w:t>（注明“</w:t>
      </w:r>
      <w:r w:rsidR="009A6F0C">
        <w:rPr>
          <w:rFonts w:asciiTheme="minorEastAsia" w:eastAsiaTheme="minorEastAsia" w:hAnsiTheme="minorEastAsia" w:hint="eastAsia"/>
          <w:sz w:val="28"/>
          <w:szCs w:val="28"/>
        </w:rPr>
        <w:t>奥利爱得</w:t>
      </w:r>
      <w:r w:rsidR="0079682E" w:rsidRPr="00C86D11">
        <w:rPr>
          <w:rFonts w:asciiTheme="minorEastAsia" w:eastAsiaTheme="minorEastAsia" w:hAnsiTheme="minorEastAsia" w:hint="eastAsia"/>
          <w:sz w:val="28"/>
          <w:szCs w:val="28"/>
        </w:rPr>
        <w:t>知产拍卖余款”）</w:t>
      </w:r>
      <w:r w:rsidRPr="00C86D11">
        <w:rPr>
          <w:rFonts w:asciiTheme="minorEastAsia" w:eastAsiaTheme="minorEastAsia" w:hAnsiTheme="minorEastAsia" w:hint="eastAsia"/>
          <w:sz w:val="28"/>
          <w:szCs w:val="28"/>
        </w:rPr>
        <w:t>：</w:t>
      </w:r>
    </w:p>
    <w:p w14:paraId="74CCC2C1" w14:textId="6A97A396" w:rsidR="000862DD" w:rsidRPr="00C86D11" w:rsidRDefault="000862DD"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银行账户：</w:t>
      </w:r>
      <w:r w:rsidR="00FC268B" w:rsidRPr="00FC268B">
        <w:rPr>
          <w:rFonts w:asciiTheme="minorEastAsia" w:eastAsiaTheme="minorEastAsia" w:hAnsiTheme="minorEastAsia" w:hint="eastAsia"/>
          <w:sz w:val="28"/>
          <w:szCs w:val="28"/>
        </w:rPr>
        <w:t>北京市奥利爱得科技发展有限公司管理人</w:t>
      </w:r>
    </w:p>
    <w:p w14:paraId="6E585109" w14:textId="67D2BE4A" w:rsidR="000862DD" w:rsidRPr="00C86D11" w:rsidRDefault="000862DD"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开户银行：</w:t>
      </w:r>
      <w:r w:rsidR="00FC268B" w:rsidRPr="00FC268B">
        <w:rPr>
          <w:rFonts w:asciiTheme="minorEastAsia" w:eastAsiaTheme="minorEastAsia" w:hAnsiTheme="minorEastAsia" w:hint="eastAsia"/>
          <w:sz w:val="28"/>
          <w:szCs w:val="28"/>
        </w:rPr>
        <w:t>中信银行股份有限公司北京和平里支行</w:t>
      </w:r>
    </w:p>
    <w:p w14:paraId="0B4DAEA8" w14:textId="77777777" w:rsidR="00FC268B" w:rsidRDefault="000862DD" w:rsidP="00FC268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银行账号：</w:t>
      </w:r>
      <w:r w:rsidR="00FC268B" w:rsidRPr="00FC268B">
        <w:rPr>
          <w:rFonts w:asciiTheme="minorEastAsia" w:eastAsiaTheme="minorEastAsia" w:hAnsiTheme="minorEastAsia"/>
          <w:sz w:val="28"/>
          <w:szCs w:val="28"/>
        </w:rPr>
        <w:t>8110701012902283934</w:t>
      </w:r>
    </w:p>
    <w:p w14:paraId="6274C4DB" w14:textId="6EF36A9B" w:rsidR="001376E8" w:rsidRPr="00C86D11" w:rsidRDefault="000862DD" w:rsidP="00FC268B">
      <w:pPr>
        <w:pStyle w:val="NormalWeb"/>
        <w:shd w:val="clear" w:color="auto" w:fill="FFFFFF"/>
        <w:spacing w:before="0" w:beforeAutospacing="0" w:after="0" w:afterAutospacing="0" w:line="300" w:lineRule="auto"/>
        <w:ind w:firstLineChars="200" w:firstLine="560"/>
        <w:rPr>
          <w:rFonts w:asciiTheme="minorEastAsia" w:hAnsiTheme="minorEastAsia"/>
          <w:bCs/>
        </w:rPr>
      </w:pPr>
      <w:r w:rsidRPr="00C86D11">
        <w:rPr>
          <w:rFonts w:asciiTheme="minorEastAsia" w:hAnsiTheme="minorEastAsia" w:hint="eastAsia"/>
          <w:sz w:val="28"/>
          <w:szCs w:val="28"/>
        </w:rPr>
        <w:t>买受人应在支付拍卖尾款后15日内支付交易相关税费（如有）。拍卖成交款及交易税费全部支付完毕之日</w:t>
      </w:r>
      <w:r w:rsidR="00967FD7" w:rsidRPr="00C86D11">
        <w:rPr>
          <w:rFonts w:asciiTheme="minorEastAsia" w:hAnsiTheme="minorEastAsia" w:hint="eastAsia"/>
          <w:sz w:val="28"/>
          <w:szCs w:val="28"/>
        </w:rPr>
        <w:t>起</w:t>
      </w:r>
      <w:r w:rsidRPr="00C86D11">
        <w:rPr>
          <w:rFonts w:asciiTheme="minorEastAsia" w:hAnsiTheme="minorEastAsia" w:hint="eastAsia"/>
          <w:sz w:val="28"/>
          <w:szCs w:val="28"/>
        </w:rPr>
        <w:t>10日内，</w:t>
      </w:r>
      <w:r w:rsidR="0079682E" w:rsidRPr="00C86D11">
        <w:rPr>
          <w:rFonts w:asciiTheme="minorEastAsia" w:hAnsiTheme="minorEastAsia"/>
          <w:sz w:val="28"/>
          <w:szCs w:val="28"/>
        </w:rPr>
        <w:t>管理人向买受人交付拍卖财产。如需办理财产权利变更登记的，由买受人自行到相关职能部门了解能否办理权利变更登记手续等相关事宜，管理人予以协助配合</w:t>
      </w:r>
      <w:r w:rsidR="00476CBF" w:rsidRPr="00C86D11">
        <w:rPr>
          <w:rFonts w:asciiTheme="minorEastAsia" w:hAnsiTheme="minorEastAsia" w:hint="eastAsia"/>
          <w:sz w:val="28"/>
          <w:szCs w:val="28"/>
        </w:rPr>
        <w:t>。逾期</w:t>
      </w:r>
      <w:r w:rsidR="00C80AD1" w:rsidRPr="00C86D11">
        <w:rPr>
          <w:rFonts w:asciiTheme="minorEastAsia" w:hAnsiTheme="minorEastAsia" w:hint="eastAsia"/>
          <w:sz w:val="28"/>
          <w:szCs w:val="28"/>
        </w:rPr>
        <w:t>未</w:t>
      </w:r>
      <w:r w:rsidR="0079682E" w:rsidRPr="00C86D11">
        <w:rPr>
          <w:rFonts w:asciiTheme="minorEastAsia" w:hAnsiTheme="minorEastAsia" w:hint="eastAsia"/>
          <w:sz w:val="28"/>
          <w:szCs w:val="28"/>
        </w:rPr>
        <w:t>支付</w:t>
      </w:r>
      <w:r w:rsidR="00476CBF" w:rsidRPr="00C86D11">
        <w:rPr>
          <w:rFonts w:asciiTheme="minorEastAsia" w:hAnsiTheme="minorEastAsia" w:hint="eastAsia"/>
          <w:sz w:val="28"/>
          <w:szCs w:val="28"/>
        </w:rPr>
        <w:t>则视为买受人违约，竞买保证金不予退还。</w:t>
      </w:r>
    </w:p>
    <w:p w14:paraId="34B101F1" w14:textId="71CABE34" w:rsidR="001376E8" w:rsidRPr="00C86D11" w:rsidRDefault="004D1994"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六</w:t>
      </w:r>
      <w:r w:rsidR="00476CBF" w:rsidRPr="00C86D11">
        <w:rPr>
          <w:rFonts w:asciiTheme="minorEastAsia" w:eastAsiaTheme="minorEastAsia" w:hAnsiTheme="minorEastAsia"/>
          <w:sz w:val="28"/>
          <w:szCs w:val="28"/>
        </w:rPr>
        <w:t>、</w:t>
      </w:r>
      <w:r w:rsidR="00476CBF" w:rsidRPr="00C86D11">
        <w:rPr>
          <w:rFonts w:asciiTheme="minorEastAsia" w:eastAsiaTheme="minorEastAsia" w:hAnsiTheme="minorEastAsia" w:hint="eastAsia"/>
          <w:sz w:val="28"/>
          <w:szCs w:val="28"/>
        </w:rPr>
        <w:t>移交与</w:t>
      </w:r>
      <w:r w:rsidR="00476CBF" w:rsidRPr="00C86D11">
        <w:rPr>
          <w:rFonts w:asciiTheme="minorEastAsia" w:eastAsiaTheme="minorEastAsia" w:hAnsiTheme="minorEastAsia"/>
          <w:sz w:val="28"/>
          <w:szCs w:val="28"/>
        </w:rPr>
        <w:t>过户</w:t>
      </w:r>
    </w:p>
    <w:p w14:paraId="05A4421C" w14:textId="1323DB76"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买受人在交齐所有成交款后</w:t>
      </w:r>
      <w:r w:rsidR="005B6D5C" w:rsidRPr="00C86D11">
        <w:rPr>
          <w:rFonts w:asciiTheme="minorEastAsia" w:eastAsiaTheme="minorEastAsia" w:hAnsiTheme="minorEastAsia" w:hint="eastAsia"/>
          <w:sz w:val="28"/>
          <w:szCs w:val="28"/>
        </w:rPr>
        <w:t>10</w:t>
      </w:r>
      <w:r w:rsidRPr="00C86D11">
        <w:rPr>
          <w:rFonts w:asciiTheme="minorEastAsia" w:eastAsiaTheme="minorEastAsia" w:hAnsiTheme="minorEastAsia" w:hint="eastAsia"/>
          <w:sz w:val="28"/>
          <w:szCs w:val="28"/>
        </w:rPr>
        <w:t>日内（凭付款凭证及相关身份材料、委托手续等原件）到</w:t>
      </w:r>
      <w:r w:rsidR="005B6D5C" w:rsidRPr="00C86D11">
        <w:rPr>
          <w:rFonts w:asciiTheme="minorEastAsia" w:eastAsiaTheme="minorEastAsia" w:hAnsiTheme="minorEastAsia" w:hint="eastAsia"/>
          <w:sz w:val="28"/>
          <w:szCs w:val="28"/>
        </w:rPr>
        <w:t>管理人</w:t>
      </w:r>
      <w:r w:rsidRPr="00C86D11">
        <w:rPr>
          <w:rFonts w:asciiTheme="minorEastAsia" w:eastAsiaTheme="minorEastAsia" w:hAnsiTheme="minorEastAsia" w:hint="eastAsia"/>
          <w:sz w:val="28"/>
          <w:szCs w:val="28"/>
        </w:rPr>
        <w:t>处（地址：</w:t>
      </w:r>
      <w:r w:rsidR="005B6D5C" w:rsidRPr="00C86D11">
        <w:rPr>
          <w:rFonts w:asciiTheme="minorEastAsia" w:eastAsiaTheme="minorEastAsia" w:hAnsiTheme="minorEastAsia" w:hint="eastAsia"/>
          <w:sz w:val="28"/>
          <w:szCs w:val="28"/>
        </w:rPr>
        <w:t>北京市东城区东长安街</w:t>
      </w:r>
      <w:r w:rsidR="005B6D5C" w:rsidRPr="00C86D11">
        <w:rPr>
          <w:rFonts w:asciiTheme="minorEastAsia" w:eastAsiaTheme="minorEastAsia" w:hAnsiTheme="minorEastAsia" w:hint="eastAsia"/>
          <w:sz w:val="28"/>
          <w:szCs w:val="28"/>
        </w:rPr>
        <w:lastRenderedPageBreak/>
        <w:t>1号东方广场安永大楼8层</w:t>
      </w:r>
      <w:r w:rsidRPr="00C86D11">
        <w:rPr>
          <w:rFonts w:asciiTheme="minorEastAsia" w:eastAsiaTheme="minorEastAsia" w:hAnsiTheme="minorEastAsia" w:hint="eastAsia"/>
          <w:sz w:val="28"/>
          <w:szCs w:val="28"/>
        </w:rPr>
        <w:t>）办理交接手续并签署</w:t>
      </w:r>
      <w:r w:rsidR="00181A99" w:rsidRPr="00C86D11">
        <w:rPr>
          <w:rFonts w:asciiTheme="minorEastAsia" w:eastAsiaTheme="minorEastAsia" w:hAnsiTheme="minorEastAsia" w:hint="eastAsia"/>
          <w:sz w:val="28"/>
          <w:szCs w:val="28"/>
        </w:rPr>
        <w:t>拍卖成交确认文件</w:t>
      </w:r>
      <w:r w:rsidRPr="00C86D11">
        <w:rPr>
          <w:rFonts w:asciiTheme="minorEastAsia" w:eastAsiaTheme="minorEastAsia" w:hAnsiTheme="minorEastAsia" w:hint="eastAsia"/>
          <w:sz w:val="28"/>
          <w:szCs w:val="28"/>
        </w:rPr>
        <w:t>。</w:t>
      </w:r>
    </w:p>
    <w:p w14:paraId="0988F18F" w14:textId="1D10705D"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竞价成交后，由管理人配合买受人到相关主管部门办理产权过户手续。</w:t>
      </w:r>
      <w:r w:rsidR="00C676CB" w:rsidRPr="00C86D11">
        <w:rPr>
          <w:rFonts w:asciiTheme="minorEastAsia" w:eastAsiaTheme="minorEastAsia" w:hAnsiTheme="minorEastAsia" w:hint="eastAsia"/>
          <w:sz w:val="28"/>
          <w:szCs w:val="28"/>
        </w:rPr>
        <w:t>拍卖所涉资产的各项税费及拍卖本身形成的交易税费按法律规定各自承担。司法拍卖平台产生的拍卖服务费金额及缴纳方式，将以拍卖公告或拍品详情页面的描述为准，由买受人承担。</w:t>
      </w:r>
      <w:r w:rsidRPr="00C86D11">
        <w:rPr>
          <w:rFonts w:asciiTheme="minorEastAsia" w:eastAsiaTheme="minorEastAsia" w:hAnsiTheme="minorEastAsia" w:hint="eastAsia"/>
          <w:sz w:val="28"/>
          <w:szCs w:val="28"/>
        </w:rPr>
        <w:t>上述一切税、费具体金额由竞买人自行向相关主管部门咨询。买受人在承担后不得据此主张竞价无效或向管理人、上拍机构索偿</w:t>
      </w:r>
      <w:r w:rsidR="00E37FF8" w:rsidRPr="00C86D11">
        <w:rPr>
          <w:rFonts w:asciiTheme="minorEastAsia" w:eastAsiaTheme="minorEastAsia" w:hAnsiTheme="minorEastAsia" w:hint="eastAsia"/>
          <w:sz w:val="28"/>
          <w:szCs w:val="28"/>
        </w:rPr>
        <w:t>。</w:t>
      </w:r>
    </w:p>
    <w:p w14:paraId="6E009013" w14:textId="1E6448F4" w:rsidR="001376E8" w:rsidRPr="00C86D11" w:rsidRDefault="004D1994"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七</w:t>
      </w:r>
      <w:r w:rsidR="00476CBF" w:rsidRPr="00C86D11">
        <w:rPr>
          <w:rFonts w:asciiTheme="minorEastAsia" w:eastAsiaTheme="minorEastAsia" w:hAnsiTheme="minorEastAsia" w:hint="eastAsia"/>
          <w:sz w:val="28"/>
          <w:szCs w:val="28"/>
        </w:rPr>
        <w:t>、风险</w:t>
      </w:r>
      <w:r w:rsidR="00476CBF" w:rsidRPr="00C86D11">
        <w:rPr>
          <w:rFonts w:asciiTheme="minorEastAsia" w:eastAsiaTheme="minorEastAsia" w:hAnsiTheme="minorEastAsia"/>
          <w:sz w:val="28"/>
          <w:szCs w:val="28"/>
        </w:rPr>
        <w:t>提示</w:t>
      </w:r>
    </w:p>
    <w:p w14:paraId="26A42A4E" w14:textId="12D9F230"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（一）标物</w:t>
      </w:r>
      <w:r w:rsidRPr="00C86D11">
        <w:rPr>
          <w:rFonts w:asciiTheme="minorEastAsia" w:eastAsiaTheme="minorEastAsia" w:hAnsiTheme="minorEastAsia"/>
          <w:sz w:val="28"/>
          <w:szCs w:val="28"/>
        </w:rPr>
        <w:t>特殊情况说明：</w:t>
      </w:r>
      <w:r w:rsidR="00101BF8" w:rsidRPr="00C86D11">
        <w:rPr>
          <w:rFonts w:asciiTheme="minorEastAsia" w:eastAsiaTheme="minorEastAsia" w:hAnsiTheme="minorEastAsia" w:hint="eastAsia"/>
          <w:sz w:val="28"/>
          <w:szCs w:val="28"/>
        </w:rPr>
        <w:t>竞买人务必在拍卖前仔细审查拍卖标的物，调查其是否存在瑕疵，认真研究其现实状况，合理判断其价值</w:t>
      </w:r>
      <w:r w:rsidRPr="00C86D11">
        <w:rPr>
          <w:rFonts w:asciiTheme="minorEastAsia" w:eastAsiaTheme="minorEastAsia" w:hAnsiTheme="minorEastAsia" w:hint="eastAsia"/>
          <w:sz w:val="28"/>
          <w:szCs w:val="28"/>
        </w:rPr>
        <w:t>。</w:t>
      </w:r>
    </w:p>
    <w:p w14:paraId="02F7C07D" w14:textId="77777777"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（二）竞买人应当具备完全民事行为能力。竞买人</w:t>
      </w:r>
      <w:r w:rsidRPr="00C86D11">
        <w:rPr>
          <w:rFonts w:asciiTheme="minorEastAsia" w:eastAsiaTheme="minorEastAsia" w:hAnsiTheme="minorEastAsia"/>
          <w:sz w:val="28"/>
          <w:szCs w:val="28"/>
        </w:rPr>
        <w:t>也可</w:t>
      </w:r>
      <w:r w:rsidRPr="00C86D11">
        <w:rPr>
          <w:rFonts w:asciiTheme="minorEastAsia" w:eastAsiaTheme="minorEastAsia" w:hAnsiTheme="minorEastAsia" w:hint="eastAsia"/>
          <w:sz w:val="28"/>
          <w:szCs w:val="28"/>
        </w:rPr>
        <w:t>根据</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竞买须知</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相关</w:t>
      </w:r>
      <w:r w:rsidRPr="00C86D11">
        <w:rPr>
          <w:rFonts w:asciiTheme="minorEastAsia" w:eastAsiaTheme="minorEastAsia" w:hAnsiTheme="minorEastAsia"/>
          <w:sz w:val="28"/>
          <w:szCs w:val="28"/>
        </w:rPr>
        <w:t>规定</w:t>
      </w:r>
      <w:r w:rsidRPr="00C86D11">
        <w:rPr>
          <w:rFonts w:asciiTheme="minorEastAsia" w:eastAsiaTheme="minorEastAsia" w:hAnsiTheme="minorEastAsia" w:hint="eastAsia"/>
          <w:sz w:val="28"/>
          <w:szCs w:val="28"/>
        </w:rPr>
        <w:t>委托代理人（具备完全民事行为能力的自然人）进行竞买。</w:t>
      </w:r>
    </w:p>
    <w:p w14:paraId="75A04031" w14:textId="77777777"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1FCB8E44" w14:textId="3D37E456"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（四）本次网络竞价所涉标的物，全部依其现状进行处置。现状是指看样时点标的的质量、数量、新旧程度、使用现状等现实状况，至竞价时点竞买人没有异议，则表示竞买人认可看样时点与竞</w:t>
      </w:r>
      <w:r w:rsidRPr="00C86D11">
        <w:rPr>
          <w:rFonts w:asciiTheme="minorEastAsia" w:eastAsiaTheme="minorEastAsia" w:hAnsiTheme="minorEastAsia" w:hint="eastAsia"/>
          <w:sz w:val="28"/>
          <w:szCs w:val="28"/>
        </w:rPr>
        <w:lastRenderedPageBreak/>
        <w:t>价时点标的现状一致。</w:t>
      </w:r>
      <w:r w:rsidR="002121D3" w:rsidRPr="00C86D11">
        <w:rPr>
          <w:rFonts w:asciiTheme="minorEastAsia" w:eastAsiaTheme="minorEastAsia" w:hAnsiTheme="minorEastAsia" w:hint="eastAsia"/>
          <w:sz w:val="28"/>
          <w:szCs w:val="28"/>
        </w:rPr>
        <w:t>由于本次拍卖标的为无形资产，</w:t>
      </w:r>
      <w:r w:rsidR="00A7016F" w:rsidRPr="00C86D11">
        <w:rPr>
          <w:rFonts w:asciiTheme="minorEastAsia" w:eastAsiaTheme="minorEastAsia" w:hAnsiTheme="minorEastAsia" w:hint="eastAsia"/>
          <w:sz w:val="28"/>
          <w:szCs w:val="28"/>
        </w:rPr>
        <w:t>管理人</w:t>
      </w:r>
      <w:r w:rsidR="002121D3" w:rsidRPr="00C86D11">
        <w:rPr>
          <w:rFonts w:asciiTheme="minorEastAsia" w:eastAsiaTheme="minorEastAsia" w:hAnsiTheme="minorEastAsia" w:hint="eastAsia"/>
          <w:sz w:val="28"/>
          <w:szCs w:val="28"/>
        </w:rPr>
        <w:t>不</w:t>
      </w:r>
      <w:r w:rsidR="00A7016F" w:rsidRPr="00C86D11">
        <w:rPr>
          <w:rFonts w:asciiTheme="minorEastAsia" w:eastAsiaTheme="minorEastAsia" w:hAnsiTheme="minorEastAsia" w:hint="eastAsia"/>
          <w:sz w:val="28"/>
          <w:szCs w:val="28"/>
        </w:rPr>
        <w:t>设置</w:t>
      </w:r>
      <w:r w:rsidR="002121D3" w:rsidRPr="00C86D11">
        <w:rPr>
          <w:rFonts w:asciiTheme="minorEastAsia" w:eastAsiaTheme="minorEastAsia" w:hAnsiTheme="minorEastAsia" w:hint="eastAsia"/>
          <w:sz w:val="28"/>
          <w:szCs w:val="28"/>
        </w:rPr>
        <w:t>看样</w:t>
      </w:r>
      <w:r w:rsidR="00A7016F" w:rsidRPr="00C86D11">
        <w:rPr>
          <w:rFonts w:asciiTheme="minorEastAsia" w:eastAsiaTheme="minorEastAsia" w:hAnsiTheme="minorEastAsia" w:hint="eastAsia"/>
          <w:sz w:val="28"/>
          <w:szCs w:val="28"/>
        </w:rPr>
        <w:t>程序</w:t>
      </w:r>
      <w:r w:rsidR="002121D3" w:rsidRPr="00C86D11">
        <w:rPr>
          <w:rFonts w:asciiTheme="minorEastAsia" w:eastAsiaTheme="minorEastAsia" w:hAnsiTheme="minorEastAsia" w:hint="eastAsia"/>
          <w:sz w:val="28"/>
          <w:szCs w:val="28"/>
        </w:rPr>
        <w:t>，</w:t>
      </w:r>
      <w:r w:rsidRPr="00C86D11">
        <w:rPr>
          <w:rFonts w:asciiTheme="minorEastAsia" w:eastAsiaTheme="minorEastAsia" w:hAnsiTheme="minorEastAsia" w:hint="eastAsia"/>
          <w:sz w:val="28"/>
          <w:szCs w:val="28"/>
        </w:rPr>
        <w:t>请欲报名参与竞价的竞买人充分考虑标的显性和隐性的瑕疵风险以及市场价格的波动，谨慎选择，慎重决定。管理人、</w:t>
      </w:r>
      <w:r w:rsidRPr="00C86D11">
        <w:rPr>
          <w:rFonts w:asciiTheme="minorEastAsia" w:eastAsiaTheme="minorEastAsia" w:hAnsiTheme="minorEastAsia"/>
          <w:sz w:val="28"/>
          <w:szCs w:val="28"/>
        </w:rPr>
        <w:t>上拍机构、京东网络竞价平台</w:t>
      </w:r>
      <w:r w:rsidRPr="00C86D11">
        <w:rPr>
          <w:rFonts w:asciiTheme="minorEastAsia" w:eastAsiaTheme="minorEastAsia" w:hAnsiTheme="minorEastAsia" w:hint="eastAsia"/>
          <w:sz w:val="28"/>
          <w:szCs w:val="28"/>
        </w:rPr>
        <w:t>不承担标的物的瑕疵保证。</w:t>
      </w:r>
    </w:p>
    <w:p w14:paraId="5F1D97D9" w14:textId="77777777"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（五）本次网络竞价所涉标的物已知</w:t>
      </w:r>
      <w:r w:rsidRPr="00C86D11">
        <w:rPr>
          <w:rFonts w:asciiTheme="minorEastAsia" w:eastAsiaTheme="minorEastAsia" w:hAnsiTheme="minorEastAsia"/>
          <w:sz w:val="28"/>
          <w:szCs w:val="28"/>
        </w:rPr>
        <w:t>的</w:t>
      </w:r>
      <w:r w:rsidRPr="00C86D11">
        <w:rPr>
          <w:rFonts w:asciiTheme="minorEastAsia" w:eastAsiaTheme="minorEastAsia" w:hAnsiTheme="minorEastAsia" w:hint="eastAsia"/>
          <w:sz w:val="28"/>
          <w:szCs w:val="28"/>
        </w:rPr>
        <w:t>标的物属性</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抵押</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查封</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担保、</w:t>
      </w:r>
      <w:r w:rsidRPr="00C86D11">
        <w:rPr>
          <w:rFonts w:asciiTheme="minorEastAsia" w:eastAsiaTheme="minorEastAsia" w:hAnsiTheme="minorEastAsia"/>
          <w:sz w:val="28"/>
          <w:szCs w:val="28"/>
        </w:rPr>
        <w:t>侵权等情况</w:t>
      </w:r>
      <w:r w:rsidRPr="00C86D11">
        <w:rPr>
          <w:rFonts w:asciiTheme="minorEastAsia" w:eastAsiaTheme="minorEastAsia" w:hAnsiTheme="minorEastAsia" w:hint="eastAsia"/>
          <w:sz w:val="28"/>
          <w:szCs w:val="28"/>
        </w:rPr>
        <w:t>已经公示</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买受人需</w:t>
      </w:r>
      <w:r w:rsidRPr="00C86D11">
        <w:rPr>
          <w:rFonts w:asciiTheme="minorEastAsia" w:eastAsiaTheme="minorEastAsia" w:hAnsiTheme="minorEastAsia"/>
          <w:sz w:val="28"/>
          <w:szCs w:val="28"/>
        </w:rPr>
        <w:t>承担标的物存在的</w:t>
      </w:r>
      <w:r w:rsidRPr="00C86D11">
        <w:rPr>
          <w:rFonts w:asciiTheme="minorEastAsia" w:eastAsiaTheme="minorEastAsia" w:hAnsiTheme="minorEastAsia" w:hint="eastAsia"/>
          <w:sz w:val="28"/>
          <w:szCs w:val="28"/>
        </w:rPr>
        <w:t>其他</w:t>
      </w:r>
      <w:r w:rsidRPr="00C86D11">
        <w:rPr>
          <w:rFonts w:asciiTheme="minorEastAsia" w:eastAsiaTheme="minorEastAsia" w:hAnsiTheme="minorEastAsia"/>
          <w:sz w:val="28"/>
          <w:szCs w:val="28"/>
        </w:rPr>
        <w:t>权利瑕疵风险</w:t>
      </w:r>
      <w:r w:rsidRPr="00C86D11">
        <w:rPr>
          <w:rFonts w:asciiTheme="minorEastAsia" w:eastAsiaTheme="minorEastAsia" w:hAnsiTheme="minorEastAsia" w:hint="eastAsia"/>
          <w:sz w:val="28"/>
          <w:szCs w:val="28"/>
        </w:rPr>
        <w:t>。</w:t>
      </w:r>
      <w:r w:rsidRPr="00C86D11">
        <w:rPr>
          <w:rFonts w:asciiTheme="minorEastAsia" w:eastAsiaTheme="minorEastAsia" w:hAnsiTheme="minorEastAsia"/>
          <w:sz w:val="28"/>
          <w:szCs w:val="28"/>
        </w:rPr>
        <w:t>如果</w:t>
      </w:r>
      <w:r w:rsidRPr="00C86D11">
        <w:rPr>
          <w:rFonts w:asciiTheme="minorEastAsia" w:eastAsiaTheme="minorEastAsia" w:hAnsiTheme="minorEastAsia" w:hint="eastAsia"/>
          <w:sz w:val="28"/>
          <w:szCs w:val="28"/>
        </w:rPr>
        <w:t>标的物</w:t>
      </w:r>
      <w:r w:rsidRPr="00C86D11">
        <w:rPr>
          <w:rFonts w:asciiTheme="minorEastAsia" w:eastAsiaTheme="minorEastAsia" w:hAnsiTheme="minorEastAsia"/>
          <w:sz w:val="28"/>
          <w:szCs w:val="28"/>
        </w:rPr>
        <w:t>本身存在</w:t>
      </w:r>
      <w:r w:rsidRPr="00C86D11">
        <w:rPr>
          <w:rFonts w:asciiTheme="minorEastAsia" w:eastAsiaTheme="minorEastAsia" w:hAnsiTheme="minorEastAsia" w:hint="eastAsia"/>
          <w:sz w:val="28"/>
          <w:szCs w:val="28"/>
        </w:rPr>
        <w:t>权利</w:t>
      </w:r>
      <w:r w:rsidRPr="00C86D11">
        <w:rPr>
          <w:rFonts w:asciiTheme="minorEastAsia" w:eastAsiaTheme="minorEastAsia" w:hAnsiTheme="minorEastAsia"/>
          <w:sz w:val="28"/>
          <w:szCs w:val="28"/>
        </w:rPr>
        <w:t>瑕疵导致交易行为无法顺利完成的，</w:t>
      </w:r>
      <w:r w:rsidRPr="00C86D11">
        <w:rPr>
          <w:rFonts w:asciiTheme="minorEastAsia" w:eastAsiaTheme="minorEastAsia" w:hAnsiTheme="minorEastAsia" w:hint="eastAsia"/>
          <w:sz w:val="28"/>
          <w:szCs w:val="28"/>
        </w:rPr>
        <w:t>仅</w:t>
      </w:r>
      <w:r w:rsidRPr="00C86D11">
        <w:rPr>
          <w:rFonts w:asciiTheme="minorEastAsia" w:eastAsiaTheme="minorEastAsia" w:hAnsiTheme="minorEastAsia"/>
          <w:sz w:val="28"/>
          <w:szCs w:val="28"/>
        </w:rPr>
        <w:t>退还买受人支付的</w:t>
      </w:r>
      <w:r w:rsidRPr="00C86D11">
        <w:rPr>
          <w:rFonts w:asciiTheme="minorEastAsia" w:eastAsiaTheme="minorEastAsia" w:hAnsiTheme="minorEastAsia" w:hint="eastAsia"/>
          <w:sz w:val="28"/>
          <w:szCs w:val="28"/>
        </w:rPr>
        <w:t>全部</w:t>
      </w:r>
      <w:r w:rsidRPr="00C86D11">
        <w:rPr>
          <w:rFonts w:asciiTheme="minorEastAsia" w:eastAsiaTheme="minorEastAsia" w:hAnsiTheme="minorEastAsia"/>
          <w:sz w:val="28"/>
          <w:szCs w:val="28"/>
        </w:rPr>
        <w:t>价款</w:t>
      </w:r>
      <w:r w:rsidRPr="00C86D11">
        <w:rPr>
          <w:rFonts w:asciiTheme="minorEastAsia" w:eastAsiaTheme="minorEastAsia" w:hAnsiTheme="minorEastAsia" w:hint="eastAsia"/>
          <w:sz w:val="28"/>
          <w:szCs w:val="28"/>
        </w:rPr>
        <w:t>的本金</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价款包含</w:t>
      </w:r>
      <w:r w:rsidRPr="00C86D11">
        <w:rPr>
          <w:rFonts w:asciiTheme="minorEastAsia" w:eastAsiaTheme="minorEastAsia" w:hAnsiTheme="minorEastAsia"/>
          <w:sz w:val="28"/>
          <w:szCs w:val="28"/>
        </w:rPr>
        <w:t>保证金）</w:t>
      </w:r>
      <w:r w:rsidRPr="00C86D11">
        <w:rPr>
          <w:rFonts w:asciiTheme="minorEastAsia" w:eastAsiaTheme="minorEastAsia" w:hAnsiTheme="minorEastAsia" w:hint="eastAsia"/>
          <w:sz w:val="28"/>
          <w:szCs w:val="28"/>
        </w:rPr>
        <w:t>，管理人</w:t>
      </w:r>
      <w:r w:rsidRPr="00C86D11">
        <w:rPr>
          <w:rFonts w:asciiTheme="minorEastAsia" w:eastAsiaTheme="minorEastAsia" w:hAnsiTheme="minorEastAsia"/>
          <w:sz w:val="28"/>
          <w:szCs w:val="28"/>
        </w:rPr>
        <w:t>与</w:t>
      </w:r>
      <w:r w:rsidRPr="00C86D11">
        <w:rPr>
          <w:rFonts w:asciiTheme="minorEastAsia" w:eastAsiaTheme="minorEastAsia" w:hAnsiTheme="minorEastAsia" w:hint="eastAsia"/>
          <w:sz w:val="28"/>
          <w:szCs w:val="28"/>
        </w:rPr>
        <w:t>网络</w:t>
      </w:r>
      <w:r w:rsidRPr="00C86D11">
        <w:rPr>
          <w:rFonts w:asciiTheme="minorEastAsia" w:eastAsiaTheme="minorEastAsia" w:hAnsiTheme="minorEastAsia"/>
          <w:sz w:val="28"/>
          <w:szCs w:val="28"/>
        </w:rPr>
        <w:t>竞价平台</w:t>
      </w:r>
      <w:r w:rsidRPr="00C86D11">
        <w:rPr>
          <w:rFonts w:asciiTheme="minorEastAsia" w:eastAsiaTheme="minorEastAsia" w:hAnsiTheme="minorEastAsia" w:hint="eastAsia"/>
          <w:sz w:val="28"/>
          <w:szCs w:val="28"/>
        </w:rPr>
        <w:t>不</w:t>
      </w:r>
      <w:r w:rsidRPr="00C86D11">
        <w:rPr>
          <w:rFonts w:asciiTheme="minorEastAsia" w:eastAsiaTheme="minorEastAsia" w:hAnsiTheme="minorEastAsia"/>
          <w:sz w:val="28"/>
          <w:szCs w:val="28"/>
        </w:rPr>
        <w:t>承担任何</w:t>
      </w:r>
      <w:r w:rsidRPr="00C86D11">
        <w:rPr>
          <w:rFonts w:asciiTheme="minorEastAsia" w:eastAsiaTheme="minorEastAsia" w:hAnsiTheme="minorEastAsia" w:hint="eastAsia"/>
          <w:sz w:val="28"/>
          <w:szCs w:val="28"/>
        </w:rPr>
        <w:t>赔偿</w:t>
      </w:r>
      <w:r w:rsidRPr="00C86D11">
        <w:rPr>
          <w:rFonts w:asciiTheme="minorEastAsia" w:eastAsiaTheme="minorEastAsia" w:hAnsiTheme="minorEastAsia"/>
          <w:sz w:val="28"/>
          <w:szCs w:val="28"/>
        </w:rPr>
        <w:t>责任。</w:t>
      </w:r>
    </w:p>
    <w:p w14:paraId="0D57552C" w14:textId="0CF4C35E"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（六）管理人</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上拍机构对此次竞价标的物所作的说明和提供的图片、文字资料等，仅供竞买人参考，不构成对标的物的任何担保，不作为对竞买人参与此次竞价的建议，仅提供竞买人参考。特别提醒：竞买人一旦作出竞买决定，即表明已完全了解，并接受标的物的现状和一切已知及未知的瑕疵，责任自负。</w:t>
      </w:r>
    </w:p>
    <w:p w14:paraId="6A6B3DB1" w14:textId="16635E47" w:rsidR="001376E8"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（七）为避免在在线支付的过程中，因银行限额而导致无法支付的问题，</w:t>
      </w:r>
      <w:r w:rsidRPr="00C86D11">
        <w:rPr>
          <w:rFonts w:asciiTheme="minorEastAsia" w:eastAsiaTheme="minorEastAsia" w:hAnsiTheme="minorEastAsia"/>
          <w:sz w:val="28"/>
          <w:szCs w:val="28"/>
        </w:rPr>
        <w:t>请根据《</w:t>
      </w:r>
      <w:r w:rsidRPr="00C86D11">
        <w:rPr>
          <w:rFonts w:asciiTheme="minorEastAsia" w:eastAsiaTheme="minorEastAsia" w:hAnsiTheme="minorEastAsia" w:hint="eastAsia"/>
          <w:sz w:val="28"/>
          <w:szCs w:val="28"/>
        </w:rPr>
        <w:t>竞买须知</w:t>
      </w:r>
      <w:r w:rsidRPr="00C86D11">
        <w:rPr>
          <w:rFonts w:asciiTheme="minorEastAsia" w:eastAsiaTheme="minorEastAsia" w:hAnsiTheme="minorEastAsia"/>
          <w:sz w:val="28"/>
          <w:szCs w:val="28"/>
        </w:rPr>
        <w:t>》</w:t>
      </w:r>
      <w:r w:rsidRPr="00C86D11">
        <w:rPr>
          <w:rFonts w:asciiTheme="minorEastAsia" w:eastAsiaTheme="minorEastAsia" w:hAnsiTheme="minorEastAsia" w:hint="eastAsia"/>
          <w:sz w:val="28"/>
          <w:szCs w:val="28"/>
        </w:rPr>
        <w:t>相关</w:t>
      </w:r>
      <w:r w:rsidRPr="00C86D11">
        <w:rPr>
          <w:rFonts w:asciiTheme="minorEastAsia" w:eastAsiaTheme="minorEastAsia" w:hAnsiTheme="minorEastAsia"/>
          <w:sz w:val="28"/>
          <w:szCs w:val="28"/>
        </w:rPr>
        <w:t>规定进行充分准备。</w:t>
      </w:r>
    </w:p>
    <w:p w14:paraId="0745559F" w14:textId="6F471970" w:rsidR="00F541DD" w:rsidRPr="00C86D11" w:rsidRDefault="004D1994"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八</w:t>
      </w:r>
      <w:r w:rsidR="00F541DD" w:rsidRPr="00C86D11">
        <w:rPr>
          <w:rFonts w:asciiTheme="minorEastAsia" w:eastAsiaTheme="minorEastAsia" w:hAnsiTheme="minorEastAsia" w:hint="eastAsia"/>
          <w:sz w:val="28"/>
          <w:szCs w:val="28"/>
        </w:rPr>
        <w:t>、管理人不提供发票。</w:t>
      </w:r>
    </w:p>
    <w:p w14:paraId="2F2A9ECC" w14:textId="44680857" w:rsidR="001376E8" w:rsidRPr="00C86D11" w:rsidRDefault="004D1994"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九</w:t>
      </w:r>
      <w:r w:rsidR="00476CBF" w:rsidRPr="00C86D11">
        <w:rPr>
          <w:rFonts w:asciiTheme="minorEastAsia" w:eastAsiaTheme="minorEastAsia" w:hAnsiTheme="minorEastAsia" w:hint="eastAsia"/>
          <w:sz w:val="28"/>
          <w:szCs w:val="28"/>
        </w:rPr>
        <w:t>、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w:t>
      </w:r>
      <w:r w:rsidR="00476CBF" w:rsidRPr="00C86D11">
        <w:rPr>
          <w:rFonts w:asciiTheme="minorEastAsia" w:eastAsiaTheme="minorEastAsia" w:hAnsiTheme="minorEastAsia" w:hint="eastAsia"/>
          <w:sz w:val="28"/>
          <w:szCs w:val="28"/>
        </w:rPr>
        <w:lastRenderedPageBreak/>
        <w:t>部条款和内容，竞买人和资产处置方双方不存在任何歧异和误认，竞买人承诺不再对前述文件的条款提出任何异议。</w:t>
      </w:r>
    </w:p>
    <w:p w14:paraId="107A3F67" w14:textId="6614CC91" w:rsidR="005B6D5C" w:rsidRPr="00C86D11" w:rsidRDefault="00476CBF" w:rsidP="006F3A4B">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十</w:t>
      </w:r>
      <w:r w:rsidRPr="00C86D11">
        <w:rPr>
          <w:rFonts w:asciiTheme="minorEastAsia" w:eastAsiaTheme="minorEastAsia" w:hAnsiTheme="minorEastAsia"/>
          <w:sz w:val="28"/>
          <w:szCs w:val="28"/>
        </w:rPr>
        <w:t>、竞买人在竞价前请务必仔细阅读</w:t>
      </w:r>
      <w:r w:rsidRPr="00C86D11">
        <w:rPr>
          <w:rFonts w:asciiTheme="minorEastAsia" w:eastAsiaTheme="minorEastAsia" w:hAnsiTheme="minorEastAsia" w:hint="eastAsia"/>
          <w:sz w:val="28"/>
          <w:szCs w:val="28"/>
        </w:rPr>
        <w:t>相应标的</w:t>
      </w:r>
      <w:r w:rsidRPr="00C86D11">
        <w:rPr>
          <w:rFonts w:asciiTheme="minorEastAsia" w:eastAsiaTheme="minorEastAsia" w:hAnsiTheme="minorEastAsia"/>
          <w:sz w:val="28"/>
          <w:szCs w:val="28"/>
        </w:rPr>
        <w:t>竞买</w:t>
      </w:r>
      <w:r w:rsidRPr="00C86D11">
        <w:rPr>
          <w:rFonts w:asciiTheme="minorEastAsia" w:eastAsiaTheme="minorEastAsia" w:hAnsiTheme="minorEastAsia" w:hint="eastAsia"/>
          <w:sz w:val="28"/>
          <w:szCs w:val="28"/>
        </w:rPr>
        <w:t>公告</w:t>
      </w:r>
      <w:r w:rsidRPr="00C86D11">
        <w:rPr>
          <w:rFonts w:asciiTheme="minorEastAsia" w:eastAsiaTheme="minorEastAsia" w:hAnsiTheme="minorEastAsia"/>
          <w:sz w:val="28"/>
          <w:szCs w:val="28"/>
        </w:rPr>
        <w:t>、须知</w:t>
      </w:r>
      <w:r w:rsidRPr="00C86D11">
        <w:rPr>
          <w:rFonts w:asciiTheme="minorEastAsia" w:eastAsiaTheme="minorEastAsia" w:hAnsiTheme="minorEastAsia" w:hint="eastAsia"/>
          <w:sz w:val="28"/>
          <w:szCs w:val="28"/>
        </w:rPr>
        <w:t>、</w:t>
      </w:r>
      <w:r w:rsidRPr="00C86D11">
        <w:rPr>
          <w:rFonts w:asciiTheme="minorEastAsia" w:eastAsiaTheme="minorEastAsia" w:hAnsiTheme="minorEastAsia"/>
          <w:sz w:val="28"/>
          <w:szCs w:val="28"/>
        </w:rPr>
        <w:t>标的详情。</w:t>
      </w:r>
      <w:r w:rsidRPr="00C86D11">
        <w:rPr>
          <w:rFonts w:asciiTheme="minorEastAsia" w:eastAsiaTheme="minorEastAsia" w:hAnsiTheme="minorEastAsia" w:hint="eastAsia"/>
          <w:sz w:val="28"/>
          <w:szCs w:val="28"/>
        </w:rPr>
        <w:t>本公告其他未尽事宜，请向管理人咨询。</w:t>
      </w:r>
      <w:r w:rsidRPr="00C86D11">
        <w:rPr>
          <w:rFonts w:asciiTheme="minorEastAsia" w:eastAsiaTheme="minorEastAsia" w:hAnsiTheme="minorEastAsia" w:hint="eastAsia"/>
          <w:sz w:val="28"/>
          <w:szCs w:val="28"/>
        </w:rPr>
        <w:br/>
      </w:r>
      <w:r w:rsidRPr="00C86D11">
        <w:rPr>
          <w:rFonts w:asciiTheme="minorEastAsia" w:eastAsiaTheme="minorEastAsia" w:hAnsiTheme="minorEastAsia"/>
          <w:sz w:val="28"/>
          <w:szCs w:val="28"/>
        </w:rPr>
        <w:t xml:space="preserve">    </w:t>
      </w:r>
      <w:r w:rsidRPr="00C86D11">
        <w:rPr>
          <w:rFonts w:asciiTheme="minorEastAsia" w:eastAsiaTheme="minorEastAsia" w:hAnsiTheme="minorEastAsia" w:hint="eastAsia"/>
          <w:sz w:val="28"/>
          <w:szCs w:val="28"/>
        </w:rPr>
        <w:t>咨询电话：</w:t>
      </w:r>
      <w:r w:rsidR="005B6D5C" w:rsidRPr="00C86D11">
        <w:rPr>
          <w:rFonts w:asciiTheme="minorEastAsia" w:eastAsiaTheme="minorEastAsia" w:hAnsiTheme="minorEastAsia" w:hint="eastAsia"/>
          <w:sz w:val="28"/>
          <w:szCs w:val="28"/>
        </w:rPr>
        <w:t>13261611883</w:t>
      </w:r>
      <w:r w:rsidRPr="00C86D11">
        <w:rPr>
          <w:rStyle w:val="apple-converted-space"/>
          <w:rFonts w:asciiTheme="minorEastAsia" w:eastAsiaTheme="minorEastAsia" w:hAnsiTheme="minorEastAsia" w:hint="eastAsia"/>
          <w:sz w:val="28"/>
          <w:szCs w:val="28"/>
        </w:rPr>
        <w:t>，</w:t>
      </w:r>
      <w:r w:rsidRPr="00C86D11">
        <w:rPr>
          <w:rFonts w:asciiTheme="minorEastAsia" w:eastAsiaTheme="minorEastAsia" w:hAnsiTheme="minorEastAsia" w:hint="eastAsia"/>
          <w:sz w:val="28"/>
          <w:szCs w:val="28"/>
        </w:rPr>
        <w:t>联系地址：</w:t>
      </w:r>
      <w:r w:rsidR="005B6D5C" w:rsidRPr="00C86D11">
        <w:rPr>
          <w:rFonts w:asciiTheme="minorEastAsia" w:eastAsiaTheme="minorEastAsia" w:hAnsiTheme="minorEastAsia" w:hint="eastAsia"/>
          <w:sz w:val="28"/>
          <w:szCs w:val="28"/>
        </w:rPr>
        <w:t>北京市东城区东长安街1号东方广场安永大楼8层</w:t>
      </w:r>
    </w:p>
    <w:p w14:paraId="6C4462BF" w14:textId="287264BD" w:rsidR="00C331C7" w:rsidRPr="00C86D11" w:rsidRDefault="00476CBF" w:rsidP="00C331C7">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凡发现竞价中有违规行为，可如实举报</w:t>
      </w:r>
      <w:r w:rsidR="00C331C7" w:rsidRPr="00C86D11">
        <w:rPr>
          <w:rFonts w:asciiTheme="minorEastAsia" w:eastAsiaTheme="minorEastAsia" w:hAnsiTheme="minorEastAsia" w:hint="eastAsia"/>
          <w:sz w:val="28"/>
          <w:szCs w:val="28"/>
        </w:rPr>
        <w:t>。</w:t>
      </w:r>
      <w:r w:rsidRPr="00C86D11">
        <w:rPr>
          <w:rFonts w:asciiTheme="minorEastAsia" w:eastAsiaTheme="minorEastAsia" w:hAnsiTheme="minorEastAsia" w:hint="eastAsia"/>
          <w:sz w:val="28"/>
          <w:szCs w:val="28"/>
        </w:rPr>
        <w:t>举报监督电话：010</w:t>
      </w:r>
      <w:r w:rsidR="002E6776">
        <w:rPr>
          <w:rFonts w:asciiTheme="minorEastAsia" w:eastAsiaTheme="minorEastAsia" w:hAnsiTheme="minorEastAsia" w:hint="eastAsia"/>
          <w:sz w:val="28"/>
          <w:szCs w:val="28"/>
        </w:rPr>
        <w:t>-59891824</w:t>
      </w:r>
    </w:p>
    <w:p w14:paraId="6EF893E6" w14:textId="6A8BB87C" w:rsidR="001376E8" w:rsidRPr="00C86D11" w:rsidRDefault="00476CBF" w:rsidP="00C331C7">
      <w:pPr>
        <w:pStyle w:val="NormalWeb"/>
        <w:shd w:val="clear" w:color="auto" w:fill="FFFFFF"/>
        <w:spacing w:before="0" w:beforeAutospacing="0" w:after="0" w:afterAutospacing="0" w:line="300" w:lineRule="auto"/>
        <w:ind w:firstLineChars="200" w:firstLine="560"/>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京东</w:t>
      </w:r>
      <w:r w:rsidRPr="00C86D11">
        <w:rPr>
          <w:rFonts w:asciiTheme="minorEastAsia" w:eastAsiaTheme="minorEastAsia" w:hAnsiTheme="minorEastAsia"/>
          <w:sz w:val="28"/>
          <w:szCs w:val="28"/>
        </w:rPr>
        <w:t>技术咨询电话：4006229586</w:t>
      </w:r>
      <w:r w:rsidR="00C331C7" w:rsidRPr="00C86D11">
        <w:rPr>
          <w:rFonts w:asciiTheme="minorEastAsia" w:eastAsiaTheme="minorEastAsia" w:hAnsiTheme="minorEastAsia" w:hint="eastAsia"/>
          <w:sz w:val="28"/>
          <w:szCs w:val="28"/>
        </w:rPr>
        <w:t>。</w:t>
      </w:r>
      <w:r w:rsidRPr="00C86D11">
        <w:rPr>
          <w:rFonts w:asciiTheme="minorEastAsia" w:eastAsiaTheme="minorEastAsia" w:hAnsiTheme="minorEastAsia" w:hint="eastAsia"/>
          <w:sz w:val="28"/>
          <w:szCs w:val="28"/>
        </w:rPr>
        <w:t xml:space="preserve">此公告在“京东网”上发布，网址: </w:t>
      </w:r>
      <w:hyperlink r:id="rId7" w:history="1">
        <w:r w:rsidR="000023B9" w:rsidRPr="00C86D11">
          <w:rPr>
            <w:rStyle w:val="Hyperlink"/>
            <w:rFonts w:asciiTheme="minorEastAsia" w:eastAsiaTheme="minorEastAsia" w:hAnsiTheme="minorEastAsia" w:hint="eastAsia"/>
            <w:color w:val="auto"/>
            <w:sz w:val="28"/>
            <w:szCs w:val="28"/>
          </w:rPr>
          <w:t>https://auction.jd.com/bankrupt.html</w:t>
        </w:r>
      </w:hyperlink>
      <w:r w:rsidRPr="00C86D11">
        <w:rPr>
          <w:rFonts w:asciiTheme="minorEastAsia" w:eastAsiaTheme="minorEastAsia" w:hAnsiTheme="minorEastAsia" w:hint="eastAsia"/>
          <w:sz w:val="28"/>
          <w:szCs w:val="28"/>
        </w:rPr>
        <w:t>。</w:t>
      </w:r>
    </w:p>
    <w:p w14:paraId="74276292" w14:textId="77777777" w:rsidR="000023B9" w:rsidRPr="00C86D11" w:rsidRDefault="000023B9" w:rsidP="006F3A4B">
      <w:pPr>
        <w:pStyle w:val="NormalWeb"/>
        <w:shd w:val="clear" w:color="auto" w:fill="FFFFFF"/>
        <w:spacing w:before="0" w:beforeAutospacing="0" w:after="0" w:afterAutospacing="0" w:line="300" w:lineRule="auto"/>
        <w:ind w:leftChars="200" w:left="420" w:firstLineChars="200" w:firstLine="560"/>
        <w:rPr>
          <w:rFonts w:asciiTheme="minorEastAsia" w:eastAsiaTheme="minorEastAsia" w:hAnsiTheme="minorEastAsia"/>
          <w:sz w:val="28"/>
          <w:szCs w:val="28"/>
        </w:rPr>
      </w:pPr>
    </w:p>
    <w:p w14:paraId="679F54A3" w14:textId="5DBA3F21" w:rsidR="005B6D5C" w:rsidRPr="00C86D11" w:rsidRDefault="00FC268B" w:rsidP="006F3A4B">
      <w:pPr>
        <w:pStyle w:val="NormalWeb"/>
        <w:shd w:val="clear" w:color="auto" w:fill="FFFFFF"/>
        <w:spacing w:before="0" w:beforeAutospacing="0" w:after="0" w:afterAutospacing="0" w:line="300" w:lineRule="auto"/>
        <w:ind w:firstLineChars="200" w:firstLine="560"/>
        <w:jc w:val="right"/>
        <w:rPr>
          <w:rFonts w:asciiTheme="minorEastAsia" w:eastAsiaTheme="minorEastAsia" w:hAnsiTheme="minorEastAsia"/>
          <w:sz w:val="28"/>
          <w:szCs w:val="28"/>
        </w:rPr>
      </w:pPr>
      <w:r w:rsidRPr="00FC268B">
        <w:rPr>
          <w:rFonts w:asciiTheme="minorEastAsia" w:eastAsiaTheme="minorEastAsia" w:hAnsiTheme="minorEastAsia" w:hint="eastAsia"/>
          <w:sz w:val="28"/>
          <w:szCs w:val="28"/>
        </w:rPr>
        <w:t>北京市奥利爱得科技发展有限公司管理人</w:t>
      </w:r>
    </w:p>
    <w:p w14:paraId="2C1D02D6" w14:textId="0B40B8DE" w:rsidR="00395345" w:rsidRPr="00C86D11" w:rsidRDefault="00395345" w:rsidP="006F3A4B">
      <w:pPr>
        <w:pStyle w:val="NormalWeb"/>
        <w:shd w:val="clear" w:color="auto" w:fill="FFFFFF"/>
        <w:spacing w:before="0" w:beforeAutospacing="0" w:after="0" w:afterAutospacing="0" w:line="300" w:lineRule="auto"/>
        <w:ind w:firstLineChars="200" w:firstLine="560"/>
        <w:jc w:val="right"/>
        <w:rPr>
          <w:rFonts w:asciiTheme="minorEastAsia" w:eastAsiaTheme="minorEastAsia" w:hAnsiTheme="minorEastAsia"/>
          <w:sz w:val="28"/>
          <w:szCs w:val="28"/>
        </w:rPr>
      </w:pPr>
      <w:r w:rsidRPr="00C86D11">
        <w:rPr>
          <w:rFonts w:asciiTheme="minorEastAsia" w:eastAsiaTheme="minorEastAsia" w:hAnsiTheme="minorEastAsia" w:hint="eastAsia"/>
          <w:sz w:val="28"/>
          <w:szCs w:val="28"/>
        </w:rPr>
        <w:t>二〇二二年</w:t>
      </w:r>
      <w:r w:rsidR="00FC268B">
        <w:rPr>
          <w:rFonts w:asciiTheme="minorEastAsia" w:eastAsiaTheme="minorEastAsia" w:hAnsiTheme="minorEastAsia" w:hint="eastAsia"/>
          <w:sz w:val="28"/>
          <w:szCs w:val="28"/>
        </w:rPr>
        <w:t>七</w:t>
      </w:r>
      <w:r w:rsidRPr="00C86D11">
        <w:rPr>
          <w:rFonts w:asciiTheme="minorEastAsia" w:eastAsiaTheme="minorEastAsia" w:hAnsiTheme="minorEastAsia" w:hint="eastAsia"/>
          <w:sz w:val="28"/>
          <w:szCs w:val="28"/>
        </w:rPr>
        <w:t>月</w:t>
      </w:r>
      <w:r w:rsidR="00FE21D4">
        <w:rPr>
          <w:rFonts w:asciiTheme="minorEastAsia" w:eastAsiaTheme="minorEastAsia" w:hAnsiTheme="minorEastAsia" w:hint="eastAsia"/>
          <w:sz w:val="28"/>
          <w:szCs w:val="28"/>
        </w:rPr>
        <w:t>二十一</w:t>
      </w:r>
      <w:r w:rsidRPr="00C86D11">
        <w:rPr>
          <w:rFonts w:asciiTheme="minorEastAsia" w:eastAsiaTheme="minorEastAsia" w:hAnsiTheme="minorEastAsia" w:hint="eastAsia"/>
          <w:sz w:val="28"/>
          <w:szCs w:val="28"/>
        </w:rPr>
        <w:t>日</w:t>
      </w:r>
    </w:p>
    <w:p w14:paraId="38889966" w14:textId="77777777" w:rsidR="001376E8" w:rsidRPr="00C86D11" w:rsidRDefault="001376E8">
      <w:pPr>
        <w:jc w:val="left"/>
        <w:rPr>
          <w:rFonts w:asciiTheme="minorEastAsia" w:hAnsiTheme="minorEastAsia"/>
          <w:sz w:val="28"/>
          <w:szCs w:val="28"/>
        </w:rPr>
      </w:pPr>
    </w:p>
    <w:sectPr w:rsidR="001376E8" w:rsidRPr="00C86D1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A5ACB" w14:textId="77777777" w:rsidR="006E588A" w:rsidRDefault="006E588A" w:rsidP="0042152D">
      <w:r>
        <w:separator/>
      </w:r>
    </w:p>
  </w:endnote>
  <w:endnote w:type="continuationSeparator" w:id="0">
    <w:p w14:paraId="20701175" w14:textId="77777777" w:rsidR="006E588A" w:rsidRDefault="006E588A" w:rsidP="00421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76B3B" w14:textId="77777777" w:rsidR="00FE21D4" w:rsidRDefault="00FE21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6758C" w14:textId="77777777" w:rsidR="00FE21D4" w:rsidRDefault="00FE21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42E2A3" w14:textId="77777777" w:rsidR="00FE21D4" w:rsidRDefault="00FE2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9BFD13" w14:textId="77777777" w:rsidR="006E588A" w:rsidRDefault="006E588A" w:rsidP="0042152D">
      <w:r>
        <w:separator/>
      </w:r>
    </w:p>
  </w:footnote>
  <w:footnote w:type="continuationSeparator" w:id="0">
    <w:p w14:paraId="41ADECA2" w14:textId="77777777" w:rsidR="006E588A" w:rsidRDefault="006E588A" w:rsidP="004215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ABACC" w14:textId="77777777" w:rsidR="00FE21D4" w:rsidRDefault="00FE21D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A0F38" w14:textId="77777777" w:rsidR="00FE21D4" w:rsidRDefault="00FE21D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5EE9C" w14:textId="77777777" w:rsidR="00FE21D4" w:rsidRDefault="00FE21D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E3F"/>
    <w:rsid w:val="000023B9"/>
    <w:rsid w:val="00011FA8"/>
    <w:rsid w:val="00032DB5"/>
    <w:rsid w:val="000371E1"/>
    <w:rsid w:val="000862DD"/>
    <w:rsid w:val="000925D0"/>
    <w:rsid w:val="000E79F1"/>
    <w:rsid w:val="00101BF8"/>
    <w:rsid w:val="0011225E"/>
    <w:rsid w:val="001376E8"/>
    <w:rsid w:val="00162793"/>
    <w:rsid w:val="00181A99"/>
    <w:rsid w:val="0019656B"/>
    <w:rsid w:val="001C20EB"/>
    <w:rsid w:val="001E3665"/>
    <w:rsid w:val="001F3DFA"/>
    <w:rsid w:val="002121D3"/>
    <w:rsid w:val="00272019"/>
    <w:rsid w:val="00282E04"/>
    <w:rsid w:val="002C0BD9"/>
    <w:rsid w:val="002D4291"/>
    <w:rsid w:val="002E15EF"/>
    <w:rsid w:val="002E6776"/>
    <w:rsid w:val="00304592"/>
    <w:rsid w:val="00307E17"/>
    <w:rsid w:val="00327B74"/>
    <w:rsid w:val="00345D5B"/>
    <w:rsid w:val="00393C05"/>
    <w:rsid w:val="00395345"/>
    <w:rsid w:val="003D56AF"/>
    <w:rsid w:val="003E29F9"/>
    <w:rsid w:val="0042152D"/>
    <w:rsid w:val="00421783"/>
    <w:rsid w:val="00476CBF"/>
    <w:rsid w:val="00484C23"/>
    <w:rsid w:val="00490FF2"/>
    <w:rsid w:val="004C0ECA"/>
    <w:rsid w:val="004D1994"/>
    <w:rsid w:val="00501C99"/>
    <w:rsid w:val="00517B7C"/>
    <w:rsid w:val="005315AC"/>
    <w:rsid w:val="00536149"/>
    <w:rsid w:val="0054753A"/>
    <w:rsid w:val="00547AC3"/>
    <w:rsid w:val="00551517"/>
    <w:rsid w:val="00562140"/>
    <w:rsid w:val="005A2D35"/>
    <w:rsid w:val="005B6D5C"/>
    <w:rsid w:val="0060073C"/>
    <w:rsid w:val="006445AC"/>
    <w:rsid w:val="006624BD"/>
    <w:rsid w:val="00676D06"/>
    <w:rsid w:val="00684B9C"/>
    <w:rsid w:val="006A745F"/>
    <w:rsid w:val="006D5E3F"/>
    <w:rsid w:val="006E588A"/>
    <w:rsid w:val="006F3A4B"/>
    <w:rsid w:val="00710F89"/>
    <w:rsid w:val="007203F3"/>
    <w:rsid w:val="00725A85"/>
    <w:rsid w:val="00735CF7"/>
    <w:rsid w:val="00793C8F"/>
    <w:rsid w:val="00793DA8"/>
    <w:rsid w:val="0079682E"/>
    <w:rsid w:val="007C4B56"/>
    <w:rsid w:val="007D4998"/>
    <w:rsid w:val="00805878"/>
    <w:rsid w:val="008C4EC5"/>
    <w:rsid w:val="008F2AC3"/>
    <w:rsid w:val="008F47C5"/>
    <w:rsid w:val="009006EE"/>
    <w:rsid w:val="00916EB4"/>
    <w:rsid w:val="00920C06"/>
    <w:rsid w:val="00927E8E"/>
    <w:rsid w:val="00945B74"/>
    <w:rsid w:val="00955D67"/>
    <w:rsid w:val="00967FD7"/>
    <w:rsid w:val="009823CA"/>
    <w:rsid w:val="009853E6"/>
    <w:rsid w:val="00994914"/>
    <w:rsid w:val="009A6F0C"/>
    <w:rsid w:val="00A13420"/>
    <w:rsid w:val="00A35351"/>
    <w:rsid w:val="00A36AA5"/>
    <w:rsid w:val="00A4031C"/>
    <w:rsid w:val="00A56CF8"/>
    <w:rsid w:val="00A7016F"/>
    <w:rsid w:val="00AC00FE"/>
    <w:rsid w:val="00AC5AD2"/>
    <w:rsid w:val="00AF172F"/>
    <w:rsid w:val="00B06BCF"/>
    <w:rsid w:val="00B1755F"/>
    <w:rsid w:val="00B2133F"/>
    <w:rsid w:val="00B33C7C"/>
    <w:rsid w:val="00B760F1"/>
    <w:rsid w:val="00BD69BD"/>
    <w:rsid w:val="00BE1BB8"/>
    <w:rsid w:val="00C006DA"/>
    <w:rsid w:val="00C14585"/>
    <w:rsid w:val="00C16DCE"/>
    <w:rsid w:val="00C331C7"/>
    <w:rsid w:val="00C36913"/>
    <w:rsid w:val="00C676CB"/>
    <w:rsid w:val="00C80AD1"/>
    <w:rsid w:val="00C86D11"/>
    <w:rsid w:val="00CA4C4A"/>
    <w:rsid w:val="00CC6EF6"/>
    <w:rsid w:val="00CE3185"/>
    <w:rsid w:val="00CE51E5"/>
    <w:rsid w:val="00D034FD"/>
    <w:rsid w:val="00D36061"/>
    <w:rsid w:val="00D57ABC"/>
    <w:rsid w:val="00D7461E"/>
    <w:rsid w:val="00D83491"/>
    <w:rsid w:val="00DB22EC"/>
    <w:rsid w:val="00DC33FF"/>
    <w:rsid w:val="00DC6E7B"/>
    <w:rsid w:val="00DF4C76"/>
    <w:rsid w:val="00E06B66"/>
    <w:rsid w:val="00E122AD"/>
    <w:rsid w:val="00E34D61"/>
    <w:rsid w:val="00E37FF8"/>
    <w:rsid w:val="00E94C03"/>
    <w:rsid w:val="00EA42C6"/>
    <w:rsid w:val="00EA5BF4"/>
    <w:rsid w:val="00EE7CEE"/>
    <w:rsid w:val="00F14908"/>
    <w:rsid w:val="00F464DC"/>
    <w:rsid w:val="00F541DD"/>
    <w:rsid w:val="00F716F5"/>
    <w:rsid w:val="00F944AE"/>
    <w:rsid w:val="00FB7F05"/>
    <w:rsid w:val="00FC268B"/>
    <w:rsid w:val="00FE21D4"/>
    <w:rsid w:val="00FE36C4"/>
    <w:rsid w:val="0673298D"/>
    <w:rsid w:val="0ADC353C"/>
    <w:rsid w:val="15E062D0"/>
    <w:rsid w:val="166D752F"/>
    <w:rsid w:val="27245147"/>
    <w:rsid w:val="33477738"/>
    <w:rsid w:val="78076DE7"/>
    <w:rsid w:val="7AF66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8B023C"/>
  <w15:docId w15:val="{1C77EC08-E660-4C40-897F-B9E019692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153"/>
        <w:tab w:val="right" w:pos="8306"/>
      </w:tabs>
      <w:snapToGrid w:val="0"/>
      <w:jc w:val="left"/>
    </w:pPr>
    <w:rPr>
      <w:sz w:val="18"/>
      <w:szCs w:val="18"/>
    </w:rPr>
  </w:style>
  <w:style w:type="paragraph" w:styleId="Header">
    <w:name w:val="header"/>
    <w:basedOn w:val="Normal"/>
    <w:link w:val="Header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DefaultParagraphFont"/>
    <w:qFormat/>
  </w:style>
  <w:style w:type="character" w:customStyle="1" w:styleId="HeaderChar">
    <w:name w:val="Header Char"/>
    <w:basedOn w:val="DefaultParagraphFont"/>
    <w:link w:val="Header"/>
    <w:uiPriority w:val="99"/>
    <w:rPr>
      <w:sz w:val="18"/>
      <w:szCs w:val="18"/>
    </w:rPr>
  </w:style>
  <w:style w:type="character" w:customStyle="1" w:styleId="FooterChar">
    <w:name w:val="Footer Char"/>
    <w:basedOn w:val="DefaultParagraphFont"/>
    <w:link w:val="Footer"/>
    <w:uiPriority w:val="99"/>
    <w:rPr>
      <w:sz w:val="18"/>
      <w:szCs w:val="18"/>
    </w:rPr>
  </w:style>
  <w:style w:type="table" w:styleId="TableGrid">
    <w:name w:val="Table Grid"/>
    <w:basedOn w:val="TableNormal"/>
    <w:uiPriority w:val="39"/>
    <w:rsid w:val="00C36913"/>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023B9"/>
    <w:rPr>
      <w:color w:val="0563C1" w:themeColor="hyperlink"/>
      <w:u w:val="single"/>
    </w:rPr>
  </w:style>
  <w:style w:type="character" w:styleId="UnresolvedMention">
    <w:name w:val="Unresolved Mention"/>
    <w:basedOn w:val="DefaultParagraphFont"/>
    <w:uiPriority w:val="99"/>
    <w:semiHidden/>
    <w:unhideWhenUsed/>
    <w:rsid w:val="000023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9053012">
      <w:bodyDiv w:val="1"/>
      <w:marLeft w:val="0"/>
      <w:marRight w:val="0"/>
      <w:marTop w:val="0"/>
      <w:marBottom w:val="0"/>
      <w:divBdr>
        <w:top w:val="none" w:sz="0" w:space="0" w:color="auto"/>
        <w:left w:val="none" w:sz="0" w:space="0" w:color="auto"/>
        <w:bottom w:val="none" w:sz="0" w:space="0" w:color="auto"/>
        <w:right w:val="none" w:sz="0" w:space="0" w:color="auto"/>
      </w:divBdr>
    </w:div>
    <w:div w:id="13531502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uction.jd.com/bankrupt.htm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Pages>
  <Words>446</Words>
  <Characters>2545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gaochang1</dc:creator>
  <cp:lastModifiedBy>Meg Zhang</cp:lastModifiedBy>
  <cp:revision>22</cp:revision>
  <dcterms:created xsi:type="dcterms:W3CDTF">2022-03-31T02:03:00Z</dcterms:created>
  <dcterms:modified xsi:type="dcterms:W3CDTF">2022-07-21T06:57:00Z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