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jc w:val="center"/>
        <w:textAlignment w:val="auto"/>
        <w:rPr>
          <w:rStyle w:val="10"/>
          <w:rFonts w:hint="eastAsia" w:ascii="仿宋" w:hAnsi="仿宋" w:eastAsia="仿宋" w:cs="仿宋"/>
          <w:b/>
          <w:color w:val="000000"/>
          <w:sz w:val="32"/>
          <w:szCs w:val="32"/>
          <w:shd w:val="clear" w:color="auto" w:fill="FFFFFF"/>
        </w:rPr>
      </w:pPr>
      <w:r>
        <w:rPr>
          <w:rStyle w:val="10"/>
          <w:rFonts w:hint="eastAsia" w:ascii="仿宋" w:hAnsi="仿宋" w:eastAsia="仿宋" w:cs="仿宋"/>
          <w:b/>
          <w:color w:val="000000"/>
          <w:sz w:val="32"/>
          <w:szCs w:val="32"/>
          <w:shd w:val="clear" w:color="auto" w:fill="FFFFFF"/>
          <w:lang w:eastAsia="zh-CN"/>
        </w:rPr>
        <w:t>婺源县五龙源激流有限责任公司预重整</w:t>
      </w:r>
      <w:r>
        <w:rPr>
          <w:rStyle w:val="10"/>
          <w:rFonts w:hint="eastAsia" w:ascii="仿宋" w:hAnsi="仿宋" w:eastAsia="仿宋" w:cs="仿宋"/>
          <w:b/>
          <w:color w:val="000000"/>
          <w:sz w:val="32"/>
          <w:szCs w:val="32"/>
          <w:shd w:val="clear" w:color="auto" w:fill="FFFFFF"/>
        </w:rPr>
        <w:t xml:space="preserve">案   </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jc w:val="center"/>
        <w:textAlignment w:val="auto"/>
        <w:rPr>
          <w:rStyle w:val="10"/>
          <w:rFonts w:hint="default" w:ascii="仿宋" w:hAnsi="仿宋" w:eastAsia="仿宋" w:cs="仿宋"/>
          <w:b/>
          <w:color w:val="000000"/>
          <w:sz w:val="32"/>
          <w:szCs w:val="32"/>
          <w:shd w:val="clear" w:color="auto" w:fill="FFFFFF"/>
          <w:lang w:val="en-US" w:eastAsia="zh-CN"/>
        </w:rPr>
      </w:pPr>
      <w:r>
        <w:rPr>
          <w:rFonts w:hint="eastAsia" w:ascii="仿宋" w:hAnsi="仿宋" w:eastAsia="仿宋" w:cs="仿宋"/>
          <w:color w:val="333333"/>
          <w:sz w:val="32"/>
          <w:szCs w:val="32"/>
          <w:shd w:val="clear" w:color="auto" w:fill="FFFFFF"/>
        </w:rPr>
        <w:t>债权申报</w:t>
      </w:r>
      <w:r>
        <w:rPr>
          <w:rFonts w:hint="eastAsia" w:ascii="仿宋" w:hAnsi="仿宋" w:eastAsia="仿宋" w:cs="仿宋"/>
          <w:color w:val="333333"/>
          <w:sz w:val="32"/>
          <w:szCs w:val="32"/>
          <w:shd w:val="clear" w:color="auto" w:fill="FFFFFF"/>
          <w:lang w:val="en-US" w:eastAsia="zh-CN"/>
        </w:rPr>
        <w:t>格式文件（法人）</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Style w:val="10"/>
          <w:rFonts w:hint="eastAsia" w:ascii="仿宋" w:hAnsi="仿宋" w:eastAsia="仿宋" w:cs="仿宋"/>
          <w:color w:val="000000"/>
          <w:sz w:val="28"/>
          <w:szCs w:val="28"/>
          <w:shd w:val="clear" w:color="auto" w:fill="FFFFFF"/>
        </w:rPr>
      </w:pPr>
      <w:r>
        <w:rPr>
          <w:rStyle w:val="10"/>
          <w:rFonts w:hint="eastAsia" w:ascii="仿宋" w:hAnsi="仿宋" w:eastAsia="仿宋" w:cs="仿宋"/>
          <w:color w:val="000000"/>
          <w:sz w:val="28"/>
          <w:szCs w:val="28"/>
          <w:shd w:val="clear" w:color="auto" w:fill="FFFFFF"/>
        </w:rPr>
        <w:t xml:space="preserve">  </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b/>
          <w:color w:val="353535"/>
          <w:sz w:val="28"/>
          <w:szCs w:val="28"/>
        </w:rPr>
      </w:pPr>
      <w:r>
        <w:rPr>
          <w:rStyle w:val="10"/>
          <w:rFonts w:hint="eastAsia" w:ascii="仿宋" w:hAnsi="仿宋" w:eastAsia="仿宋" w:cs="仿宋"/>
          <w:color w:val="000000"/>
          <w:sz w:val="28"/>
          <w:szCs w:val="28"/>
          <w:shd w:val="clear" w:color="auto" w:fill="FFFFFF"/>
        </w:rPr>
        <w:t xml:space="preserve">  一、《</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"http://china.findlaw.cn/info/minshang/zwzq/zqrql/zqsb/" \t "http://china.findlaw.cn/info/minshang/zwzq/changshi/zqr/_blank" </w:instrText>
      </w:r>
      <w:r>
        <w:rPr>
          <w:rFonts w:hint="eastAsia" w:ascii="仿宋" w:hAnsi="仿宋" w:eastAsia="仿宋" w:cs="仿宋"/>
          <w:sz w:val="28"/>
          <w:szCs w:val="28"/>
        </w:rPr>
        <w:fldChar w:fldCharType="separate"/>
      </w:r>
      <w:r>
        <w:rPr>
          <w:rStyle w:val="10"/>
          <w:rFonts w:hint="eastAsia" w:ascii="仿宋" w:hAnsi="仿宋" w:eastAsia="仿宋" w:cs="仿宋"/>
          <w:color w:val="000000"/>
          <w:sz w:val="28"/>
          <w:szCs w:val="28"/>
          <w:shd w:val="clear" w:color="auto" w:fill="FFFFFF"/>
        </w:rPr>
        <w:t>债权申报登记</w:t>
      </w:r>
      <w:r>
        <w:rPr>
          <w:rStyle w:val="10"/>
          <w:rFonts w:hint="eastAsia" w:ascii="仿宋" w:hAnsi="仿宋" w:eastAsia="仿宋" w:cs="仿宋"/>
          <w:color w:val="000000"/>
          <w:sz w:val="28"/>
          <w:szCs w:val="28"/>
          <w:shd w:val="clear" w:color="auto" w:fill="FFFFFF"/>
        </w:rPr>
        <w:fldChar w:fldCharType="end"/>
      </w:r>
      <w:r>
        <w:rPr>
          <w:rStyle w:val="10"/>
          <w:rFonts w:hint="eastAsia" w:ascii="仿宋" w:hAnsi="仿宋" w:eastAsia="仿宋" w:cs="仿宋"/>
          <w:color w:val="000000"/>
          <w:sz w:val="28"/>
          <w:szCs w:val="28"/>
          <w:shd w:val="clear" w:color="auto" w:fill="FFFFFF"/>
        </w:rPr>
        <w:t>表》</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rPr>
      </w:pPr>
      <w:r>
        <w:rPr>
          <w:rFonts w:hint="eastAsia" w:ascii="仿宋" w:hAnsi="仿宋" w:eastAsia="仿宋" w:cs="仿宋"/>
          <w:color w:val="353535"/>
          <w:sz w:val="28"/>
          <w:szCs w:val="28"/>
          <w:shd w:val="clear" w:color="auto" w:fill="FFFFFF"/>
        </w:rPr>
        <w:t>　　按照《债权申报</w:t>
      </w:r>
      <w:r>
        <w:rPr>
          <w:rFonts w:hint="eastAsia" w:ascii="仿宋" w:hAnsi="仿宋" w:eastAsia="仿宋" w:cs="仿宋"/>
          <w:color w:val="353535"/>
          <w:sz w:val="28"/>
          <w:szCs w:val="28"/>
          <w:shd w:val="clear" w:color="auto" w:fill="FFFFFF"/>
          <w:lang w:val="en-US" w:eastAsia="zh-CN"/>
        </w:rPr>
        <w:t>登记</w:t>
      </w:r>
      <w:r>
        <w:rPr>
          <w:rFonts w:hint="eastAsia" w:ascii="仿宋" w:hAnsi="仿宋" w:eastAsia="仿宋" w:cs="仿宋"/>
          <w:color w:val="353535"/>
          <w:sz w:val="28"/>
          <w:szCs w:val="28"/>
          <w:shd w:val="clear" w:color="auto" w:fill="FFFFFF"/>
        </w:rPr>
        <w:t>表》(后附)的要求填写申报的</w:t>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"http://china.findlaw.cn/info/minshang/zwzq/zqrql/" \t "http://china.findlaw.cn/info/minshang/zwzq/changshi/zqr/_blank" </w:instrText>
      </w:r>
      <w:r>
        <w:rPr>
          <w:rFonts w:hint="eastAsia" w:ascii="仿宋" w:hAnsi="仿宋" w:eastAsia="仿宋" w:cs="仿宋"/>
          <w:sz w:val="28"/>
          <w:szCs w:val="28"/>
          <w:highlight w:val="none"/>
        </w:rPr>
        <w:fldChar w:fldCharType="separate"/>
      </w:r>
      <w:r>
        <w:rPr>
          <w:rStyle w:val="11"/>
          <w:rFonts w:hint="eastAsia" w:ascii="仿宋" w:hAnsi="仿宋" w:eastAsia="仿宋" w:cs="仿宋"/>
          <w:color w:val="333333"/>
          <w:sz w:val="28"/>
          <w:szCs w:val="28"/>
          <w:highlight w:val="none"/>
          <w:u w:val="none"/>
          <w:shd w:val="clear" w:color="auto" w:fill="FFFFFF"/>
        </w:rPr>
        <w:t>债权</w:t>
      </w:r>
      <w:r>
        <w:rPr>
          <w:rStyle w:val="11"/>
          <w:rFonts w:hint="eastAsia" w:ascii="仿宋" w:hAnsi="仿宋" w:eastAsia="仿宋" w:cs="仿宋"/>
          <w:color w:val="333333"/>
          <w:sz w:val="28"/>
          <w:szCs w:val="28"/>
          <w:highlight w:val="none"/>
          <w:u w:val="none"/>
          <w:shd w:val="clear" w:color="auto" w:fill="FFFFFF"/>
        </w:rPr>
        <w:fldChar w:fldCharType="end"/>
      </w:r>
      <w:r>
        <w:rPr>
          <w:rFonts w:hint="eastAsia" w:ascii="仿宋" w:hAnsi="仿宋" w:eastAsia="仿宋" w:cs="仿宋"/>
          <w:color w:val="353535"/>
          <w:sz w:val="28"/>
          <w:szCs w:val="28"/>
          <w:highlight w:val="none"/>
          <w:shd w:val="clear" w:color="auto" w:fill="FFFFFF"/>
        </w:rPr>
        <w:t>金额、有无</w:t>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"http://china.findlaw.cn/info/xingzheng/zhianchufafa/cfcx/db/" \t "http://china.findlaw.cn/info/minshang/zwzq/changshi/zqr/_blank" </w:instrText>
      </w:r>
      <w:r>
        <w:rPr>
          <w:rFonts w:hint="eastAsia" w:ascii="仿宋" w:hAnsi="仿宋" w:eastAsia="仿宋" w:cs="仿宋"/>
          <w:sz w:val="28"/>
          <w:szCs w:val="28"/>
          <w:highlight w:val="none"/>
        </w:rPr>
        <w:fldChar w:fldCharType="separate"/>
      </w:r>
      <w:r>
        <w:rPr>
          <w:rStyle w:val="11"/>
          <w:rFonts w:hint="eastAsia" w:ascii="仿宋" w:hAnsi="仿宋" w:eastAsia="仿宋" w:cs="仿宋"/>
          <w:color w:val="333333"/>
          <w:sz w:val="28"/>
          <w:szCs w:val="28"/>
          <w:highlight w:val="none"/>
          <w:u w:val="none"/>
          <w:shd w:val="clear" w:color="auto" w:fill="FFFFFF"/>
        </w:rPr>
        <w:t>担保</w:t>
      </w:r>
      <w:r>
        <w:rPr>
          <w:rStyle w:val="11"/>
          <w:rFonts w:hint="eastAsia" w:ascii="仿宋" w:hAnsi="仿宋" w:eastAsia="仿宋" w:cs="仿宋"/>
          <w:color w:val="333333"/>
          <w:sz w:val="28"/>
          <w:szCs w:val="28"/>
          <w:highlight w:val="none"/>
          <w:u w:val="none"/>
          <w:shd w:val="clear" w:color="auto" w:fill="FFFFFF"/>
        </w:rPr>
        <w:fldChar w:fldCharType="end"/>
      </w:r>
      <w:r>
        <w:rPr>
          <w:rFonts w:hint="eastAsia" w:ascii="仿宋" w:hAnsi="仿宋" w:eastAsia="仿宋" w:cs="仿宋"/>
          <w:color w:val="353535"/>
          <w:sz w:val="28"/>
          <w:szCs w:val="28"/>
          <w:highlight w:val="none"/>
          <w:shd w:val="clear" w:color="auto" w:fill="FFFFFF"/>
        </w:rPr>
        <w:t>、有无诉讼、裁定或裁决以及债权形成</w:t>
      </w:r>
      <w:r>
        <w:rPr>
          <w:rFonts w:hint="eastAsia" w:ascii="仿宋" w:hAnsi="仿宋" w:eastAsia="仿宋" w:cs="仿宋"/>
          <w:color w:val="353535"/>
          <w:sz w:val="28"/>
          <w:szCs w:val="28"/>
          <w:highlight w:val="none"/>
          <w:shd w:val="clear" w:color="auto" w:fill="FFFFFF"/>
          <w:lang w:val="en-US" w:eastAsia="zh-CN"/>
        </w:rPr>
        <w:t>原因</w:t>
      </w:r>
      <w:r>
        <w:rPr>
          <w:rFonts w:hint="eastAsia" w:ascii="仿宋" w:hAnsi="仿宋" w:eastAsia="仿宋" w:cs="仿宋"/>
          <w:color w:val="353535"/>
          <w:sz w:val="28"/>
          <w:szCs w:val="28"/>
          <w:shd w:val="clear" w:color="auto" w:fill="FFFFFF"/>
        </w:rPr>
        <w:t>等事项。</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firstLine="420"/>
        <w:textAlignment w:val="auto"/>
        <w:rPr>
          <w:rFonts w:hint="eastAsia" w:ascii="仿宋" w:hAnsi="仿宋" w:eastAsia="仿宋" w:cs="仿宋"/>
          <w:color w:val="353535"/>
          <w:sz w:val="28"/>
          <w:szCs w:val="28"/>
          <w:shd w:val="clear" w:color="auto" w:fill="FFFFFF"/>
        </w:rPr>
      </w:pPr>
      <w:r>
        <w:rPr>
          <w:rFonts w:hint="eastAsia" w:ascii="仿宋" w:hAnsi="仿宋" w:eastAsia="仿宋" w:cs="仿宋"/>
          <w:color w:val="353535"/>
          <w:sz w:val="28"/>
          <w:szCs w:val="28"/>
          <w:shd w:val="clear" w:color="auto" w:fill="FFFFFF"/>
        </w:rPr>
        <w:t>在债权形成</w:t>
      </w:r>
      <w:r>
        <w:rPr>
          <w:rFonts w:hint="eastAsia" w:ascii="仿宋" w:hAnsi="仿宋" w:eastAsia="仿宋" w:cs="仿宋"/>
          <w:color w:val="353535"/>
          <w:sz w:val="28"/>
          <w:szCs w:val="28"/>
          <w:shd w:val="clear" w:color="auto" w:fill="FFFFFF"/>
          <w:lang w:val="en-US" w:eastAsia="zh-CN"/>
        </w:rPr>
        <w:t>原因</w:t>
      </w:r>
      <w:r>
        <w:rPr>
          <w:rFonts w:hint="eastAsia" w:ascii="仿宋" w:hAnsi="仿宋" w:eastAsia="仿宋" w:cs="仿宋"/>
          <w:color w:val="353535"/>
          <w:sz w:val="28"/>
          <w:szCs w:val="28"/>
          <w:shd w:val="clear" w:color="auto" w:fill="FFFFFF"/>
        </w:rPr>
        <w:t>一栏中可以详细说明：</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"http://china.findlaw.cn/info/minshang/zwzq/changshi/zqr/" \t "http://china.findlaw.cn/info/minshang/zwzq/changshi/zqr/_blank" </w:instrText>
      </w:r>
      <w:r>
        <w:rPr>
          <w:rFonts w:hint="eastAsia" w:ascii="仿宋" w:hAnsi="仿宋" w:eastAsia="仿宋" w:cs="仿宋"/>
          <w:sz w:val="28"/>
          <w:szCs w:val="28"/>
        </w:rPr>
        <w:fldChar w:fldCharType="separate"/>
      </w:r>
      <w:r>
        <w:rPr>
          <w:rStyle w:val="11"/>
          <w:rFonts w:hint="eastAsia" w:ascii="仿宋" w:hAnsi="仿宋" w:eastAsia="仿宋" w:cs="仿宋"/>
          <w:color w:val="333333"/>
          <w:sz w:val="28"/>
          <w:szCs w:val="28"/>
          <w:u w:val="none"/>
          <w:shd w:val="clear" w:color="auto" w:fill="FFFFFF"/>
        </w:rPr>
        <w:t>债权人</w:t>
      </w:r>
      <w:r>
        <w:rPr>
          <w:rStyle w:val="11"/>
          <w:rFonts w:hint="eastAsia" w:ascii="仿宋" w:hAnsi="仿宋" w:eastAsia="仿宋" w:cs="仿宋"/>
          <w:color w:val="333333"/>
          <w:sz w:val="28"/>
          <w:szCs w:val="28"/>
          <w:u w:val="none"/>
          <w:shd w:val="clear" w:color="auto" w:fill="FFFFFF"/>
        </w:rPr>
        <w:fldChar w:fldCharType="end"/>
      </w:r>
      <w:r>
        <w:rPr>
          <w:rFonts w:hint="eastAsia" w:ascii="仿宋" w:hAnsi="仿宋" w:eastAsia="仿宋" w:cs="仿宋"/>
          <w:color w:val="353535"/>
          <w:sz w:val="28"/>
          <w:szCs w:val="28"/>
          <w:shd w:val="clear" w:color="auto" w:fill="FFFFFF"/>
        </w:rPr>
        <w:t>、</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"http://china.findlaw.cn/info/minshang/zwzq/changshi/zwr/" \t "http://china.findlaw.cn/info/minshang/zwzq/changshi/zqr/_blank" </w:instrText>
      </w:r>
      <w:r>
        <w:rPr>
          <w:rFonts w:hint="eastAsia" w:ascii="仿宋" w:hAnsi="仿宋" w:eastAsia="仿宋" w:cs="仿宋"/>
          <w:sz w:val="28"/>
          <w:szCs w:val="28"/>
        </w:rPr>
        <w:fldChar w:fldCharType="separate"/>
      </w:r>
      <w:r>
        <w:rPr>
          <w:rStyle w:val="11"/>
          <w:rFonts w:hint="eastAsia" w:ascii="仿宋" w:hAnsi="仿宋" w:eastAsia="仿宋" w:cs="仿宋"/>
          <w:color w:val="333333"/>
          <w:sz w:val="28"/>
          <w:szCs w:val="28"/>
          <w:u w:val="none"/>
          <w:shd w:val="clear" w:color="auto" w:fill="FFFFFF"/>
        </w:rPr>
        <w:t>债务人</w:t>
      </w:r>
      <w:r>
        <w:rPr>
          <w:rStyle w:val="11"/>
          <w:rFonts w:hint="eastAsia" w:ascii="仿宋" w:hAnsi="仿宋" w:eastAsia="仿宋" w:cs="仿宋"/>
          <w:color w:val="333333"/>
          <w:sz w:val="28"/>
          <w:szCs w:val="28"/>
          <w:u w:val="none"/>
          <w:shd w:val="clear" w:color="auto" w:fill="FFFFFF"/>
        </w:rPr>
        <w:fldChar w:fldCharType="end"/>
      </w:r>
      <w:r>
        <w:rPr>
          <w:rFonts w:hint="eastAsia" w:ascii="仿宋" w:hAnsi="仿宋" w:eastAsia="仿宋" w:cs="仿宋"/>
          <w:color w:val="353535"/>
          <w:sz w:val="28"/>
          <w:szCs w:val="28"/>
          <w:shd w:val="clear" w:color="auto" w:fill="FFFFFF"/>
        </w:rPr>
        <w:t>、保证人、连带权利人、连带义务人等的具体情况及债权的发生、变更、担保及保证、转移、履行、抵销、清偿或部分清偿、诉讼、</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"http://china.findlaw.cn/info/zhongcai/" \t "http://china.findlaw.cn/info/minshang/zwzq/changshi/zqr/_blank" </w:instrText>
      </w:r>
      <w:r>
        <w:rPr>
          <w:rFonts w:hint="eastAsia" w:ascii="仿宋" w:hAnsi="仿宋" w:eastAsia="仿宋" w:cs="仿宋"/>
          <w:sz w:val="28"/>
          <w:szCs w:val="28"/>
        </w:rPr>
        <w:fldChar w:fldCharType="separate"/>
      </w:r>
      <w:r>
        <w:rPr>
          <w:rStyle w:val="11"/>
          <w:rFonts w:hint="eastAsia" w:ascii="仿宋" w:hAnsi="仿宋" w:eastAsia="仿宋" w:cs="仿宋"/>
          <w:color w:val="333333"/>
          <w:sz w:val="28"/>
          <w:szCs w:val="28"/>
          <w:u w:val="none"/>
          <w:shd w:val="clear" w:color="auto" w:fill="FFFFFF"/>
        </w:rPr>
        <w:t>仲裁</w:t>
      </w:r>
      <w:r>
        <w:rPr>
          <w:rStyle w:val="11"/>
          <w:rFonts w:hint="eastAsia" w:ascii="仿宋" w:hAnsi="仿宋" w:eastAsia="仿宋" w:cs="仿宋"/>
          <w:color w:val="333333"/>
          <w:sz w:val="28"/>
          <w:szCs w:val="28"/>
          <w:u w:val="none"/>
          <w:shd w:val="clear" w:color="auto" w:fill="FFFFFF"/>
        </w:rPr>
        <w:fldChar w:fldCharType="end"/>
      </w:r>
      <w:r>
        <w:rPr>
          <w:rFonts w:hint="eastAsia" w:ascii="仿宋" w:hAnsi="仿宋" w:eastAsia="仿宋" w:cs="仿宋"/>
          <w:color w:val="353535"/>
          <w:sz w:val="28"/>
          <w:szCs w:val="28"/>
          <w:shd w:val="clear" w:color="auto" w:fill="FFFFFF"/>
        </w:rPr>
        <w:t>、调解、保全、</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"http://china.findlaw.cn/info/zhixing/" \t "http://china.findlaw.cn/info/minshang/zwzq/changshi/zqr/_blank" </w:instrText>
      </w:r>
      <w:r>
        <w:rPr>
          <w:rFonts w:hint="eastAsia" w:ascii="仿宋" w:hAnsi="仿宋" w:eastAsia="仿宋" w:cs="仿宋"/>
          <w:sz w:val="28"/>
          <w:szCs w:val="28"/>
        </w:rPr>
        <w:fldChar w:fldCharType="separate"/>
      </w:r>
      <w:r>
        <w:rPr>
          <w:rStyle w:val="11"/>
          <w:rFonts w:hint="eastAsia" w:ascii="仿宋" w:hAnsi="仿宋" w:eastAsia="仿宋" w:cs="仿宋"/>
          <w:color w:val="333333"/>
          <w:sz w:val="28"/>
          <w:szCs w:val="28"/>
          <w:u w:val="none"/>
          <w:shd w:val="clear" w:color="auto" w:fill="FFFFFF"/>
        </w:rPr>
        <w:t>执行</w:t>
      </w:r>
      <w:r>
        <w:rPr>
          <w:rStyle w:val="11"/>
          <w:rFonts w:hint="eastAsia" w:ascii="仿宋" w:hAnsi="仿宋" w:eastAsia="仿宋" w:cs="仿宋"/>
          <w:color w:val="333333"/>
          <w:sz w:val="28"/>
          <w:szCs w:val="28"/>
          <w:u w:val="none"/>
          <w:shd w:val="clear" w:color="auto" w:fill="FFFFFF"/>
        </w:rPr>
        <w:fldChar w:fldCharType="end"/>
      </w:r>
      <w:r>
        <w:rPr>
          <w:rFonts w:hint="eastAsia" w:ascii="仿宋" w:hAnsi="仿宋" w:eastAsia="仿宋" w:cs="仿宋"/>
          <w:color w:val="353535"/>
          <w:sz w:val="28"/>
          <w:szCs w:val="28"/>
          <w:shd w:val="clear" w:color="auto" w:fill="FFFFFF"/>
        </w:rPr>
        <w:t>的时间和发生数额(包括债权原始数额、余额、各种利息、罚息、</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"http://china.findlaw.cn/hetongfa/weiyuezeren/wyj/" \t "http://china.findlaw.cn/info/minshang/zwzq/changshi/zqr/_blank" </w:instrText>
      </w:r>
      <w:r>
        <w:rPr>
          <w:rFonts w:hint="eastAsia" w:ascii="仿宋" w:hAnsi="仿宋" w:eastAsia="仿宋" w:cs="仿宋"/>
          <w:sz w:val="28"/>
          <w:szCs w:val="28"/>
        </w:rPr>
        <w:fldChar w:fldCharType="separate"/>
      </w:r>
      <w:r>
        <w:rPr>
          <w:rStyle w:val="11"/>
          <w:rFonts w:hint="eastAsia" w:ascii="仿宋" w:hAnsi="仿宋" w:eastAsia="仿宋" w:cs="仿宋"/>
          <w:color w:val="333333"/>
          <w:sz w:val="28"/>
          <w:szCs w:val="28"/>
          <w:u w:val="none"/>
          <w:shd w:val="clear" w:color="auto" w:fill="FFFFFF"/>
        </w:rPr>
        <w:t>违约金</w:t>
      </w:r>
      <w:r>
        <w:rPr>
          <w:rStyle w:val="11"/>
          <w:rFonts w:hint="eastAsia" w:ascii="仿宋" w:hAnsi="仿宋" w:eastAsia="仿宋" w:cs="仿宋"/>
          <w:color w:val="333333"/>
          <w:sz w:val="28"/>
          <w:szCs w:val="28"/>
          <w:u w:val="none"/>
          <w:shd w:val="clear" w:color="auto" w:fill="FFFFFF"/>
        </w:rPr>
        <w:fldChar w:fldCharType="end"/>
      </w:r>
      <w:r>
        <w:rPr>
          <w:rFonts w:hint="eastAsia" w:ascii="仿宋" w:hAnsi="仿宋" w:eastAsia="仿宋" w:cs="仿宋"/>
          <w:color w:val="353535"/>
          <w:sz w:val="28"/>
          <w:szCs w:val="28"/>
          <w:shd w:val="clear" w:color="auto" w:fill="FFFFFF"/>
        </w:rPr>
        <w:t>、案件受理费、保全费、执行费等构成事项)等全部情况。</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firstLine="420"/>
        <w:textAlignment w:val="auto"/>
        <w:rPr>
          <w:rFonts w:hint="eastAsia" w:ascii="仿宋" w:hAnsi="仿宋" w:eastAsia="仿宋" w:cs="仿宋"/>
          <w:color w:val="353535"/>
          <w:sz w:val="28"/>
          <w:szCs w:val="28"/>
        </w:rPr>
      </w:pPr>
      <w:r>
        <w:rPr>
          <w:rFonts w:hint="eastAsia" w:ascii="仿宋" w:hAnsi="仿宋" w:eastAsia="仿宋" w:cs="仿宋"/>
          <w:color w:val="FF0000"/>
          <w:sz w:val="28"/>
          <w:szCs w:val="28"/>
          <w:shd w:val="clear" w:color="auto" w:fill="FFFFFF"/>
        </w:rPr>
        <w:t>单位债权</w:t>
      </w:r>
      <w:r>
        <w:rPr>
          <w:rFonts w:hint="eastAsia" w:ascii="仿宋" w:hAnsi="仿宋" w:eastAsia="仿宋" w:cs="仿宋"/>
          <w:color w:val="353535"/>
          <w:sz w:val="28"/>
          <w:szCs w:val="28"/>
          <w:shd w:val="clear" w:color="auto" w:fill="FFFFFF"/>
        </w:rPr>
        <w:t>，须</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"http://china.findlaw.cn/gongsifalv/gongsishelifa/fadingdaibiaoren/" \t "http://china.findlaw.cn/info/minshang/zwzq/changshi/zqr/_blank" </w:instrText>
      </w:r>
      <w:r>
        <w:rPr>
          <w:rFonts w:hint="eastAsia" w:ascii="仿宋" w:hAnsi="仿宋" w:eastAsia="仿宋" w:cs="仿宋"/>
          <w:sz w:val="28"/>
          <w:szCs w:val="28"/>
        </w:rPr>
        <w:fldChar w:fldCharType="separate"/>
      </w:r>
      <w:r>
        <w:rPr>
          <w:rStyle w:val="11"/>
          <w:rFonts w:hint="eastAsia" w:ascii="仿宋" w:hAnsi="仿宋" w:eastAsia="仿宋" w:cs="仿宋"/>
          <w:color w:val="333333"/>
          <w:sz w:val="28"/>
          <w:szCs w:val="28"/>
          <w:u w:val="none"/>
          <w:shd w:val="clear" w:color="auto" w:fill="FFFFFF"/>
        </w:rPr>
        <w:t>法定代表人</w:t>
      </w:r>
      <w:r>
        <w:rPr>
          <w:rStyle w:val="11"/>
          <w:rFonts w:hint="eastAsia" w:ascii="仿宋" w:hAnsi="仿宋" w:eastAsia="仿宋" w:cs="仿宋"/>
          <w:color w:val="333333"/>
          <w:sz w:val="28"/>
          <w:szCs w:val="28"/>
          <w:u w:val="none"/>
          <w:shd w:val="clear" w:color="auto" w:fill="FFFFFF"/>
        </w:rPr>
        <w:fldChar w:fldCharType="end"/>
      </w:r>
      <w:r>
        <w:rPr>
          <w:rFonts w:hint="eastAsia" w:ascii="仿宋" w:hAnsi="仿宋" w:eastAsia="仿宋" w:cs="仿宋"/>
          <w:color w:val="353535"/>
          <w:sz w:val="28"/>
          <w:szCs w:val="28"/>
          <w:shd w:val="clear" w:color="auto" w:fill="FFFFFF"/>
        </w:rPr>
        <w:t>签字并加盖单位公章。</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rPr>
      </w:pPr>
      <w:r>
        <w:rPr>
          <w:rStyle w:val="10"/>
          <w:rFonts w:hint="eastAsia" w:ascii="仿宋" w:hAnsi="仿宋" w:eastAsia="仿宋" w:cs="仿宋"/>
          <w:color w:val="000000"/>
          <w:sz w:val="28"/>
          <w:szCs w:val="28"/>
          <w:shd w:val="clear" w:color="auto" w:fill="FFFFFF"/>
        </w:rPr>
        <w:t>　　二、证明债权申报人主体资格的材料</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lang w:eastAsia="zh-CN"/>
        </w:rPr>
      </w:pPr>
      <w:r>
        <w:rPr>
          <w:rFonts w:hint="eastAsia" w:ascii="仿宋" w:hAnsi="仿宋" w:eastAsia="仿宋" w:cs="仿宋"/>
          <w:color w:val="353535"/>
          <w:sz w:val="28"/>
          <w:szCs w:val="28"/>
          <w:shd w:val="clear" w:color="auto" w:fill="FFFFFF"/>
        </w:rPr>
        <w:t>　　单位债权人须提交的材料：有效的</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"http://china.findlaw.cn/info/minshang/minfa/faren/qiyefaren/" \t "http://china.findlaw.cn/info/minshang/zwzq/changshi/zqr/_blank" </w:instrText>
      </w:r>
      <w:r>
        <w:rPr>
          <w:rFonts w:hint="eastAsia" w:ascii="仿宋" w:hAnsi="仿宋" w:eastAsia="仿宋" w:cs="仿宋"/>
          <w:sz w:val="28"/>
          <w:szCs w:val="28"/>
        </w:rPr>
        <w:fldChar w:fldCharType="separate"/>
      </w:r>
      <w:r>
        <w:rPr>
          <w:rStyle w:val="11"/>
          <w:rFonts w:hint="eastAsia" w:ascii="仿宋" w:hAnsi="仿宋" w:eastAsia="仿宋" w:cs="仿宋"/>
          <w:color w:val="333333"/>
          <w:sz w:val="28"/>
          <w:szCs w:val="28"/>
          <w:u w:val="none"/>
          <w:shd w:val="clear" w:color="auto" w:fill="FFFFFF"/>
        </w:rPr>
        <w:t>企业法人</w:t>
      </w:r>
      <w:r>
        <w:rPr>
          <w:rStyle w:val="11"/>
          <w:rFonts w:hint="eastAsia" w:ascii="仿宋" w:hAnsi="仿宋" w:eastAsia="仿宋" w:cs="仿宋"/>
          <w:color w:val="333333"/>
          <w:sz w:val="28"/>
          <w:szCs w:val="28"/>
          <w:u w:val="none"/>
          <w:shd w:val="clear" w:color="auto" w:fill="FFFFFF"/>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"http://china.findlaw.cn/gongsifalv/gongsishelifa/yingyuezhizhao/" \t "http://china.findlaw.cn/info/minshang/zwzq/changshi/zqr/_blank" </w:instrText>
      </w:r>
      <w:r>
        <w:rPr>
          <w:rFonts w:hint="eastAsia" w:ascii="仿宋" w:hAnsi="仿宋" w:eastAsia="仿宋" w:cs="仿宋"/>
          <w:sz w:val="28"/>
          <w:szCs w:val="28"/>
          <w:highlight w:val="none"/>
        </w:rPr>
        <w:fldChar w:fldCharType="separate"/>
      </w:r>
      <w:r>
        <w:rPr>
          <w:rStyle w:val="11"/>
          <w:rFonts w:hint="eastAsia" w:ascii="仿宋" w:hAnsi="仿宋" w:eastAsia="仿宋" w:cs="仿宋"/>
          <w:color w:val="333333"/>
          <w:sz w:val="28"/>
          <w:szCs w:val="28"/>
          <w:highlight w:val="none"/>
          <w:u w:val="none"/>
          <w:shd w:val="clear" w:color="auto" w:fill="FFFFFF"/>
        </w:rPr>
        <w:t>营业执照</w:t>
      </w:r>
      <w:r>
        <w:rPr>
          <w:rStyle w:val="11"/>
          <w:rFonts w:hint="eastAsia" w:ascii="仿宋" w:hAnsi="仿宋" w:eastAsia="仿宋" w:cs="仿宋"/>
          <w:color w:val="333333"/>
          <w:sz w:val="28"/>
          <w:szCs w:val="28"/>
          <w:highlight w:val="none"/>
          <w:u w:val="none"/>
          <w:shd w:val="clear" w:color="auto" w:fill="FFFFFF"/>
        </w:rPr>
        <w:fldChar w:fldCharType="end"/>
      </w:r>
      <w:r>
        <w:rPr>
          <w:rFonts w:hint="eastAsia" w:ascii="仿宋" w:hAnsi="仿宋" w:eastAsia="仿宋" w:cs="仿宋"/>
          <w:color w:val="353535"/>
          <w:sz w:val="28"/>
          <w:szCs w:val="28"/>
          <w:highlight w:val="none"/>
          <w:shd w:val="clear" w:color="auto" w:fill="FFFFFF"/>
        </w:rPr>
        <w:t>、事业和社团</w:t>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"http://china.findlaw.cn/info/minshang/minfa/faren/" \t "http://china.findlaw.cn/info/minshang/zwzq/changshi/zqr/_blank" </w:instrText>
      </w:r>
      <w:r>
        <w:rPr>
          <w:rFonts w:hint="eastAsia" w:ascii="仿宋" w:hAnsi="仿宋" w:eastAsia="仿宋" w:cs="仿宋"/>
          <w:sz w:val="28"/>
          <w:szCs w:val="28"/>
          <w:highlight w:val="none"/>
        </w:rPr>
        <w:fldChar w:fldCharType="separate"/>
      </w:r>
      <w:r>
        <w:rPr>
          <w:rStyle w:val="11"/>
          <w:rFonts w:hint="eastAsia" w:ascii="仿宋" w:hAnsi="仿宋" w:eastAsia="仿宋" w:cs="仿宋"/>
          <w:color w:val="333333"/>
          <w:sz w:val="28"/>
          <w:szCs w:val="28"/>
          <w:highlight w:val="none"/>
          <w:u w:val="none"/>
          <w:shd w:val="clear" w:color="auto" w:fill="FFFFFF"/>
        </w:rPr>
        <w:t>法人</w:t>
      </w:r>
      <w:r>
        <w:rPr>
          <w:rStyle w:val="11"/>
          <w:rFonts w:hint="eastAsia" w:ascii="仿宋" w:hAnsi="仿宋" w:eastAsia="仿宋" w:cs="仿宋"/>
          <w:color w:val="333333"/>
          <w:sz w:val="28"/>
          <w:szCs w:val="28"/>
          <w:highlight w:val="none"/>
          <w:u w:val="none"/>
          <w:shd w:val="clear" w:color="auto" w:fill="FFFFFF"/>
        </w:rPr>
        <w:fldChar w:fldCharType="end"/>
      </w:r>
      <w:r>
        <w:rPr>
          <w:rFonts w:hint="eastAsia" w:ascii="仿宋" w:hAnsi="仿宋" w:eastAsia="仿宋" w:cs="仿宋"/>
          <w:color w:val="353535"/>
          <w:sz w:val="28"/>
          <w:szCs w:val="28"/>
          <w:highlight w:val="none"/>
          <w:shd w:val="clear" w:color="auto" w:fill="FFFFFF"/>
        </w:rPr>
        <w:t>登记证书等</w:t>
      </w:r>
      <w:r>
        <w:rPr>
          <w:rFonts w:hint="eastAsia" w:ascii="仿宋" w:hAnsi="仿宋" w:eastAsia="仿宋" w:cs="仿宋"/>
          <w:color w:val="353535"/>
          <w:sz w:val="28"/>
          <w:szCs w:val="28"/>
          <w:highlight w:val="none"/>
          <w:shd w:val="clear" w:color="auto" w:fill="FFFFFF"/>
          <w:lang w:val="en-US" w:eastAsia="zh-CN"/>
        </w:rPr>
        <w:t>彩色扫描文件/照片</w:t>
      </w:r>
      <w:r>
        <w:rPr>
          <w:rFonts w:hint="eastAsia" w:ascii="仿宋" w:hAnsi="仿宋" w:eastAsia="仿宋" w:cs="仿宋"/>
          <w:color w:val="353535"/>
          <w:sz w:val="28"/>
          <w:szCs w:val="28"/>
          <w:highlight w:val="none"/>
          <w:shd w:val="clear" w:color="auto" w:fill="FFFFFF"/>
        </w:rPr>
        <w:t>、法定代表人或负责人身份证明;如发生单位名称变更或法定代表人变更的，必须提交变更的法律文件和证明文件</w:t>
      </w:r>
      <w:r>
        <w:rPr>
          <w:rFonts w:hint="eastAsia" w:ascii="仿宋" w:hAnsi="仿宋" w:eastAsia="仿宋" w:cs="仿宋"/>
          <w:color w:val="353535"/>
          <w:sz w:val="28"/>
          <w:szCs w:val="28"/>
          <w:highlight w:val="none"/>
          <w:shd w:val="clear" w:color="auto" w:fill="FFFFFF"/>
          <w:lang w:eastAsia="zh-CN"/>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rPr>
      </w:pPr>
      <w:r>
        <w:rPr>
          <w:rFonts w:hint="eastAsia" w:ascii="仿宋" w:hAnsi="仿宋" w:eastAsia="仿宋" w:cs="仿宋"/>
          <w:color w:val="353535"/>
          <w:sz w:val="28"/>
          <w:szCs w:val="28"/>
          <w:shd w:val="clear" w:color="auto" w:fill="FFFFFF"/>
        </w:rPr>
        <w:t>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"http://china.findlaw.cn/hetongfa/hetongjiedu/weituohetong/wtdl/" \t "http://china.findlaw.cn/info/minshang/zwzq/changshi/zqr/_blank" </w:instrText>
      </w:r>
      <w:r>
        <w:rPr>
          <w:rFonts w:hint="eastAsia" w:ascii="仿宋" w:hAnsi="仿宋" w:eastAsia="仿宋" w:cs="仿宋"/>
          <w:sz w:val="28"/>
          <w:szCs w:val="28"/>
        </w:rPr>
        <w:fldChar w:fldCharType="separate"/>
      </w:r>
      <w:r>
        <w:rPr>
          <w:rStyle w:val="11"/>
          <w:rFonts w:hint="eastAsia" w:ascii="仿宋" w:hAnsi="仿宋" w:eastAsia="仿宋" w:cs="仿宋"/>
          <w:color w:val="333333"/>
          <w:sz w:val="28"/>
          <w:szCs w:val="28"/>
          <w:u w:val="none"/>
          <w:shd w:val="clear" w:color="auto" w:fill="FFFFFF"/>
        </w:rPr>
        <w:t>委托代理</w:t>
      </w:r>
      <w:r>
        <w:rPr>
          <w:rStyle w:val="11"/>
          <w:rFonts w:hint="eastAsia" w:ascii="仿宋" w:hAnsi="仿宋" w:eastAsia="仿宋" w:cs="仿宋"/>
          <w:color w:val="333333"/>
          <w:sz w:val="28"/>
          <w:szCs w:val="28"/>
          <w:u w:val="none"/>
          <w:shd w:val="clear" w:color="auto" w:fill="FFFFFF"/>
        </w:rPr>
        <w:fldChar w:fldCharType="end"/>
      </w:r>
      <w:r>
        <w:rPr>
          <w:rFonts w:hint="eastAsia" w:ascii="仿宋" w:hAnsi="仿宋" w:eastAsia="仿宋" w:cs="仿宋"/>
          <w:color w:val="353535"/>
          <w:sz w:val="28"/>
          <w:szCs w:val="28"/>
          <w:shd w:val="clear" w:color="auto" w:fill="FFFFFF"/>
        </w:rPr>
        <w:t>申报还须提交的材料：机构债权人委托代理申报的，还须提交法定代表人或负责人的</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"http://china.findlaw.cn/info/minshang/minfa/fb/sqwts/" \t "http://china.findlaw.cn/info/minshang/zwzq/changshi/zqr/_blank" </w:instrText>
      </w:r>
      <w:r>
        <w:rPr>
          <w:rFonts w:hint="eastAsia" w:ascii="仿宋" w:hAnsi="仿宋" w:eastAsia="仿宋" w:cs="仿宋"/>
          <w:sz w:val="28"/>
          <w:szCs w:val="28"/>
        </w:rPr>
        <w:fldChar w:fldCharType="separate"/>
      </w:r>
      <w:r>
        <w:rPr>
          <w:rStyle w:val="11"/>
          <w:rFonts w:hint="eastAsia" w:ascii="仿宋" w:hAnsi="仿宋" w:eastAsia="仿宋" w:cs="仿宋"/>
          <w:color w:val="333333"/>
          <w:sz w:val="28"/>
          <w:szCs w:val="28"/>
          <w:u w:val="none"/>
          <w:shd w:val="clear" w:color="auto" w:fill="FFFFFF"/>
        </w:rPr>
        <w:t>授权委托书</w:t>
      </w:r>
      <w:r>
        <w:rPr>
          <w:rStyle w:val="11"/>
          <w:rFonts w:hint="eastAsia" w:ascii="仿宋" w:hAnsi="仿宋" w:eastAsia="仿宋" w:cs="仿宋"/>
          <w:color w:val="333333"/>
          <w:sz w:val="28"/>
          <w:szCs w:val="28"/>
          <w:u w:val="none"/>
          <w:shd w:val="clear" w:color="auto" w:fill="FFFFFF"/>
        </w:rPr>
        <w:fldChar w:fldCharType="end"/>
      </w:r>
      <w:r>
        <w:rPr>
          <w:rFonts w:hint="eastAsia" w:ascii="仿宋" w:hAnsi="仿宋" w:eastAsia="仿宋" w:cs="仿宋"/>
          <w:color w:val="353535"/>
          <w:sz w:val="28"/>
          <w:szCs w:val="28"/>
          <w:shd w:val="clear" w:color="auto" w:fill="FFFFFF"/>
        </w:rPr>
        <w:t>(法定代表人或负责人签字并加盖单位公章)、代理人的身份证等个人有效证件</w:t>
      </w:r>
      <w:r>
        <w:rPr>
          <w:rFonts w:hint="eastAsia" w:ascii="仿宋" w:hAnsi="仿宋" w:eastAsia="仿宋" w:cs="仿宋"/>
          <w:color w:val="353535"/>
          <w:sz w:val="28"/>
          <w:szCs w:val="28"/>
          <w:highlight w:val="none"/>
          <w:shd w:val="clear" w:color="auto" w:fill="FFFFFF"/>
          <w:lang w:val="en-US" w:eastAsia="zh-CN"/>
        </w:rPr>
        <w:t>彩色扫描文件/照片</w:t>
      </w:r>
      <w:r>
        <w:rPr>
          <w:rFonts w:hint="eastAsia" w:ascii="仿宋" w:hAnsi="仿宋" w:eastAsia="仿宋" w:cs="仿宋"/>
          <w:color w:val="353535"/>
          <w:sz w:val="28"/>
          <w:szCs w:val="28"/>
          <w:shd w:val="clear" w:color="auto" w:fill="FFFFFF"/>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rPr>
      </w:pPr>
      <w:r>
        <w:rPr>
          <w:rStyle w:val="10"/>
          <w:rFonts w:hint="eastAsia" w:ascii="仿宋" w:hAnsi="仿宋" w:eastAsia="仿宋" w:cs="仿宋"/>
          <w:color w:val="000000"/>
          <w:sz w:val="28"/>
          <w:szCs w:val="28"/>
          <w:shd w:val="clear" w:color="auto" w:fill="FFFFFF"/>
        </w:rPr>
        <w:t>　　三、证明债权发生事实及其数额的材料</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highlight w:val="none"/>
        </w:rPr>
      </w:pPr>
      <w:r>
        <w:rPr>
          <w:rFonts w:hint="eastAsia" w:ascii="仿宋" w:hAnsi="仿宋" w:eastAsia="仿宋" w:cs="仿宋"/>
          <w:color w:val="353535"/>
          <w:sz w:val="28"/>
          <w:szCs w:val="28"/>
          <w:shd w:val="clear" w:color="auto" w:fill="FFFFFF"/>
        </w:rPr>
        <w:t>　　各类</w:t>
      </w:r>
      <w:r>
        <w:rPr>
          <w:rFonts w:hint="eastAsia" w:ascii="仿宋" w:hAnsi="仿宋" w:eastAsia="仿宋" w:cs="仿宋"/>
          <w:color w:val="353535"/>
          <w:sz w:val="28"/>
          <w:szCs w:val="28"/>
          <w:highlight w:val="none"/>
          <w:shd w:val="clear" w:color="auto" w:fill="FFFFFF"/>
        </w:rPr>
        <w:t>合同书等债权原始材料及票据、转账单、对账单等原始履行凭证</w:t>
      </w:r>
      <w:r>
        <w:rPr>
          <w:rFonts w:hint="eastAsia" w:ascii="仿宋" w:hAnsi="仿宋" w:eastAsia="仿宋" w:cs="仿宋"/>
          <w:color w:val="353535"/>
          <w:sz w:val="28"/>
          <w:szCs w:val="28"/>
          <w:highlight w:val="none"/>
          <w:shd w:val="clear" w:color="auto" w:fill="FFFFFF"/>
          <w:lang w:val="en-US" w:eastAsia="zh-CN"/>
        </w:rPr>
        <w:t>彩色扫描文件/照片</w:t>
      </w:r>
      <w:r>
        <w:rPr>
          <w:rFonts w:hint="eastAsia" w:ascii="仿宋" w:hAnsi="仿宋" w:eastAsia="仿宋" w:cs="仿宋"/>
          <w:color w:val="353535"/>
          <w:sz w:val="28"/>
          <w:szCs w:val="28"/>
          <w:highlight w:val="none"/>
          <w:shd w:val="clear" w:color="auto" w:fill="FFFFFF"/>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rPr>
      </w:pPr>
      <w:r>
        <w:rPr>
          <w:rFonts w:hint="eastAsia" w:ascii="仿宋" w:hAnsi="仿宋" w:eastAsia="仿宋" w:cs="仿宋"/>
          <w:color w:val="353535"/>
          <w:sz w:val="28"/>
          <w:szCs w:val="28"/>
          <w:shd w:val="clear" w:color="auto" w:fill="FFFFFF"/>
        </w:rPr>
        <w:t>　　</w:t>
      </w:r>
      <w:r>
        <w:rPr>
          <w:rFonts w:hint="eastAsia" w:ascii="仿宋" w:hAnsi="仿宋" w:eastAsia="仿宋" w:cs="仿宋"/>
          <w:color w:val="FF0000"/>
          <w:sz w:val="28"/>
          <w:szCs w:val="28"/>
          <w:shd w:val="clear" w:color="auto" w:fill="FFFFFF"/>
        </w:rPr>
        <w:t>债权如有担保的，还须提交</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"http://china.findlaw.cn/info/wuquanfa/diyaquan/diyahetong/" \t "http://china.findlaw.cn/info/minshang/zwzq/changshi/zqr/_blank" </w:instrText>
      </w:r>
      <w:r>
        <w:rPr>
          <w:rFonts w:hint="eastAsia" w:ascii="仿宋" w:hAnsi="仿宋" w:eastAsia="仿宋" w:cs="仿宋"/>
          <w:sz w:val="28"/>
          <w:szCs w:val="28"/>
        </w:rPr>
        <w:fldChar w:fldCharType="separate"/>
      </w:r>
      <w:r>
        <w:rPr>
          <w:rStyle w:val="11"/>
          <w:rFonts w:hint="eastAsia" w:ascii="仿宋" w:hAnsi="仿宋" w:eastAsia="仿宋" w:cs="仿宋"/>
          <w:color w:val="FF0000"/>
          <w:sz w:val="28"/>
          <w:szCs w:val="28"/>
          <w:u w:val="none"/>
          <w:shd w:val="clear" w:color="auto" w:fill="FFFFFF"/>
        </w:rPr>
        <w:t>抵押合同</w:t>
      </w:r>
      <w:r>
        <w:rPr>
          <w:rStyle w:val="11"/>
          <w:rFonts w:hint="eastAsia" w:ascii="仿宋" w:hAnsi="仿宋" w:eastAsia="仿宋" w:cs="仿宋"/>
          <w:color w:val="FF0000"/>
          <w:sz w:val="28"/>
          <w:szCs w:val="28"/>
          <w:u w:val="none"/>
          <w:shd w:val="clear" w:color="auto" w:fill="FFFFFF"/>
        </w:rPr>
        <w:fldChar w:fldCharType="end"/>
      </w:r>
      <w:r>
        <w:rPr>
          <w:rFonts w:hint="eastAsia" w:ascii="仿宋" w:hAnsi="仿宋" w:eastAsia="仿宋" w:cs="仿宋"/>
          <w:color w:val="FF0000"/>
          <w:sz w:val="28"/>
          <w:szCs w:val="28"/>
          <w:shd w:val="clear" w:color="auto" w:fill="FFFFFF"/>
        </w:rPr>
        <w:t>、</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"http://china.findlaw.cn/info/minshang/danbao/zhiya/" \t "http://china.findlaw.cn/info/minshang/zwzq/changshi/zqr/_blank" </w:instrText>
      </w:r>
      <w:r>
        <w:rPr>
          <w:rFonts w:hint="eastAsia" w:ascii="仿宋" w:hAnsi="仿宋" w:eastAsia="仿宋" w:cs="仿宋"/>
          <w:sz w:val="28"/>
          <w:szCs w:val="28"/>
        </w:rPr>
        <w:fldChar w:fldCharType="separate"/>
      </w:r>
      <w:r>
        <w:rPr>
          <w:rStyle w:val="11"/>
          <w:rFonts w:hint="eastAsia" w:ascii="仿宋" w:hAnsi="仿宋" w:eastAsia="仿宋" w:cs="仿宋"/>
          <w:color w:val="FF0000"/>
          <w:sz w:val="28"/>
          <w:szCs w:val="28"/>
          <w:u w:val="none"/>
          <w:shd w:val="clear" w:color="auto" w:fill="FFFFFF"/>
        </w:rPr>
        <w:t>质押</w:t>
      </w:r>
      <w:r>
        <w:rPr>
          <w:rStyle w:val="11"/>
          <w:rFonts w:hint="eastAsia" w:ascii="仿宋" w:hAnsi="仿宋" w:eastAsia="仿宋" w:cs="仿宋"/>
          <w:color w:val="FF0000"/>
          <w:sz w:val="28"/>
          <w:szCs w:val="28"/>
          <w:u w:val="none"/>
          <w:shd w:val="clear" w:color="auto" w:fill="FFFFFF"/>
        </w:rPr>
        <w:fldChar w:fldCharType="end"/>
      </w:r>
      <w:r>
        <w:rPr>
          <w:rFonts w:hint="eastAsia" w:ascii="仿宋" w:hAnsi="仿宋" w:eastAsia="仿宋" w:cs="仿宋"/>
          <w:color w:val="FF0000"/>
          <w:sz w:val="28"/>
          <w:szCs w:val="28"/>
          <w:shd w:val="clear" w:color="auto" w:fill="FFFFFF"/>
        </w:rPr>
        <w:t>合同、</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"http://china.findlaw.cn/info/minshang/danbao/baozheng/bzht/" \t "http://china.findlaw.cn/info/minshang/zwzq/changshi/zqr/_blank" </w:instrText>
      </w:r>
      <w:r>
        <w:rPr>
          <w:rFonts w:hint="eastAsia" w:ascii="仿宋" w:hAnsi="仿宋" w:eastAsia="仿宋" w:cs="仿宋"/>
          <w:sz w:val="28"/>
          <w:szCs w:val="28"/>
        </w:rPr>
        <w:fldChar w:fldCharType="separate"/>
      </w:r>
      <w:r>
        <w:rPr>
          <w:rStyle w:val="11"/>
          <w:rFonts w:hint="eastAsia" w:ascii="仿宋" w:hAnsi="仿宋" w:eastAsia="仿宋" w:cs="仿宋"/>
          <w:color w:val="FF0000"/>
          <w:sz w:val="28"/>
          <w:szCs w:val="28"/>
          <w:u w:val="none"/>
          <w:shd w:val="clear" w:color="auto" w:fill="FFFFFF"/>
        </w:rPr>
        <w:t>保证合同</w:t>
      </w:r>
      <w:r>
        <w:rPr>
          <w:rStyle w:val="11"/>
          <w:rFonts w:hint="eastAsia" w:ascii="仿宋" w:hAnsi="仿宋" w:eastAsia="仿宋" w:cs="仿宋"/>
          <w:color w:val="FF0000"/>
          <w:sz w:val="28"/>
          <w:szCs w:val="28"/>
          <w:u w:val="none"/>
          <w:shd w:val="clear" w:color="auto" w:fill="FFFFFF"/>
        </w:rPr>
        <w:fldChar w:fldCharType="end"/>
      </w:r>
      <w:r>
        <w:rPr>
          <w:rFonts w:hint="eastAsia" w:ascii="仿宋" w:hAnsi="仿宋" w:eastAsia="仿宋" w:cs="仿宋"/>
          <w:color w:val="FF0000"/>
          <w:sz w:val="28"/>
          <w:szCs w:val="28"/>
          <w:shd w:val="clear" w:color="auto" w:fill="FFFFFF"/>
        </w:rPr>
        <w:t>等相关合同</w:t>
      </w:r>
      <w:r>
        <w:rPr>
          <w:rFonts w:hint="eastAsia" w:ascii="仿宋" w:hAnsi="仿宋" w:eastAsia="仿宋" w:cs="仿宋"/>
          <w:color w:val="353535"/>
          <w:sz w:val="28"/>
          <w:szCs w:val="28"/>
          <w:shd w:val="clear" w:color="auto" w:fill="FFFFFF"/>
        </w:rPr>
        <w:t>及相关的登记证件(包括但不限于他项权利证)等担保原始材料</w:t>
      </w:r>
      <w:r>
        <w:rPr>
          <w:rFonts w:hint="eastAsia" w:ascii="仿宋" w:hAnsi="仿宋" w:eastAsia="仿宋" w:cs="仿宋"/>
          <w:color w:val="353535"/>
          <w:sz w:val="28"/>
          <w:szCs w:val="28"/>
          <w:highlight w:val="none"/>
          <w:shd w:val="clear" w:color="auto" w:fill="FFFFFF"/>
          <w:lang w:val="en-US" w:eastAsia="zh-CN"/>
        </w:rPr>
        <w:t>彩色扫描文件/照片</w:t>
      </w:r>
      <w:r>
        <w:rPr>
          <w:rFonts w:hint="eastAsia" w:ascii="仿宋" w:hAnsi="仿宋" w:eastAsia="仿宋" w:cs="仿宋"/>
          <w:color w:val="353535"/>
          <w:sz w:val="28"/>
          <w:szCs w:val="28"/>
          <w:shd w:val="clear" w:color="auto" w:fill="FFFFFF"/>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highlight w:val="none"/>
        </w:rPr>
      </w:pPr>
      <w:r>
        <w:rPr>
          <w:rFonts w:hint="eastAsia" w:ascii="仿宋" w:hAnsi="仿宋" w:eastAsia="仿宋" w:cs="仿宋"/>
          <w:color w:val="353535"/>
          <w:sz w:val="28"/>
          <w:szCs w:val="28"/>
          <w:shd w:val="clear" w:color="auto" w:fill="FFFFFF"/>
        </w:rPr>
        <w:t>　　债权的</w:t>
      </w:r>
      <w:r>
        <w:rPr>
          <w:rFonts w:hint="eastAsia" w:ascii="仿宋" w:hAnsi="仿宋" w:eastAsia="仿宋" w:cs="仿宋"/>
          <w:color w:val="353535"/>
          <w:sz w:val="28"/>
          <w:szCs w:val="28"/>
          <w:highlight w:val="none"/>
          <w:shd w:val="clear" w:color="auto" w:fill="FFFFFF"/>
        </w:rPr>
        <w:t>发生及变更(包括但不限于债权转移、债务承担、合同转让、债权</w:t>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"http://china.findlaw.cn/info/minshang/zwzq/zwcz/" \t "http://china.findlaw.cn/info/minshang/zwzq/changshi/zqr/_blank" </w:instrText>
      </w:r>
      <w:r>
        <w:rPr>
          <w:rFonts w:hint="eastAsia" w:ascii="仿宋" w:hAnsi="仿宋" w:eastAsia="仿宋" w:cs="仿宋"/>
          <w:sz w:val="28"/>
          <w:szCs w:val="28"/>
          <w:highlight w:val="none"/>
        </w:rPr>
        <w:fldChar w:fldCharType="separate"/>
      </w:r>
      <w:r>
        <w:rPr>
          <w:rStyle w:val="11"/>
          <w:rFonts w:hint="eastAsia" w:ascii="仿宋" w:hAnsi="仿宋" w:eastAsia="仿宋" w:cs="仿宋"/>
          <w:color w:val="333333"/>
          <w:sz w:val="28"/>
          <w:szCs w:val="28"/>
          <w:highlight w:val="none"/>
          <w:u w:val="none"/>
          <w:shd w:val="clear" w:color="auto" w:fill="FFFFFF"/>
        </w:rPr>
        <w:t>债务重组</w:t>
      </w:r>
      <w:r>
        <w:rPr>
          <w:rStyle w:val="11"/>
          <w:rFonts w:hint="eastAsia" w:ascii="仿宋" w:hAnsi="仿宋" w:eastAsia="仿宋" w:cs="仿宋"/>
          <w:color w:val="333333"/>
          <w:sz w:val="28"/>
          <w:szCs w:val="28"/>
          <w:highlight w:val="none"/>
          <w:u w:val="none"/>
          <w:shd w:val="clear" w:color="auto" w:fill="FFFFFF"/>
        </w:rPr>
        <w:fldChar w:fldCharType="end"/>
      </w:r>
      <w:r>
        <w:rPr>
          <w:rFonts w:hint="eastAsia" w:ascii="仿宋" w:hAnsi="仿宋" w:eastAsia="仿宋" w:cs="仿宋"/>
          <w:color w:val="353535"/>
          <w:sz w:val="28"/>
          <w:szCs w:val="28"/>
          <w:highlight w:val="none"/>
          <w:shd w:val="clear" w:color="auto" w:fill="FFFFFF"/>
        </w:rPr>
        <w:t>、抵销、清偿)等原始材料</w:t>
      </w:r>
      <w:r>
        <w:rPr>
          <w:rFonts w:hint="eastAsia" w:ascii="仿宋" w:hAnsi="仿宋" w:eastAsia="仿宋" w:cs="仿宋"/>
          <w:color w:val="353535"/>
          <w:sz w:val="28"/>
          <w:szCs w:val="28"/>
          <w:highlight w:val="none"/>
          <w:shd w:val="clear" w:color="auto" w:fill="FFFFFF"/>
          <w:lang w:val="en-US" w:eastAsia="zh-CN"/>
        </w:rPr>
        <w:t>彩色扫描文件/照片</w:t>
      </w:r>
      <w:r>
        <w:rPr>
          <w:rFonts w:hint="eastAsia" w:ascii="仿宋" w:hAnsi="仿宋" w:eastAsia="仿宋" w:cs="仿宋"/>
          <w:color w:val="353535"/>
          <w:sz w:val="28"/>
          <w:szCs w:val="28"/>
          <w:highlight w:val="none"/>
          <w:shd w:val="clear" w:color="auto" w:fill="FFFFFF"/>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highlight w:val="none"/>
        </w:rPr>
      </w:pPr>
      <w:r>
        <w:rPr>
          <w:rFonts w:hint="eastAsia" w:ascii="仿宋" w:hAnsi="仿宋" w:eastAsia="仿宋" w:cs="仿宋"/>
          <w:color w:val="353535"/>
          <w:sz w:val="28"/>
          <w:szCs w:val="28"/>
          <w:highlight w:val="none"/>
          <w:shd w:val="clear" w:color="auto" w:fill="FFFFFF"/>
        </w:rPr>
        <w:t>　　债权如涉及诉讼、仲裁、调解、保全、执行，则须提交诉讼、仲裁、调解、保全、执行有关的文件(包括但不限于已经判决正在执行或正在进行中的案件的</w:t>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"http://china.findlaw.cn/bianhu/bianhuzhinan/bananchengxu/qisu/" \t "http://china.findlaw.cn/info/minshang/zwzq/changshi/zqr/_blank" </w:instrText>
      </w:r>
      <w:r>
        <w:rPr>
          <w:rFonts w:hint="eastAsia" w:ascii="仿宋" w:hAnsi="仿宋" w:eastAsia="仿宋" w:cs="仿宋"/>
          <w:sz w:val="28"/>
          <w:szCs w:val="28"/>
          <w:highlight w:val="none"/>
        </w:rPr>
        <w:fldChar w:fldCharType="separate"/>
      </w:r>
      <w:r>
        <w:rPr>
          <w:rStyle w:val="11"/>
          <w:rFonts w:hint="eastAsia" w:ascii="仿宋" w:hAnsi="仿宋" w:eastAsia="仿宋" w:cs="仿宋"/>
          <w:color w:val="333333"/>
          <w:sz w:val="28"/>
          <w:szCs w:val="28"/>
          <w:highlight w:val="none"/>
          <w:u w:val="none"/>
          <w:shd w:val="clear" w:color="auto" w:fill="FFFFFF"/>
        </w:rPr>
        <w:t>起诉</w:t>
      </w:r>
      <w:r>
        <w:rPr>
          <w:rStyle w:val="11"/>
          <w:rFonts w:hint="eastAsia" w:ascii="仿宋" w:hAnsi="仿宋" w:eastAsia="仿宋" w:cs="仿宋"/>
          <w:color w:val="333333"/>
          <w:sz w:val="28"/>
          <w:szCs w:val="28"/>
          <w:highlight w:val="none"/>
          <w:u w:val="none"/>
          <w:shd w:val="clear" w:color="auto" w:fill="FFFFFF"/>
        </w:rPr>
        <w:fldChar w:fldCharType="end"/>
      </w:r>
      <w:r>
        <w:rPr>
          <w:rFonts w:hint="eastAsia" w:ascii="仿宋" w:hAnsi="仿宋" w:eastAsia="仿宋" w:cs="仿宋"/>
          <w:color w:val="353535"/>
          <w:sz w:val="28"/>
          <w:szCs w:val="28"/>
          <w:highlight w:val="none"/>
          <w:shd w:val="clear" w:color="auto" w:fill="FFFFFF"/>
        </w:rPr>
        <w:t>书、仲裁申请书、诉讼保全申请书、保全裁定书、生效判决书、</w:t>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"http://china.findlaw.cn/zhixing/fanben/tjs/" \t "http://china.findlaw.cn/info/minshang/zwzq/changshi/zqr/_blank" </w:instrText>
      </w:r>
      <w:r>
        <w:rPr>
          <w:rFonts w:hint="eastAsia" w:ascii="仿宋" w:hAnsi="仿宋" w:eastAsia="仿宋" w:cs="仿宋"/>
          <w:sz w:val="28"/>
          <w:szCs w:val="28"/>
          <w:highlight w:val="none"/>
        </w:rPr>
        <w:fldChar w:fldCharType="separate"/>
      </w:r>
      <w:r>
        <w:rPr>
          <w:rStyle w:val="11"/>
          <w:rFonts w:hint="eastAsia" w:ascii="仿宋" w:hAnsi="仿宋" w:eastAsia="仿宋" w:cs="仿宋"/>
          <w:color w:val="333333"/>
          <w:sz w:val="28"/>
          <w:szCs w:val="28"/>
          <w:highlight w:val="none"/>
          <w:u w:val="none"/>
          <w:shd w:val="clear" w:color="auto" w:fill="FFFFFF"/>
        </w:rPr>
        <w:t>调解书</w:t>
      </w:r>
      <w:r>
        <w:rPr>
          <w:rStyle w:val="11"/>
          <w:rFonts w:hint="eastAsia" w:ascii="仿宋" w:hAnsi="仿宋" w:eastAsia="仿宋" w:cs="仿宋"/>
          <w:color w:val="333333"/>
          <w:sz w:val="28"/>
          <w:szCs w:val="28"/>
          <w:highlight w:val="none"/>
          <w:u w:val="none"/>
          <w:shd w:val="clear" w:color="auto" w:fill="FFFFFF"/>
        </w:rPr>
        <w:fldChar w:fldCharType="end"/>
      </w:r>
      <w:r>
        <w:rPr>
          <w:rFonts w:hint="eastAsia" w:ascii="仿宋" w:hAnsi="仿宋" w:eastAsia="仿宋" w:cs="仿宋"/>
          <w:color w:val="353535"/>
          <w:sz w:val="28"/>
          <w:szCs w:val="28"/>
          <w:highlight w:val="none"/>
          <w:shd w:val="clear" w:color="auto" w:fill="FFFFFF"/>
        </w:rPr>
        <w:t>、裁决书、执行申请书、法院执行裁定书、法院执行案件通知书等)</w:t>
      </w:r>
      <w:r>
        <w:rPr>
          <w:rFonts w:hint="eastAsia" w:ascii="仿宋" w:hAnsi="仿宋" w:eastAsia="仿宋" w:cs="仿宋"/>
          <w:color w:val="353535"/>
          <w:sz w:val="28"/>
          <w:szCs w:val="28"/>
          <w:highlight w:val="none"/>
          <w:shd w:val="clear" w:color="auto" w:fill="FFFFFF"/>
          <w:lang w:val="en-US" w:eastAsia="zh-CN"/>
        </w:rPr>
        <w:t>彩色扫描文件/照片</w:t>
      </w:r>
      <w:r>
        <w:rPr>
          <w:rFonts w:hint="eastAsia" w:ascii="仿宋" w:hAnsi="仿宋" w:eastAsia="仿宋" w:cs="仿宋"/>
          <w:color w:val="353535"/>
          <w:sz w:val="28"/>
          <w:szCs w:val="28"/>
          <w:highlight w:val="none"/>
          <w:shd w:val="clear" w:color="auto" w:fill="FFFFFF"/>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rPr>
      </w:pPr>
      <w:r>
        <w:rPr>
          <w:rFonts w:hint="eastAsia" w:ascii="仿宋" w:hAnsi="仿宋" w:eastAsia="仿宋" w:cs="仿宋"/>
          <w:color w:val="353535"/>
          <w:sz w:val="28"/>
          <w:szCs w:val="28"/>
          <w:highlight w:val="none"/>
          <w:shd w:val="clear" w:color="auto" w:fill="FFFFFF"/>
        </w:rPr>
        <w:t>　　债权人主张债权的相关证明资料，如催款、催</w:t>
      </w:r>
      <w:r>
        <w:rPr>
          <w:rFonts w:hint="eastAsia" w:ascii="仿宋" w:hAnsi="仿宋" w:eastAsia="仿宋" w:cs="仿宋"/>
          <w:color w:val="353535"/>
          <w:sz w:val="28"/>
          <w:szCs w:val="28"/>
          <w:shd w:val="clear" w:color="auto" w:fill="FFFFFF"/>
        </w:rPr>
        <w:t>收通知等;</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rPr>
      </w:pPr>
      <w:r>
        <w:rPr>
          <w:rFonts w:hint="eastAsia" w:ascii="仿宋" w:hAnsi="仿宋" w:eastAsia="仿宋" w:cs="仿宋"/>
          <w:color w:val="353535"/>
          <w:sz w:val="28"/>
          <w:szCs w:val="28"/>
          <w:shd w:val="clear" w:color="auto" w:fill="FFFFFF"/>
        </w:rPr>
        <w:t>　　能够证明债权发生、变更、存续、</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"http://china.findlaw.cn/info/minshang/minfa/susongshixiao/ssshxzhzh/" \t "http://china.findlaw.cn/info/minshang/zwzq/changshi/zqr/_blank" </w:instrText>
      </w:r>
      <w:r>
        <w:rPr>
          <w:rFonts w:hint="eastAsia" w:ascii="仿宋" w:hAnsi="仿宋" w:eastAsia="仿宋" w:cs="仿宋"/>
          <w:sz w:val="28"/>
          <w:szCs w:val="28"/>
        </w:rPr>
        <w:fldChar w:fldCharType="separate"/>
      </w:r>
      <w:r>
        <w:rPr>
          <w:rStyle w:val="11"/>
          <w:rFonts w:hint="eastAsia" w:ascii="仿宋" w:hAnsi="仿宋" w:eastAsia="仿宋" w:cs="仿宋"/>
          <w:color w:val="333333"/>
          <w:sz w:val="28"/>
          <w:szCs w:val="28"/>
          <w:u w:val="none"/>
          <w:shd w:val="clear" w:color="auto" w:fill="FFFFFF"/>
        </w:rPr>
        <w:t>诉讼时效中止</w:t>
      </w:r>
      <w:r>
        <w:rPr>
          <w:rStyle w:val="11"/>
          <w:rFonts w:hint="eastAsia" w:ascii="仿宋" w:hAnsi="仿宋" w:eastAsia="仿宋" w:cs="仿宋"/>
          <w:color w:val="333333"/>
          <w:sz w:val="28"/>
          <w:szCs w:val="28"/>
          <w:u w:val="none"/>
          <w:shd w:val="clear" w:color="auto" w:fill="FFFFFF"/>
        </w:rPr>
        <w:fldChar w:fldCharType="end"/>
      </w:r>
      <w:r>
        <w:rPr>
          <w:rFonts w:hint="eastAsia" w:ascii="仿宋" w:hAnsi="仿宋" w:eastAsia="仿宋" w:cs="仿宋"/>
          <w:color w:val="353535"/>
          <w:sz w:val="28"/>
          <w:szCs w:val="28"/>
          <w:shd w:val="clear" w:color="auto" w:fill="FFFFFF"/>
        </w:rPr>
        <w:t>、中断、延长及其金额等情况的其他材料</w:t>
      </w:r>
      <w:r>
        <w:rPr>
          <w:rFonts w:hint="eastAsia" w:ascii="仿宋" w:hAnsi="仿宋" w:eastAsia="仿宋" w:cs="仿宋"/>
          <w:color w:val="353535"/>
          <w:sz w:val="28"/>
          <w:szCs w:val="28"/>
          <w:highlight w:val="none"/>
          <w:shd w:val="clear" w:color="auto" w:fill="FFFFFF"/>
          <w:lang w:val="en-US" w:eastAsia="zh-CN"/>
        </w:rPr>
        <w:t>彩色扫描文件/照片</w:t>
      </w:r>
      <w:r>
        <w:rPr>
          <w:rFonts w:hint="eastAsia" w:ascii="仿宋" w:hAnsi="仿宋" w:eastAsia="仿宋" w:cs="仿宋"/>
          <w:color w:val="353535"/>
          <w:sz w:val="28"/>
          <w:szCs w:val="28"/>
          <w:shd w:val="clear" w:color="auto" w:fill="FFFFFF"/>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Style w:val="10"/>
          <w:rFonts w:hint="eastAsia" w:ascii="仿宋" w:hAnsi="仿宋" w:eastAsia="仿宋" w:cs="仿宋"/>
          <w:color w:val="000000"/>
          <w:sz w:val="28"/>
          <w:szCs w:val="28"/>
          <w:shd w:val="clear" w:color="auto" w:fill="FFFFFF"/>
        </w:rPr>
      </w:pPr>
      <w:r>
        <w:rPr>
          <w:rFonts w:hint="eastAsia" w:ascii="仿宋" w:hAnsi="仿宋" w:eastAsia="仿宋" w:cs="仿宋"/>
          <w:sz w:val="28"/>
          <w:szCs w:val="28"/>
        </w:rPr>
        <w:t xml:space="preserve">   </w:t>
      </w:r>
      <w:r>
        <w:rPr>
          <w:rStyle w:val="10"/>
          <w:rFonts w:hint="eastAsia" w:ascii="仿宋" w:hAnsi="仿宋" w:eastAsia="仿宋" w:cs="仿宋"/>
          <w:color w:val="000000"/>
          <w:sz w:val="28"/>
          <w:szCs w:val="28"/>
          <w:shd w:val="clear" w:color="auto" w:fill="FFFFFF"/>
        </w:rPr>
        <w:t>四、债权申报材料清单</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shd w:val="clear" w:color="auto" w:fill="FFFFFF"/>
        </w:rPr>
      </w:pPr>
      <w:r>
        <w:rPr>
          <w:rFonts w:hint="eastAsia" w:ascii="仿宋" w:hAnsi="仿宋" w:eastAsia="仿宋" w:cs="仿宋"/>
          <w:color w:val="353535"/>
          <w:sz w:val="28"/>
          <w:szCs w:val="28"/>
          <w:shd w:val="clear" w:color="auto" w:fill="FFFFFF"/>
        </w:rPr>
        <w:t xml:space="preserve">   </w:t>
      </w:r>
      <w:r>
        <w:rPr>
          <w:rFonts w:hint="eastAsia" w:ascii="仿宋" w:hAnsi="仿宋" w:eastAsia="仿宋" w:cs="仿宋"/>
          <w:color w:val="353535"/>
          <w:sz w:val="28"/>
          <w:szCs w:val="28"/>
          <w:shd w:val="clear" w:color="auto" w:fill="FFFFFF"/>
          <w:lang w:val="en-US" w:eastAsia="zh-CN"/>
        </w:rPr>
        <w:t>请务必将以下内容填写完毕后，由申报人或申报人的代理人签字后，将照片或彩色扫描文件作为申报材料上传至线上申报系统：</w:t>
      </w:r>
    </w:p>
    <w:p>
      <w:pPr>
        <w:pStyle w:val="6"/>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Autospacing="0" w:afterAutospacing="0" w:line="560" w:lineRule="exact"/>
        <w:ind w:left="-140" w:leftChars="0" w:right="-420" w:rightChars="-200" w:firstLine="0" w:firstLineChars="0"/>
        <w:textAlignment w:val="auto"/>
        <w:rPr>
          <w:rFonts w:hint="eastAsia" w:ascii="仿宋" w:hAnsi="仿宋" w:eastAsia="仿宋" w:cs="仿宋"/>
          <w:color w:val="353535"/>
          <w:sz w:val="28"/>
          <w:szCs w:val="28"/>
          <w:shd w:val="clear" w:color="auto" w:fill="FFFFFF"/>
          <w:lang w:val="en-US" w:eastAsia="zh-CN"/>
        </w:rPr>
      </w:pPr>
      <w:r>
        <w:rPr>
          <w:rFonts w:hint="eastAsia" w:ascii="仿宋" w:hAnsi="仿宋" w:eastAsia="仿宋" w:cs="仿宋"/>
          <w:color w:val="353535"/>
          <w:sz w:val="28"/>
          <w:szCs w:val="28"/>
          <w:shd w:val="clear" w:color="auto" w:fill="FFFFFF"/>
          <w:lang w:val="en-US" w:eastAsia="zh-CN"/>
        </w:rPr>
        <w:t>《债权申报书》；</w:t>
      </w:r>
    </w:p>
    <w:p>
      <w:pPr>
        <w:pStyle w:val="6"/>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Autospacing="0" w:afterAutospacing="0" w:line="560" w:lineRule="exact"/>
        <w:ind w:left="-140" w:leftChars="0" w:right="-420" w:rightChars="-200" w:firstLine="0" w:firstLineChars="0"/>
        <w:textAlignment w:val="auto"/>
        <w:rPr>
          <w:rFonts w:hint="default" w:ascii="仿宋" w:hAnsi="仿宋" w:eastAsia="仿宋" w:cs="仿宋"/>
          <w:color w:val="353535"/>
          <w:sz w:val="28"/>
          <w:szCs w:val="28"/>
          <w:shd w:val="clear" w:color="auto" w:fill="FFFFFF"/>
          <w:lang w:val="en-US" w:eastAsia="zh-CN"/>
        </w:rPr>
      </w:pPr>
      <w:r>
        <w:rPr>
          <w:rFonts w:hint="eastAsia" w:ascii="仿宋" w:hAnsi="仿宋" w:eastAsia="仿宋" w:cs="仿宋"/>
          <w:color w:val="353535"/>
          <w:sz w:val="28"/>
          <w:szCs w:val="28"/>
          <w:shd w:val="clear" w:color="auto" w:fill="FFFFFF"/>
        </w:rPr>
        <w:t>证明债权申报人主体资格的材料</w:t>
      </w:r>
      <w:r>
        <w:rPr>
          <w:rFonts w:hint="eastAsia" w:ascii="仿宋" w:hAnsi="仿宋" w:eastAsia="仿宋" w:cs="仿宋"/>
          <w:color w:val="353535"/>
          <w:sz w:val="28"/>
          <w:szCs w:val="28"/>
          <w:shd w:val="clear" w:color="auto" w:fill="FFFFFF"/>
          <w:lang w:eastAsia="zh-CN"/>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firstLine="280" w:firstLineChars="100"/>
        <w:textAlignment w:val="auto"/>
        <w:rPr>
          <w:rFonts w:hint="eastAsia" w:ascii="仿宋" w:hAnsi="仿宋" w:eastAsia="仿宋" w:cs="仿宋"/>
          <w:color w:val="353535"/>
          <w:sz w:val="28"/>
          <w:szCs w:val="28"/>
          <w:shd w:val="clear" w:color="auto" w:fill="FFFFFF"/>
          <w:lang w:val="en-US" w:eastAsia="zh-CN"/>
        </w:rPr>
      </w:pPr>
      <w:r>
        <w:rPr>
          <w:rFonts w:hint="eastAsia" w:ascii="仿宋" w:hAnsi="仿宋" w:eastAsia="仿宋" w:cs="仿宋"/>
          <w:color w:val="353535"/>
          <w:sz w:val="28"/>
          <w:szCs w:val="28"/>
          <w:shd w:val="clear" w:color="auto" w:fill="FFFFFF"/>
          <w:lang w:val="en-US" w:eastAsia="zh-CN"/>
        </w:rPr>
        <w:t>3.《债权申报金额计算说明》；</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firstLine="280" w:firstLineChars="100"/>
        <w:textAlignment w:val="auto"/>
        <w:rPr>
          <w:rFonts w:hint="eastAsia" w:ascii="仿宋" w:hAnsi="仿宋" w:eastAsia="仿宋" w:cs="仿宋"/>
          <w:color w:val="353535"/>
          <w:sz w:val="28"/>
          <w:szCs w:val="28"/>
          <w:shd w:val="clear" w:color="auto" w:fill="FFFFFF"/>
          <w:lang w:eastAsia="zh-CN"/>
        </w:rPr>
      </w:pPr>
      <w:r>
        <w:rPr>
          <w:rFonts w:hint="eastAsia" w:ascii="仿宋" w:hAnsi="仿宋" w:eastAsia="仿宋" w:cs="仿宋"/>
          <w:color w:val="353535"/>
          <w:sz w:val="28"/>
          <w:szCs w:val="28"/>
          <w:shd w:val="clear" w:color="auto" w:fill="FFFFFF"/>
          <w:lang w:val="en-US" w:eastAsia="zh-CN"/>
        </w:rPr>
        <w:t>4.</w:t>
      </w:r>
      <w:r>
        <w:rPr>
          <w:rFonts w:hint="eastAsia" w:ascii="仿宋" w:hAnsi="仿宋" w:eastAsia="仿宋" w:cs="仿宋"/>
          <w:color w:val="353535"/>
          <w:sz w:val="28"/>
          <w:szCs w:val="28"/>
          <w:shd w:val="clear" w:color="auto" w:fill="FFFFFF"/>
        </w:rPr>
        <w:t>《</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"http://china.findlaw.cn/info/minshang/zwzq/zqrql/zqsb/" \t "http://china.findlaw.cn/info/minshang/zwzq/changshi/zqr/_blank" </w:instrText>
      </w:r>
      <w:r>
        <w:rPr>
          <w:rFonts w:hint="eastAsia" w:ascii="仿宋" w:hAnsi="仿宋" w:eastAsia="仿宋" w:cs="仿宋"/>
          <w:sz w:val="28"/>
          <w:szCs w:val="28"/>
        </w:rPr>
        <w:fldChar w:fldCharType="separate"/>
      </w:r>
      <w:r>
        <w:rPr>
          <w:rFonts w:hint="eastAsia" w:ascii="仿宋" w:hAnsi="仿宋" w:eastAsia="仿宋" w:cs="仿宋"/>
          <w:color w:val="353535"/>
          <w:sz w:val="28"/>
          <w:szCs w:val="28"/>
          <w:shd w:val="clear" w:color="auto" w:fill="FFFFFF"/>
        </w:rPr>
        <w:t>债权申报登记</w:t>
      </w:r>
      <w:r>
        <w:rPr>
          <w:rFonts w:hint="eastAsia" w:ascii="仿宋" w:hAnsi="仿宋" w:eastAsia="仿宋" w:cs="仿宋"/>
          <w:color w:val="353535"/>
          <w:sz w:val="28"/>
          <w:szCs w:val="28"/>
          <w:shd w:val="clear" w:color="auto" w:fill="FFFFFF"/>
        </w:rPr>
        <w:fldChar w:fldCharType="end"/>
      </w:r>
      <w:r>
        <w:rPr>
          <w:rFonts w:hint="eastAsia" w:ascii="仿宋" w:hAnsi="仿宋" w:eastAsia="仿宋" w:cs="仿宋"/>
          <w:color w:val="353535"/>
          <w:sz w:val="28"/>
          <w:szCs w:val="28"/>
          <w:shd w:val="clear" w:color="auto" w:fill="FFFFFF"/>
        </w:rPr>
        <w:t>表》</w:t>
      </w:r>
      <w:r>
        <w:rPr>
          <w:rFonts w:hint="eastAsia" w:ascii="仿宋" w:hAnsi="仿宋" w:eastAsia="仿宋" w:cs="仿宋"/>
          <w:color w:val="353535"/>
          <w:sz w:val="28"/>
          <w:szCs w:val="28"/>
          <w:shd w:val="clear" w:color="auto" w:fill="FFFFFF"/>
          <w:lang w:eastAsia="zh-CN"/>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firstLine="280" w:firstLineChars="100"/>
        <w:textAlignment w:val="auto"/>
        <w:rPr>
          <w:rFonts w:hint="eastAsia" w:ascii="仿宋" w:hAnsi="仿宋" w:eastAsia="仿宋" w:cs="仿宋"/>
          <w:color w:val="353535"/>
          <w:sz w:val="28"/>
          <w:szCs w:val="28"/>
          <w:shd w:val="clear" w:color="auto" w:fill="FFFFFF"/>
          <w:lang w:val="en-US" w:eastAsia="zh-CN"/>
        </w:rPr>
      </w:pPr>
      <w:r>
        <w:rPr>
          <w:rFonts w:hint="eastAsia" w:ascii="仿宋" w:hAnsi="仿宋" w:eastAsia="仿宋" w:cs="仿宋"/>
          <w:color w:val="353535"/>
          <w:sz w:val="28"/>
          <w:szCs w:val="28"/>
          <w:shd w:val="clear" w:color="auto" w:fill="FFFFFF"/>
          <w:lang w:val="en-US" w:eastAsia="zh-CN"/>
        </w:rPr>
        <w:t>5.申报材料清单，</w:t>
      </w:r>
      <w:r>
        <w:rPr>
          <w:rFonts w:hint="eastAsia" w:ascii="仿宋" w:hAnsi="仿宋" w:eastAsia="仿宋" w:cs="仿宋"/>
          <w:color w:val="353535"/>
          <w:sz w:val="28"/>
          <w:szCs w:val="28"/>
          <w:shd w:val="clear" w:color="auto" w:fill="FFFFFF"/>
        </w:rPr>
        <w:t>证明债权发生事实及其数额的材料</w:t>
      </w:r>
      <w:r>
        <w:rPr>
          <w:rFonts w:hint="eastAsia" w:ascii="仿宋" w:hAnsi="仿宋" w:eastAsia="仿宋" w:cs="仿宋"/>
          <w:color w:val="353535"/>
          <w:sz w:val="28"/>
          <w:szCs w:val="28"/>
          <w:shd w:val="clear" w:color="auto" w:fill="FFFFFF"/>
          <w:lang w:eastAsia="zh-CN"/>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firstLine="280" w:firstLineChars="100"/>
        <w:textAlignment w:val="auto"/>
        <w:rPr>
          <w:rFonts w:hint="eastAsia" w:ascii="仿宋" w:hAnsi="仿宋" w:eastAsia="仿宋" w:cs="仿宋"/>
          <w:color w:val="353535"/>
          <w:sz w:val="28"/>
          <w:szCs w:val="28"/>
          <w:shd w:val="clear" w:color="auto" w:fill="FFFFFF"/>
          <w:lang w:val="en-US" w:eastAsia="zh-CN"/>
        </w:rPr>
      </w:pPr>
      <w:r>
        <w:rPr>
          <w:rFonts w:hint="eastAsia" w:ascii="仿宋" w:hAnsi="仿宋" w:eastAsia="仿宋" w:cs="仿宋"/>
          <w:color w:val="353535"/>
          <w:sz w:val="28"/>
          <w:szCs w:val="28"/>
          <w:shd w:val="clear" w:color="auto" w:fill="FFFFFF"/>
          <w:lang w:val="en-US" w:eastAsia="zh-CN"/>
        </w:rPr>
        <w:t>6.如有授权代理人，提交授权委托书；</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firstLine="280" w:firstLineChars="100"/>
        <w:textAlignment w:val="auto"/>
        <w:rPr>
          <w:rFonts w:hint="eastAsia" w:ascii="仿宋" w:hAnsi="仿宋" w:eastAsia="仿宋" w:cs="仿宋"/>
          <w:color w:val="353535"/>
          <w:sz w:val="28"/>
          <w:szCs w:val="28"/>
          <w:shd w:val="clear" w:color="auto" w:fill="FFFFFF"/>
          <w:lang w:val="en-US" w:eastAsia="zh-CN"/>
        </w:rPr>
      </w:pPr>
      <w:r>
        <w:rPr>
          <w:rFonts w:hint="eastAsia" w:ascii="仿宋" w:hAnsi="仿宋" w:eastAsia="仿宋" w:cs="仿宋"/>
          <w:color w:val="353535"/>
          <w:sz w:val="28"/>
          <w:szCs w:val="28"/>
          <w:shd w:val="clear" w:color="auto" w:fill="FFFFFF"/>
          <w:lang w:val="en-US" w:eastAsia="zh-CN"/>
        </w:rPr>
        <w:t>7.法定代表人（负责人）身份证明书</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firstLine="280" w:firstLineChars="100"/>
        <w:textAlignment w:val="auto"/>
        <w:rPr>
          <w:rFonts w:hint="default" w:ascii="仿宋" w:hAnsi="仿宋" w:eastAsia="仿宋" w:cs="仿宋"/>
          <w:color w:val="353535"/>
          <w:sz w:val="28"/>
          <w:szCs w:val="28"/>
          <w:shd w:val="clear" w:color="auto" w:fill="FFFFFF"/>
          <w:lang w:val="en-US" w:eastAsia="zh-CN"/>
        </w:rPr>
      </w:pPr>
      <w:r>
        <w:rPr>
          <w:rFonts w:hint="eastAsia" w:ascii="仿宋" w:hAnsi="仿宋" w:eastAsia="仿宋" w:cs="仿宋"/>
          <w:color w:val="353535"/>
          <w:sz w:val="28"/>
          <w:szCs w:val="28"/>
          <w:shd w:val="clear" w:color="auto" w:fill="FFFFFF"/>
          <w:lang w:val="en-US" w:eastAsia="zh-CN"/>
        </w:rPr>
        <w:t>8.</w:t>
      </w:r>
      <w:r>
        <w:rPr>
          <w:rFonts w:hint="eastAsia" w:ascii="仿宋" w:hAnsi="仿宋" w:eastAsia="仿宋" w:cs="仿宋"/>
          <w:color w:val="353535"/>
          <w:sz w:val="28"/>
          <w:szCs w:val="28"/>
          <w:shd w:val="clear" w:color="auto" w:fill="FFFFFF"/>
          <w:lang w:eastAsia="zh-CN"/>
        </w:rPr>
        <w:t>《</w:t>
      </w:r>
      <w:r>
        <w:rPr>
          <w:rFonts w:hint="eastAsia" w:ascii="仿宋" w:hAnsi="仿宋" w:eastAsia="仿宋" w:cs="仿宋"/>
          <w:color w:val="353535"/>
          <w:sz w:val="28"/>
          <w:szCs w:val="28"/>
          <w:shd w:val="clear" w:color="auto" w:fill="FFFFFF"/>
          <w:lang w:val="en-US" w:eastAsia="zh-CN"/>
        </w:rPr>
        <w:t>送达地址确认书》；</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firstLine="280" w:firstLineChars="100"/>
        <w:textAlignment w:val="auto"/>
        <w:rPr>
          <w:rFonts w:hint="default" w:ascii="仿宋" w:hAnsi="仿宋" w:eastAsia="仿宋" w:cs="仿宋"/>
          <w:color w:val="353535"/>
          <w:sz w:val="28"/>
          <w:szCs w:val="28"/>
          <w:shd w:val="clear" w:color="auto" w:fill="FFFFFF"/>
          <w:lang w:val="en-US" w:eastAsia="zh-CN"/>
        </w:rPr>
      </w:pPr>
      <w:r>
        <w:rPr>
          <w:rFonts w:hint="eastAsia" w:ascii="仿宋" w:hAnsi="仿宋" w:eastAsia="仿宋" w:cs="仿宋"/>
          <w:color w:val="353535"/>
          <w:sz w:val="28"/>
          <w:szCs w:val="28"/>
          <w:shd w:val="clear" w:color="auto" w:fill="FFFFFF"/>
          <w:lang w:val="en-US" w:eastAsia="zh-CN"/>
        </w:rPr>
        <w:t>9.《关于受领分配的银行账户信息的说明》.</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420" w:leftChars="-200" w:right="-420" w:rightChars="-200"/>
        <w:textAlignment w:val="auto"/>
        <w:rPr>
          <w:rFonts w:hint="eastAsia" w:ascii="仿宋" w:hAnsi="仿宋" w:eastAsia="仿宋" w:cs="仿宋"/>
          <w:color w:val="353535"/>
          <w:sz w:val="28"/>
          <w:szCs w:val="28"/>
          <w:shd w:val="clear" w:color="auto" w:fill="FFFFFF"/>
        </w:rPr>
      </w:pPr>
    </w:p>
    <w:p>
      <w:pPr>
        <w:keepNext w:val="0"/>
        <w:keepLines w:val="0"/>
        <w:pageBreakBefore w:val="0"/>
        <w:kinsoku/>
        <w:wordWrap/>
        <w:overflowPunct/>
        <w:topLinePunct w:val="0"/>
        <w:autoSpaceDE/>
        <w:autoSpaceDN/>
        <w:bidi w:val="0"/>
        <w:adjustRightInd/>
        <w:snapToGrid/>
        <w:spacing w:line="560" w:lineRule="exact"/>
        <w:ind w:left="-420" w:leftChars="-200" w:right="-420" w:rightChars="-200"/>
        <w:textAlignment w:val="auto"/>
        <w:rPr>
          <w:rFonts w:hint="eastAsia" w:ascii="仿宋" w:hAnsi="仿宋" w:eastAsia="仿宋" w:cs="仿宋"/>
          <w:sz w:val="28"/>
          <w:szCs w:val="28"/>
        </w:rPr>
      </w:pPr>
      <w:r>
        <w:rPr>
          <w:rStyle w:val="10"/>
          <w:rFonts w:hint="eastAsia" w:ascii="仿宋" w:hAnsi="仿宋" w:eastAsia="仿宋" w:cs="仿宋"/>
          <w:color w:val="000000"/>
          <w:sz w:val="28"/>
          <w:szCs w:val="28"/>
          <w:shd w:val="clear" w:color="auto" w:fill="FFFFFF"/>
        </w:rPr>
        <w:t xml:space="preserve">   </w:t>
      </w:r>
      <w:bookmarkStart w:id="0" w:name="_GoBack"/>
      <w:bookmarkEnd w:id="0"/>
    </w:p>
    <w:p>
      <w:pPr>
        <w:rPr>
          <w:rFonts w:hint="eastAsia" w:ascii="仿宋" w:hAnsi="仿宋" w:eastAsia="仿宋" w:cs="仿宋"/>
          <w:sz w:val="28"/>
          <w:szCs w:val="28"/>
        </w:rPr>
      </w:pPr>
      <w:r>
        <w:rPr>
          <w:rFonts w:hint="eastAsia" w:ascii="仿宋" w:hAnsi="仿宋" w:eastAsia="仿宋" w:cs="仿宋"/>
          <w:sz w:val="28"/>
          <w:szCs w:val="28"/>
        </w:rPr>
        <w:br w:type="page"/>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8"/>
          <w:szCs w:val="28"/>
          <w:lang w:val="en-US" w:eastAsia="zh-CN"/>
        </w:rPr>
      </w:pPr>
      <w:r>
        <w:rPr>
          <w:rFonts w:hint="eastAsia" w:ascii="仿宋" w:hAnsi="仿宋" w:eastAsia="仿宋" w:cs="仿宋"/>
          <w:b/>
          <w:bCs/>
          <w:sz w:val="32"/>
          <w:szCs w:val="32"/>
          <w:lang w:val="en-US" w:eastAsia="zh-CN"/>
        </w:rPr>
        <w:t>债权申报书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申报人：</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地址：</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联系电话及邮箱：</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法定代表人（代理人）：</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申报债权数额：人民币</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元</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申报的事实和理由：</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特此申报。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此致</w:t>
      </w:r>
    </w:p>
    <w:p>
      <w:pPr>
        <w:keepNext w:val="0"/>
        <w:keepLines w:val="0"/>
        <w:pageBreakBefore w:val="0"/>
        <w:widowControl w:val="0"/>
        <w:tabs>
          <w:tab w:val="left" w:pos="2931"/>
        </w:tabs>
        <w:kinsoku/>
        <w:wordWrap/>
        <w:overflowPunct/>
        <w:topLinePunct w:val="0"/>
        <w:autoSpaceDE/>
        <w:autoSpaceDN/>
        <w:bidi w:val="0"/>
        <w:adjustRightInd/>
        <w:snapToGrid/>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婺源县五龙源激流有限责任公司预重整管理人</w:t>
      </w:r>
      <w:r>
        <w:rPr>
          <w:rFonts w:hint="eastAsia" w:ascii="仿宋" w:hAnsi="仿宋" w:eastAsia="仿宋" w:cs="仿宋"/>
          <w:sz w:val="28"/>
          <w:szCs w:val="28"/>
          <w:lang w:val="en-US" w:eastAsia="zh-CN"/>
        </w:rPr>
        <w:tab/>
      </w:r>
    </w:p>
    <w:p>
      <w:pPr>
        <w:keepNext w:val="0"/>
        <w:keepLines w:val="0"/>
        <w:pageBreakBefore w:val="0"/>
        <w:widowControl w:val="0"/>
        <w:tabs>
          <w:tab w:val="left" w:pos="2931"/>
        </w:tabs>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申报人：</w:t>
      </w: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年   月   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附：1.债权登记申报表</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2.债权产生有关证据</w:t>
      </w:r>
    </w:p>
    <w:p>
      <w:pPr>
        <w:rPr>
          <w:rFonts w:hint="eastAsia" w:ascii="仿宋" w:hAnsi="仿宋" w:eastAsia="仿宋" w:cs="仿宋"/>
          <w:sz w:val="28"/>
          <w:szCs w:val="28"/>
          <w:lang w:val="en-US" w:eastAsia="zh-CN"/>
        </w:rPr>
        <w:sectPr>
          <w:pgSz w:w="11906" w:h="16838"/>
          <w:pgMar w:top="703" w:right="1800" w:bottom="306" w:left="1800" w:header="680" w:footer="992" w:gutter="0"/>
          <w:cols w:space="425" w:num="1"/>
          <w:docGrid w:type="lines" w:linePitch="312" w:charSpace="0"/>
        </w:sectPr>
      </w:pPr>
    </w:p>
    <w:p>
      <w:pPr>
        <w:jc w:val="center"/>
        <w:rPr>
          <w:rFonts w:ascii="仿宋" w:hAnsi="仿宋" w:eastAsia="仿宋"/>
          <w:b/>
          <w:bCs/>
          <w:sz w:val="36"/>
          <w:szCs w:val="36"/>
        </w:rPr>
      </w:pPr>
      <w:r>
        <w:rPr>
          <w:rFonts w:hint="eastAsia" w:ascii="仿宋" w:hAnsi="仿宋" w:eastAsia="仿宋"/>
          <w:b/>
          <w:bCs/>
          <w:sz w:val="36"/>
          <w:szCs w:val="36"/>
        </w:rPr>
        <w:t>债权申报金额计算说明</w:t>
      </w: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562" w:firstLineChars="200"/>
        <w:rPr>
          <w:rFonts w:ascii="仿宋" w:hAnsi="仿宋" w:eastAsia="仿宋"/>
          <w:b/>
          <w:bCs/>
          <w:sz w:val="28"/>
          <w:szCs w:val="28"/>
        </w:rPr>
      </w:pPr>
    </w:p>
    <w:p>
      <w:pPr>
        <w:ind w:firstLine="4779" w:firstLineChars="1700"/>
        <w:rPr>
          <w:rFonts w:ascii="仿宋" w:hAnsi="仿宋" w:eastAsia="仿宋"/>
          <w:b/>
          <w:bCs/>
          <w:sz w:val="28"/>
          <w:szCs w:val="28"/>
        </w:rPr>
      </w:pPr>
      <w:r>
        <w:rPr>
          <w:rFonts w:hint="eastAsia" w:ascii="仿宋" w:hAnsi="仿宋" w:eastAsia="仿宋"/>
          <w:b/>
          <w:bCs/>
          <w:sz w:val="28"/>
          <w:szCs w:val="28"/>
        </w:rPr>
        <w:t>申报人（代理人）：</w:t>
      </w:r>
    </w:p>
    <w:p>
      <w:pPr>
        <w:rPr>
          <w:rFonts w:hint="eastAsia" w:ascii="仿宋" w:hAnsi="仿宋" w:eastAsia="仿宋" w:cs="仿宋"/>
          <w:sz w:val="28"/>
          <w:szCs w:val="28"/>
          <w:lang w:val="en-US" w:eastAsia="zh-CN"/>
        </w:rPr>
        <w:sectPr>
          <w:pgSz w:w="11906" w:h="16838"/>
          <w:pgMar w:top="703" w:right="1800" w:bottom="306" w:left="1800" w:header="680" w:footer="992" w:gutter="0"/>
          <w:cols w:space="425" w:num="1"/>
          <w:docGrid w:type="lines" w:linePitch="312" w:charSpace="0"/>
        </w:sectPr>
      </w:pPr>
      <w:r>
        <w:rPr>
          <w:rFonts w:hint="eastAsia" w:ascii="仿宋" w:hAnsi="仿宋" w:eastAsia="仿宋"/>
          <w:b/>
          <w:bCs/>
          <w:sz w:val="28"/>
          <w:szCs w:val="28"/>
        </w:rPr>
        <w:t xml:space="preserve">                                              年 </w:t>
      </w:r>
      <w:r>
        <w:rPr>
          <w:rFonts w:hint="eastAsia" w:ascii="仿宋" w:hAnsi="仿宋" w:eastAsia="仿宋"/>
          <w:b/>
          <w:bCs/>
          <w:sz w:val="28"/>
          <w:szCs w:val="28"/>
          <w:lang w:val="en-US" w:eastAsia="zh-CN"/>
        </w:rPr>
        <w:t xml:space="preserve">  </w:t>
      </w:r>
      <w:r>
        <w:rPr>
          <w:rFonts w:hint="eastAsia" w:ascii="仿宋" w:hAnsi="仿宋" w:eastAsia="仿宋"/>
          <w:b/>
          <w:bCs/>
          <w:sz w:val="28"/>
          <w:szCs w:val="28"/>
        </w:rPr>
        <w:t>月   日</w:t>
      </w:r>
    </w:p>
    <w:p>
      <w:pPr>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债权申报登记表（机构） </w:t>
      </w:r>
    </w:p>
    <w:p>
      <w:pPr>
        <w:keepNext w:val="0"/>
        <w:keepLines w:val="0"/>
        <w:pageBreakBefore w:val="0"/>
        <w:widowControl w:val="0"/>
        <w:kinsoku/>
        <w:wordWrap/>
        <w:overflowPunct/>
        <w:topLinePunct w:val="0"/>
        <w:autoSpaceDE/>
        <w:autoSpaceDN/>
        <w:bidi w:val="0"/>
        <w:adjustRightInd/>
        <w:snapToGrid/>
        <w:ind w:left="-1155" w:leftChars="-550"/>
        <w:jc w:val="both"/>
        <w:textAlignment w:val="auto"/>
        <w:rPr>
          <w:rFonts w:hint="eastAsia" w:ascii="仿宋" w:hAnsi="仿宋" w:eastAsia="仿宋" w:cs="仿宋"/>
          <w:sz w:val="24"/>
          <w:szCs w:val="24"/>
          <w:lang w:val="en-US" w:eastAsia="zh-CN"/>
        </w:rPr>
      </w:pPr>
      <w:r>
        <w:rPr>
          <w:rFonts w:hint="eastAsia" w:ascii="仿宋" w:hAnsi="仿宋" w:eastAsia="仿宋" w:cs="仿宋"/>
          <w:b w:val="0"/>
          <w:bCs w:val="0"/>
          <w:sz w:val="24"/>
          <w:szCs w:val="24"/>
          <w:lang w:val="en-US" w:eastAsia="zh-CN"/>
        </w:rPr>
        <w:t xml:space="preserve"> 债务人：</w:t>
      </w:r>
      <w:r>
        <w:rPr>
          <w:rFonts w:hint="eastAsia" w:ascii="仿宋" w:hAnsi="仿宋" w:eastAsia="仿宋" w:cs="仿宋"/>
          <w:sz w:val="28"/>
          <w:szCs w:val="28"/>
          <w:lang w:val="en-US" w:eastAsia="zh-CN"/>
        </w:rPr>
        <w:t xml:space="preserve">婺源县五龙源激流有限责任公司             </w:t>
      </w:r>
      <w:r>
        <w:rPr>
          <w:rFonts w:hint="eastAsia" w:ascii="仿宋" w:hAnsi="仿宋" w:eastAsia="仿宋" w:cs="仿宋"/>
          <w:sz w:val="24"/>
          <w:szCs w:val="24"/>
          <w:lang w:val="en-US" w:eastAsia="zh-CN"/>
        </w:rPr>
        <w:t>编号：</w:t>
      </w:r>
    </w:p>
    <w:tbl>
      <w:tblPr>
        <w:tblStyle w:val="8"/>
        <w:tblW w:w="9928" w:type="dxa"/>
        <w:tblInd w:w="-7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8"/>
        <w:gridCol w:w="628"/>
        <w:gridCol w:w="612"/>
        <w:gridCol w:w="701"/>
        <w:gridCol w:w="234"/>
        <w:gridCol w:w="514"/>
        <w:gridCol w:w="596"/>
        <w:gridCol w:w="1965"/>
        <w:gridCol w:w="1545"/>
        <w:gridCol w:w="1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gridSpan w:val="2"/>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债权人</w:t>
            </w:r>
          </w:p>
        </w:tc>
        <w:tc>
          <w:tcPr>
            <w:tcW w:w="8102" w:type="dxa"/>
            <w:gridSpan w:val="8"/>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438" w:type="dxa"/>
            <w:gridSpan w:val="3"/>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法定代表人（负责人）</w:t>
            </w:r>
          </w:p>
        </w:tc>
        <w:tc>
          <w:tcPr>
            <w:tcW w:w="935" w:type="dxa"/>
            <w:gridSpan w:val="2"/>
            <w:vAlign w:val="center"/>
          </w:tcPr>
          <w:p>
            <w:pPr>
              <w:jc w:val="both"/>
              <w:rPr>
                <w:rFonts w:hint="eastAsia" w:ascii="仿宋" w:hAnsi="仿宋" w:eastAsia="仿宋" w:cs="仿宋"/>
                <w:sz w:val="24"/>
                <w:szCs w:val="24"/>
                <w:vertAlign w:val="baseline"/>
                <w:lang w:val="en-US" w:eastAsia="zh-CN"/>
              </w:rPr>
            </w:pPr>
          </w:p>
        </w:tc>
        <w:tc>
          <w:tcPr>
            <w:tcW w:w="3075" w:type="dxa"/>
            <w:gridSpan w:val="3"/>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委托代理人</w:t>
            </w:r>
          </w:p>
        </w:tc>
        <w:tc>
          <w:tcPr>
            <w:tcW w:w="3480" w:type="dxa"/>
            <w:gridSpan w:val="2"/>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gridSpan w:val="2"/>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营业执照号码</w:t>
            </w:r>
          </w:p>
        </w:tc>
        <w:tc>
          <w:tcPr>
            <w:tcW w:w="1547" w:type="dxa"/>
            <w:gridSpan w:val="3"/>
            <w:vAlign w:val="center"/>
          </w:tcPr>
          <w:p>
            <w:pPr>
              <w:jc w:val="both"/>
              <w:rPr>
                <w:rFonts w:hint="eastAsia" w:ascii="仿宋" w:hAnsi="仿宋" w:eastAsia="仿宋" w:cs="仿宋"/>
                <w:sz w:val="24"/>
                <w:szCs w:val="24"/>
                <w:vertAlign w:val="baseline"/>
                <w:lang w:val="en-US" w:eastAsia="zh-CN"/>
              </w:rPr>
            </w:pPr>
          </w:p>
        </w:tc>
        <w:tc>
          <w:tcPr>
            <w:tcW w:w="3075" w:type="dxa"/>
            <w:gridSpan w:val="3"/>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委托代理人身份证号</w:t>
            </w:r>
          </w:p>
        </w:tc>
        <w:tc>
          <w:tcPr>
            <w:tcW w:w="3480" w:type="dxa"/>
            <w:gridSpan w:val="2"/>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gridSpan w:val="2"/>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邮政编码</w:t>
            </w:r>
          </w:p>
        </w:tc>
        <w:tc>
          <w:tcPr>
            <w:tcW w:w="1547" w:type="dxa"/>
            <w:gridSpan w:val="3"/>
            <w:vAlign w:val="center"/>
          </w:tcPr>
          <w:p>
            <w:pPr>
              <w:jc w:val="both"/>
              <w:rPr>
                <w:rFonts w:hint="eastAsia" w:ascii="仿宋" w:hAnsi="仿宋" w:eastAsia="仿宋" w:cs="仿宋"/>
                <w:sz w:val="24"/>
                <w:szCs w:val="24"/>
                <w:vertAlign w:val="baseline"/>
                <w:lang w:val="en-US" w:eastAsia="zh-CN"/>
              </w:rPr>
            </w:pPr>
          </w:p>
        </w:tc>
        <w:tc>
          <w:tcPr>
            <w:tcW w:w="3075" w:type="dxa"/>
            <w:gridSpan w:val="3"/>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联系电话</w:t>
            </w:r>
          </w:p>
        </w:tc>
        <w:tc>
          <w:tcPr>
            <w:tcW w:w="3480" w:type="dxa"/>
            <w:gridSpan w:val="2"/>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gridSpan w:val="2"/>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联系地址</w:t>
            </w:r>
          </w:p>
        </w:tc>
        <w:tc>
          <w:tcPr>
            <w:tcW w:w="8102" w:type="dxa"/>
            <w:gridSpan w:val="8"/>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gridSpan w:val="2"/>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债权形成原因</w:t>
            </w:r>
          </w:p>
        </w:tc>
        <w:tc>
          <w:tcPr>
            <w:tcW w:w="8102" w:type="dxa"/>
            <w:gridSpan w:val="8"/>
            <w:vAlign w:val="center"/>
          </w:tcPr>
          <w:p>
            <w:pPr>
              <w:jc w:val="both"/>
              <w:rPr>
                <w:rFonts w:hint="eastAsia" w:ascii="仿宋" w:hAnsi="仿宋" w:eastAsia="仿宋" w:cs="仿宋"/>
                <w:sz w:val="24"/>
                <w:szCs w:val="24"/>
                <w:vertAlign w:val="baseline"/>
                <w:lang w:val="en-US" w:eastAsia="zh-CN"/>
              </w:rPr>
            </w:pPr>
          </w:p>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198" w:type="dxa"/>
            <w:vMerge w:val="restart"/>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合同情况（非合同类债权比照本栏要素填写）</w:t>
            </w:r>
          </w:p>
        </w:tc>
        <w:tc>
          <w:tcPr>
            <w:tcW w:w="1240" w:type="dxa"/>
            <w:gridSpan w:val="2"/>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合同名称</w:t>
            </w:r>
          </w:p>
        </w:tc>
        <w:tc>
          <w:tcPr>
            <w:tcW w:w="7490" w:type="dxa"/>
            <w:gridSpan w:val="7"/>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198" w:type="dxa"/>
            <w:vMerge w:val="continue"/>
            <w:vAlign w:val="center"/>
          </w:tcPr>
          <w:p>
            <w:pPr>
              <w:jc w:val="both"/>
              <w:rPr>
                <w:rFonts w:hint="eastAsia" w:ascii="仿宋" w:hAnsi="仿宋" w:eastAsia="仿宋" w:cs="仿宋"/>
                <w:sz w:val="24"/>
                <w:szCs w:val="24"/>
              </w:rPr>
            </w:pPr>
          </w:p>
        </w:tc>
        <w:tc>
          <w:tcPr>
            <w:tcW w:w="2175" w:type="dxa"/>
            <w:gridSpan w:val="4"/>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合同金额（本金）</w:t>
            </w:r>
          </w:p>
        </w:tc>
        <w:tc>
          <w:tcPr>
            <w:tcW w:w="3075" w:type="dxa"/>
            <w:gridSpan w:val="3"/>
            <w:vAlign w:val="center"/>
          </w:tcPr>
          <w:p>
            <w:pPr>
              <w:jc w:val="both"/>
              <w:rPr>
                <w:rFonts w:hint="eastAsia" w:ascii="仿宋" w:hAnsi="仿宋" w:eastAsia="仿宋" w:cs="仿宋"/>
                <w:sz w:val="24"/>
                <w:szCs w:val="24"/>
                <w:vertAlign w:val="baseline"/>
                <w:lang w:val="en-US" w:eastAsia="zh-CN"/>
              </w:rPr>
            </w:pPr>
          </w:p>
        </w:tc>
        <w:tc>
          <w:tcPr>
            <w:tcW w:w="1545"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约定收益</w:t>
            </w:r>
          </w:p>
        </w:tc>
        <w:tc>
          <w:tcPr>
            <w:tcW w:w="1935" w:type="dxa"/>
            <w:vAlign w:val="center"/>
          </w:tcPr>
          <w:p>
            <w:pPr>
              <w:ind w:firstLine="960" w:firstLineChars="400"/>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198" w:type="dxa"/>
            <w:vMerge w:val="continue"/>
            <w:vAlign w:val="center"/>
          </w:tcPr>
          <w:p>
            <w:pPr>
              <w:jc w:val="both"/>
              <w:rPr>
                <w:rFonts w:hint="eastAsia" w:ascii="仿宋" w:hAnsi="仿宋" w:eastAsia="仿宋" w:cs="仿宋"/>
                <w:sz w:val="24"/>
                <w:szCs w:val="24"/>
                <w:vertAlign w:val="baseline"/>
                <w:lang w:val="en-US" w:eastAsia="zh-CN"/>
              </w:rPr>
            </w:pPr>
          </w:p>
        </w:tc>
        <w:tc>
          <w:tcPr>
            <w:tcW w:w="2175" w:type="dxa"/>
            <w:gridSpan w:val="4"/>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合同约定情况说明</w:t>
            </w:r>
          </w:p>
        </w:tc>
        <w:tc>
          <w:tcPr>
            <w:tcW w:w="6555" w:type="dxa"/>
            <w:gridSpan w:val="5"/>
            <w:vAlign w:val="center"/>
          </w:tcPr>
          <w:p>
            <w:pPr>
              <w:jc w:val="both"/>
              <w:rPr>
                <w:rFonts w:hint="eastAsia" w:ascii="仿宋" w:hAnsi="仿宋" w:eastAsia="仿宋" w:cs="仿宋"/>
                <w:sz w:val="24"/>
                <w:szCs w:val="24"/>
                <w:vertAlign w:val="baseline"/>
                <w:lang w:val="en-US" w:eastAsia="zh-CN"/>
              </w:rPr>
            </w:pPr>
          </w:p>
          <w:p>
            <w:pPr>
              <w:jc w:val="both"/>
              <w:rPr>
                <w:rFonts w:hint="eastAsia" w:ascii="仿宋" w:hAnsi="仿宋" w:eastAsia="仿宋" w:cs="仿宋"/>
                <w:sz w:val="24"/>
                <w:szCs w:val="24"/>
                <w:vertAlign w:val="baseline"/>
                <w:lang w:val="en-US" w:eastAsia="zh-CN"/>
              </w:rPr>
            </w:pPr>
          </w:p>
          <w:p>
            <w:pPr>
              <w:jc w:val="both"/>
              <w:rPr>
                <w:rFonts w:hint="eastAsia" w:ascii="仿宋" w:hAnsi="仿宋" w:eastAsia="仿宋" w:cs="仿宋"/>
                <w:sz w:val="24"/>
                <w:szCs w:val="24"/>
                <w:vertAlign w:val="baseline"/>
                <w:lang w:val="en-US" w:eastAsia="zh-CN"/>
              </w:rPr>
            </w:pPr>
          </w:p>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198" w:type="dxa"/>
            <w:vMerge w:val="continue"/>
            <w:vAlign w:val="center"/>
          </w:tcPr>
          <w:p>
            <w:pPr>
              <w:jc w:val="both"/>
              <w:rPr>
                <w:rFonts w:hint="eastAsia" w:ascii="仿宋" w:hAnsi="仿宋" w:eastAsia="仿宋" w:cs="仿宋"/>
                <w:sz w:val="24"/>
                <w:szCs w:val="24"/>
                <w:vertAlign w:val="baseline"/>
                <w:lang w:val="en-US" w:eastAsia="zh-CN"/>
              </w:rPr>
            </w:pPr>
          </w:p>
        </w:tc>
        <w:tc>
          <w:tcPr>
            <w:tcW w:w="2175" w:type="dxa"/>
            <w:gridSpan w:val="4"/>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合同起止日期</w:t>
            </w:r>
          </w:p>
        </w:tc>
        <w:tc>
          <w:tcPr>
            <w:tcW w:w="3075" w:type="dxa"/>
            <w:gridSpan w:val="3"/>
            <w:vAlign w:val="center"/>
          </w:tcPr>
          <w:p>
            <w:pPr>
              <w:jc w:val="both"/>
              <w:rPr>
                <w:rFonts w:hint="eastAsia" w:ascii="仿宋" w:hAnsi="仿宋" w:eastAsia="仿宋" w:cs="仿宋"/>
                <w:sz w:val="24"/>
                <w:szCs w:val="24"/>
                <w:vertAlign w:val="baseline"/>
                <w:lang w:val="en-US" w:eastAsia="zh-CN"/>
              </w:rPr>
            </w:pPr>
          </w:p>
        </w:tc>
        <w:tc>
          <w:tcPr>
            <w:tcW w:w="1545"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已支付金额</w:t>
            </w:r>
          </w:p>
        </w:tc>
        <w:tc>
          <w:tcPr>
            <w:tcW w:w="1935" w:type="dxa"/>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gridSpan w:val="2"/>
            <w:vMerge w:val="restart"/>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申报债权金额</w:t>
            </w:r>
          </w:p>
        </w:tc>
        <w:tc>
          <w:tcPr>
            <w:tcW w:w="1313" w:type="dxa"/>
            <w:gridSpan w:val="2"/>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本金（元）</w:t>
            </w:r>
          </w:p>
        </w:tc>
        <w:tc>
          <w:tcPr>
            <w:tcW w:w="3309" w:type="dxa"/>
            <w:gridSpan w:val="4"/>
            <w:vAlign w:val="center"/>
          </w:tcPr>
          <w:p>
            <w:pPr>
              <w:jc w:val="both"/>
              <w:rPr>
                <w:rFonts w:hint="eastAsia" w:ascii="仿宋" w:hAnsi="仿宋" w:eastAsia="仿宋" w:cs="仿宋"/>
                <w:sz w:val="24"/>
                <w:szCs w:val="24"/>
                <w:vertAlign w:val="baseline"/>
                <w:lang w:val="en-US" w:eastAsia="zh-CN"/>
              </w:rPr>
            </w:pPr>
          </w:p>
        </w:tc>
        <w:tc>
          <w:tcPr>
            <w:tcW w:w="1545"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利息（元）</w:t>
            </w:r>
          </w:p>
        </w:tc>
        <w:tc>
          <w:tcPr>
            <w:tcW w:w="1935" w:type="dxa"/>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gridSpan w:val="2"/>
            <w:vMerge w:val="continue"/>
            <w:vAlign w:val="center"/>
          </w:tcPr>
          <w:p>
            <w:pPr>
              <w:jc w:val="both"/>
              <w:rPr>
                <w:rFonts w:hint="eastAsia" w:ascii="仿宋" w:hAnsi="仿宋" w:eastAsia="仿宋" w:cs="仿宋"/>
                <w:sz w:val="24"/>
                <w:szCs w:val="24"/>
              </w:rPr>
            </w:pPr>
          </w:p>
        </w:tc>
        <w:tc>
          <w:tcPr>
            <w:tcW w:w="8102" w:type="dxa"/>
            <w:gridSpan w:val="8"/>
            <w:vAlign w:val="center"/>
          </w:tcPr>
          <w:p>
            <w:pPr>
              <w:jc w:val="both"/>
              <w:rPr>
                <w:rFonts w:hint="eastAsia" w:ascii="仿宋" w:hAnsi="仿宋" w:eastAsia="仿宋" w:cs="仿宋"/>
                <w:sz w:val="24"/>
                <w:szCs w:val="24"/>
                <w:u w:val="single"/>
                <w:vertAlign w:val="baseline"/>
                <w:lang w:val="en-US" w:eastAsia="zh-CN"/>
              </w:rPr>
            </w:pPr>
            <w:r>
              <w:rPr>
                <w:rFonts w:hint="eastAsia" w:ascii="仿宋" w:hAnsi="仿宋" w:eastAsia="仿宋" w:cs="仿宋"/>
                <w:sz w:val="24"/>
                <w:szCs w:val="24"/>
                <w:vertAlign w:val="baseline"/>
                <w:lang w:val="en-US" w:eastAsia="zh-CN"/>
              </w:rPr>
              <w:t>合计：大写</w:t>
            </w:r>
            <w:r>
              <w:rPr>
                <w:rFonts w:hint="eastAsia" w:ascii="仿宋" w:hAnsi="仿宋" w:eastAsia="仿宋" w:cs="仿宋"/>
                <w:sz w:val="24"/>
                <w:szCs w:val="24"/>
                <w:u w:val="single"/>
                <w:vertAlign w:val="baseline"/>
                <w:lang w:val="en-US" w:eastAsia="zh-CN"/>
              </w:rPr>
              <w:t xml:space="preserve">                       </w:t>
            </w:r>
            <w:r>
              <w:rPr>
                <w:rFonts w:hint="eastAsia" w:ascii="仿宋" w:hAnsi="仿宋" w:eastAsia="仿宋" w:cs="仿宋"/>
                <w:sz w:val="24"/>
                <w:szCs w:val="24"/>
                <w:u w:val="none"/>
                <w:vertAlign w:val="baseline"/>
                <w:lang w:val="en-US" w:eastAsia="zh-CN"/>
              </w:rPr>
              <w:t>元；小写（元）：</w:t>
            </w:r>
            <w:r>
              <w:rPr>
                <w:rFonts w:hint="eastAsia" w:ascii="仿宋" w:hAnsi="仿宋" w:eastAsia="仿宋" w:cs="仿宋"/>
                <w:sz w:val="24"/>
                <w:szCs w:val="24"/>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826" w:type="dxa"/>
            <w:gridSpan w:val="2"/>
            <w:vMerge w:val="restart"/>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债权有无担保</w:t>
            </w:r>
          </w:p>
        </w:tc>
        <w:tc>
          <w:tcPr>
            <w:tcW w:w="2061" w:type="dxa"/>
            <w:gridSpan w:val="4"/>
            <w:vMerge w:val="restart"/>
            <w:vAlign w:val="center"/>
          </w:tcPr>
          <w:p>
            <w:pPr>
              <w:numPr>
                <w:ilvl w:val="0"/>
                <w:numId w:val="2"/>
              </w:num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无</w:t>
            </w:r>
            <w:r>
              <w:rPr>
                <w:rFonts w:hint="eastAsia" w:ascii="仿宋" w:hAnsi="仿宋" w:eastAsia="仿宋" w:cs="仿宋"/>
                <w:sz w:val="24"/>
                <w:szCs w:val="24"/>
                <w:vertAlign w:val="baseline"/>
                <w:lang w:val="en-US" w:eastAsia="zh-CN"/>
              </w:rPr>
              <w:sym w:font="Wingdings" w:char="00A8"/>
            </w:r>
          </w:p>
          <w:p>
            <w:pPr>
              <w:numPr>
                <w:ilvl w:val="0"/>
                <w:numId w:val="2"/>
              </w:num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有</w:t>
            </w:r>
            <w:r>
              <w:rPr>
                <w:rFonts w:hint="eastAsia" w:ascii="仿宋" w:hAnsi="仿宋" w:eastAsia="仿宋" w:cs="仿宋"/>
                <w:sz w:val="24"/>
                <w:szCs w:val="24"/>
                <w:vertAlign w:val="baseline"/>
                <w:lang w:val="en-US" w:eastAsia="zh-CN"/>
              </w:rPr>
              <w:sym w:font="Wingdings" w:char="00A8"/>
            </w:r>
          </w:p>
        </w:tc>
        <w:tc>
          <w:tcPr>
            <w:tcW w:w="6041" w:type="dxa"/>
            <w:gridSpan w:val="4"/>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担保金额：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1826" w:type="dxa"/>
            <w:gridSpan w:val="2"/>
            <w:vMerge w:val="continue"/>
            <w:vAlign w:val="center"/>
          </w:tcPr>
          <w:p>
            <w:pPr>
              <w:jc w:val="both"/>
              <w:rPr>
                <w:rFonts w:hint="eastAsia" w:ascii="仿宋" w:hAnsi="仿宋" w:eastAsia="仿宋" w:cs="仿宋"/>
                <w:sz w:val="24"/>
                <w:szCs w:val="24"/>
              </w:rPr>
            </w:pPr>
          </w:p>
        </w:tc>
        <w:tc>
          <w:tcPr>
            <w:tcW w:w="2061" w:type="dxa"/>
            <w:gridSpan w:val="4"/>
            <w:vMerge w:val="continue"/>
            <w:vAlign w:val="center"/>
          </w:tcPr>
          <w:p>
            <w:pPr>
              <w:jc w:val="both"/>
              <w:rPr>
                <w:rFonts w:hint="eastAsia" w:ascii="仿宋" w:hAnsi="仿宋" w:eastAsia="仿宋" w:cs="仿宋"/>
                <w:sz w:val="24"/>
                <w:szCs w:val="24"/>
              </w:rPr>
            </w:pPr>
          </w:p>
        </w:tc>
        <w:tc>
          <w:tcPr>
            <w:tcW w:w="6041" w:type="dxa"/>
            <w:gridSpan w:val="4"/>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担保形式：1.保证</w:t>
            </w:r>
            <w:r>
              <w:rPr>
                <w:rFonts w:hint="eastAsia" w:ascii="仿宋" w:hAnsi="仿宋" w:eastAsia="仿宋" w:cs="仿宋"/>
                <w:sz w:val="24"/>
                <w:szCs w:val="24"/>
                <w:vertAlign w:val="baseline"/>
                <w:lang w:val="en-US" w:eastAsia="zh-CN"/>
              </w:rPr>
              <w:sym w:font="Wingdings" w:char="00A8"/>
            </w:r>
            <w:r>
              <w:rPr>
                <w:rFonts w:hint="eastAsia" w:ascii="仿宋" w:hAnsi="仿宋" w:eastAsia="仿宋" w:cs="仿宋"/>
                <w:sz w:val="24"/>
                <w:szCs w:val="24"/>
                <w:vertAlign w:val="baseline"/>
                <w:lang w:val="en-US" w:eastAsia="zh-CN"/>
              </w:rPr>
              <w:t xml:space="preserve">  2.抵押</w:t>
            </w:r>
            <w:r>
              <w:rPr>
                <w:rFonts w:hint="eastAsia" w:ascii="仿宋" w:hAnsi="仿宋" w:eastAsia="仿宋" w:cs="仿宋"/>
                <w:sz w:val="24"/>
                <w:szCs w:val="24"/>
                <w:vertAlign w:val="baseline"/>
                <w:lang w:val="en-US" w:eastAsia="zh-CN"/>
              </w:rPr>
              <w:sym w:font="Wingdings" w:char="00A8"/>
            </w:r>
            <w:r>
              <w:rPr>
                <w:rFonts w:hint="eastAsia" w:ascii="仿宋" w:hAnsi="仿宋" w:eastAsia="仿宋" w:cs="仿宋"/>
                <w:sz w:val="24"/>
                <w:szCs w:val="24"/>
                <w:vertAlign w:val="baseline"/>
                <w:lang w:val="en-US" w:eastAsia="zh-CN"/>
              </w:rPr>
              <w:t xml:space="preserve">  3.质押</w:t>
            </w:r>
            <w:r>
              <w:rPr>
                <w:rFonts w:hint="eastAsia" w:ascii="仿宋" w:hAnsi="仿宋" w:eastAsia="仿宋" w:cs="仿宋"/>
                <w:sz w:val="24"/>
                <w:szCs w:val="24"/>
                <w:vertAlign w:val="baseline"/>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gridSpan w:val="2"/>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债权有无争议</w:t>
            </w:r>
          </w:p>
        </w:tc>
        <w:tc>
          <w:tcPr>
            <w:tcW w:w="1547" w:type="dxa"/>
            <w:gridSpan w:val="3"/>
            <w:vAlign w:val="center"/>
          </w:tcPr>
          <w:p>
            <w:pPr>
              <w:numPr>
                <w:ilvl w:val="0"/>
                <w:numId w:val="3"/>
              </w:num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无</w:t>
            </w:r>
            <w:r>
              <w:rPr>
                <w:rFonts w:hint="eastAsia" w:ascii="仿宋" w:hAnsi="仿宋" w:eastAsia="仿宋" w:cs="仿宋"/>
                <w:sz w:val="24"/>
                <w:szCs w:val="24"/>
                <w:vertAlign w:val="baseline"/>
                <w:lang w:val="en-US" w:eastAsia="zh-CN"/>
              </w:rPr>
              <w:sym w:font="Wingdings" w:char="00A8"/>
            </w:r>
          </w:p>
          <w:p>
            <w:pPr>
              <w:numPr>
                <w:ilvl w:val="0"/>
                <w:numId w:val="3"/>
              </w:num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有</w:t>
            </w:r>
            <w:r>
              <w:rPr>
                <w:rFonts w:hint="eastAsia" w:ascii="仿宋" w:hAnsi="仿宋" w:eastAsia="仿宋" w:cs="仿宋"/>
                <w:sz w:val="24"/>
                <w:szCs w:val="24"/>
                <w:vertAlign w:val="baseline"/>
                <w:lang w:val="en-US" w:eastAsia="zh-CN"/>
              </w:rPr>
              <w:sym w:font="Wingdings" w:char="00A8"/>
            </w:r>
          </w:p>
        </w:tc>
        <w:tc>
          <w:tcPr>
            <w:tcW w:w="3075" w:type="dxa"/>
            <w:gridSpan w:val="3"/>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有无诉讼、裁定或仲裁裁决</w:t>
            </w:r>
          </w:p>
        </w:tc>
        <w:tc>
          <w:tcPr>
            <w:tcW w:w="3480" w:type="dxa"/>
            <w:gridSpan w:val="2"/>
            <w:vAlign w:val="center"/>
          </w:tcPr>
          <w:p>
            <w:pPr>
              <w:numPr>
                <w:ilvl w:val="0"/>
                <w:numId w:val="4"/>
              </w:num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无</w:t>
            </w:r>
            <w:r>
              <w:rPr>
                <w:rFonts w:hint="eastAsia" w:ascii="仿宋" w:hAnsi="仿宋" w:eastAsia="仿宋" w:cs="仿宋"/>
                <w:sz w:val="24"/>
                <w:szCs w:val="24"/>
                <w:vertAlign w:val="baseline"/>
                <w:lang w:val="en-US" w:eastAsia="zh-CN"/>
              </w:rPr>
              <w:sym w:font="Wingdings" w:char="00A8"/>
            </w:r>
          </w:p>
          <w:p>
            <w:pPr>
              <w:numPr>
                <w:ilvl w:val="0"/>
                <w:numId w:val="4"/>
              </w:numPr>
              <w:ind w:left="0" w:leftChars="0" w:firstLine="0" w:firstLineChars="0"/>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有</w:t>
            </w:r>
            <w:r>
              <w:rPr>
                <w:rFonts w:hint="eastAsia" w:ascii="仿宋" w:hAnsi="仿宋" w:eastAsia="仿宋" w:cs="仿宋"/>
                <w:sz w:val="24"/>
                <w:szCs w:val="24"/>
                <w:vertAlign w:val="baseline"/>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1826" w:type="dxa"/>
            <w:gridSpan w:val="2"/>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债权证明材料（附后）名称</w:t>
            </w:r>
          </w:p>
        </w:tc>
        <w:tc>
          <w:tcPr>
            <w:tcW w:w="8102" w:type="dxa"/>
            <w:gridSpan w:val="8"/>
            <w:vAlign w:val="center"/>
          </w:tcPr>
          <w:p>
            <w:pPr>
              <w:jc w:val="both"/>
              <w:rPr>
                <w:rFonts w:hint="eastAsia" w:ascii="仿宋" w:hAnsi="仿宋" w:eastAsia="仿宋" w:cs="仿宋"/>
                <w:sz w:val="24"/>
                <w:szCs w:val="24"/>
                <w:vertAlign w:val="baseline"/>
                <w:lang w:val="en-US" w:eastAsia="zh-CN"/>
              </w:rPr>
            </w:pPr>
          </w:p>
          <w:p>
            <w:pPr>
              <w:jc w:val="both"/>
              <w:rPr>
                <w:rFonts w:hint="eastAsia" w:ascii="仿宋" w:hAnsi="仿宋" w:eastAsia="仿宋" w:cs="仿宋"/>
                <w:sz w:val="24"/>
                <w:szCs w:val="24"/>
                <w:vertAlign w:val="baseline"/>
                <w:lang w:val="en-US" w:eastAsia="zh-CN"/>
              </w:rPr>
            </w:pPr>
          </w:p>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gridSpan w:val="2"/>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债权发生起止时间及最后一次主张的时间</w:t>
            </w:r>
          </w:p>
        </w:tc>
        <w:tc>
          <w:tcPr>
            <w:tcW w:w="8102" w:type="dxa"/>
            <w:gridSpan w:val="8"/>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826" w:type="dxa"/>
            <w:gridSpan w:val="2"/>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债权人签章</w:t>
            </w:r>
          </w:p>
        </w:tc>
        <w:tc>
          <w:tcPr>
            <w:tcW w:w="8102" w:type="dxa"/>
            <w:gridSpan w:val="8"/>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4483" w:type="dxa"/>
            <w:gridSpan w:val="7"/>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法定代表人（或委托代理人）签字（章）</w:t>
            </w:r>
          </w:p>
        </w:tc>
        <w:tc>
          <w:tcPr>
            <w:tcW w:w="5445" w:type="dxa"/>
            <w:gridSpan w:val="3"/>
            <w:vAlign w:val="center"/>
          </w:tcPr>
          <w:p>
            <w:pPr>
              <w:jc w:val="both"/>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9928" w:type="dxa"/>
            <w:gridSpan w:val="10"/>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注：1.此表应用钢笔或者签字笔填写或直接打印；编号由预重整管理人填写。</w:t>
            </w:r>
          </w:p>
          <w:p>
            <w:pPr>
              <w:numPr>
                <w:ilvl w:val="0"/>
                <w:numId w:val="0"/>
              </w:numPr>
              <w:ind w:leftChars="0"/>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2.本债权申报表不构成无效债权（包括但不限于已过诉讼时效的债权等）的重新有效确认。</w:t>
            </w:r>
          </w:p>
          <w:p>
            <w:pPr>
              <w:numPr>
                <w:ilvl w:val="0"/>
                <w:numId w:val="4"/>
              </w:numPr>
              <w:ind w:left="0" w:leftChars="0" w:firstLine="0" w:firstLineChars="0"/>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债权申报人已全面、完整、知晓本次债权登记的有关要求并保证提供资料及情况的真实、合法、完整，否则，一切法律后果由债权申报人承担。</w:t>
            </w:r>
          </w:p>
          <w:p>
            <w:pPr>
              <w:numPr>
                <w:ilvl w:val="0"/>
                <w:numId w:val="4"/>
              </w:numPr>
              <w:ind w:left="0" w:leftChars="0" w:firstLine="0" w:firstLineChars="0"/>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债权证明资料附在本表后加债权人签章后与本表一同提交预重整管理人。</w:t>
            </w:r>
          </w:p>
        </w:tc>
      </w:tr>
    </w:tbl>
    <w:p>
      <w:pPr>
        <w:keepNext w:val="0"/>
        <w:keepLines w:val="0"/>
        <w:pageBreakBefore w:val="0"/>
        <w:widowControl w:val="0"/>
        <w:kinsoku/>
        <w:wordWrap/>
        <w:overflowPunct/>
        <w:topLinePunct w:val="0"/>
        <w:autoSpaceDE/>
        <w:autoSpaceDN/>
        <w:bidi w:val="0"/>
        <w:adjustRightInd/>
        <w:snapToGrid/>
        <w:ind w:left="-840" w:leftChars="-4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接收人（签字）：                                申报日期：     年    月    日</w:t>
      </w:r>
    </w:p>
    <w:p>
      <w:pPr>
        <w:jc w:val="center"/>
        <w:rPr>
          <w:rFonts w:hint="eastAsia" w:ascii="仿宋" w:hAnsi="仿宋" w:eastAsia="仿宋" w:cs="仿宋"/>
          <w:b/>
          <w:bCs/>
          <w:sz w:val="32"/>
          <w:szCs w:val="32"/>
          <w:lang w:val="en-US" w:eastAsia="zh-CN"/>
        </w:rPr>
      </w:pPr>
    </w:p>
    <w:p>
      <w:pPr>
        <w:widowControl/>
        <w:snapToGrid w:val="0"/>
        <w:spacing w:line="400" w:lineRule="exact"/>
        <w:jc w:val="center"/>
        <w:rPr>
          <w:rFonts w:hint="eastAsia" w:ascii="仿宋" w:hAnsi="仿宋" w:eastAsia="仿宋" w:cs="仿宋"/>
          <w:b/>
          <w:kern w:val="0"/>
          <w:sz w:val="32"/>
          <w:szCs w:val="32"/>
          <w:lang w:val="en-US" w:eastAsia="zh-CN"/>
        </w:rPr>
      </w:pPr>
    </w:p>
    <w:p>
      <w:pPr>
        <w:widowControl/>
        <w:snapToGrid w:val="0"/>
        <w:spacing w:line="400" w:lineRule="exact"/>
        <w:jc w:val="center"/>
        <w:rPr>
          <w:rFonts w:hint="eastAsia" w:ascii="仿宋" w:hAnsi="仿宋" w:eastAsia="仿宋" w:cs="仿宋"/>
          <w:b/>
          <w:kern w:val="0"/>
          <w:sz w:val="32"/>
          <w:szCs w:val="32"/>
          <w:lang w:val="en-US" w:eastAsia="zh-CN"/>
        </w:rPr>
      </w:pPr>
    </w:p>
    <w:p>
      <w:pPr>
        <w:widowControl/>
        <w:snapToGrid w:val="0"/>
        <w:spacing w:line="400" w:lineRule="exact"/>
        <w:jc w:val="center"/>
        <w:rPr>
          <w:rFonts w:hint="eastAsia" w:ascii="仿宋" w:hAnsi="仿宋" w:eastAsia="仿宋" w:cs="仿宋"/>
          <w:b/>
          <w:kern w:val="0"/>
          <w:sz w:val="32"/>
          <w:szCs w:val="32"/>
        </w:rPr>
      </w:pPr>
      <w:r>
        <w:rPr>
          <w:rFonts w:hint="eastAsia" w:ascii="仿宋" w:hAnsi="仿宋" w:eastAsia="仿宋" w:cs="仿宋"/>
          <w:b/>
          <w:kern w:val="0"/>
          <w:sz w:val="32"/>
          <w:szCs w:val="32"/>
          <w:lang w:val="en-US" w:eastAsia="zh-CN"/>
        </w:rPr>
        <w:t>婺源县五龙源激流有限公司预重整案</w:t>
      </w:r>
    </w:p>
    <w:p>
      <w:pPr>
        <w:snapToGrid w:val="0"/>
        <w:spacing w:line="400" w:lineRule="exact"/>
        <w:jc w:val="center"/>
        <w:rPr>
          <w:rFonts w:hint="eastAsia" w:ascii="仿宋" w:hAnsi="仿宋" w:eastAsia="仿宋" w:cs="仿宋"/>
          <w:sz w:val="28"/>
          <w:szCs w:val="28"/>
        </w:rPr>
      </w:pPr>
      <w:r>
        <w:rPr>
          <w:rFonts w:hint="eastAsia" w:ascii="仿宋" w:hAnsi="仿宋" w:eastAsia="仿宋" w:cs="仿宋"/>
          <w:b/>
          <w:sz w:val="32"/>
          <w:szCs w:val="32"/>
        </w:rPr>
        <w:t>债权申报材料清单</w:t>
      </w:r>
    </w:p>
    <w:p>
      <w:pPr>
        <w:rPr>
          <w:rFonts w:hint="eastAsia" w:ascii="仿宋" w:hAnsi="仿宋" w:eastAsia="仿宋" w:cs="仿宋"/>
          <w:sz w:val="28"/>
          <w:szCs w:val="28"/>
        </w:rPr>
      </w:pPr>
      <w:r>
        <w:rPr>
          <w:rFonts w:hint="eastAsia" w:ascii="仿宋" w:hAnsi="仿宋" w:eastAsia="仿宋" w:cs="仿宋"/>
          <w:sz w:val="28"/>
          <w:szCs w:val="28"/>
        </w:rPr>
        <w:t>债权申报人：</w:t>
      </w:r>
    </w:p>
    <w:tbl>
      <w:tblPr>
        <w:tblStyle w:val="7"/>
        <w:tblW w:w="10515" w:type="dxa"/>
        <w:tblInd w:w="-1011"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70"/>
        <w:gridCol w:w="810"/>
        <w:gridCol w:w="3915"/>
        <w:gridCol w:w="780"/>
        <w:gridCol w:w="885"/>
        <w:gridCol w:w="2475"/>
        <w:gridCol w:w="10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92" w:hRule="atLeast"/>
        </w:trPr>
        <w:tc>
          <w:tcPr>
            <w:tcW w:w="570" w:type="dxa"/>
            <w:vMerge w:val="restart"/>
            <w:tcBorders>
              <w:top w:val="single" w:color="auto" w:sz="4" w:space="0"/>
              <w:left w:val="single" w:color="auto" w:sz="4" w:space="0"/>
              <w:right w:val="single" w:color="auto" w:sz="4"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申报</w:t>
            </w:r>
          </w:p>
          <w:p>
            <w:pPr>
              <w:jc w:val="center"/>
              <w:rPr>
                <w:rFonts w:hint="eastAsia" w:ascii="仿宋" w:hAnsi="仿宋" w:eastAsia="仿宋" w:cs="仿宋"/>
                <w:sz w:val="21"/>
                <w:szCs w:val="21"/>
              </w:rPr>
            </w:pPr>
            <w:r>
              <w:rPr>
                <w:rFonts w:hint="eastAsia" w:ascii="仿宋" w:hAnsi="仿宋" w:eastAsia="仿宋" w:cs="仿宋"/>
                <w:sz w:val="21"/>
                <w:szCs w:val="21"/>
              </w:rPr>
              <w:t>材料</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序号</w:t>
            </w:r>
          </w:p>
        </w:tc>
        <w:tc>
          <w:tcPr>
            <w:tcW w:w="39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申报材料名称</w:t>
            </w:r>
          </w:p>
        </w:tc>
        <w:tc>
          <w:tcPr>
            <w:tcW w:w="78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份数</w:t>
            </w:r>
          </w:p>
        </w:tc>
        <w:tc>
          <w:tcPr>
            <w:tcW w:w="8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页数</w:t>
            </w:r>
          </w:p>
        </w:tc>
        <w:tc>
          <w:tcPr>
            <w:tcW w:w="24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是否与原件核对一致</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570" w:type="dxa"/>
            <w:vMerge w:val="continue"/>
            <w:tcBorders>
              <w:left w:val="single" w:color="auto" w:sz="4" w:space="0"/>
              <w:bottom w:val="single" w:color="auto" w:sz="4" w:space="0"/>
              <w:right w:val="single" w:color="auto" w:sz="4" w:space="0"/>
            </w:tcBorders>
            <w:vAlign w:val="center"/>
          </w:tcPr>
          <w:p>
            <w:pPr>
              <w:widowControl/>
              <w:jc w:val="left"/>
              <w:rPr>
                <w:rFonts w:hint="eastAsia" w:ascii="仿宋" w:hAnsi="仿宋" w:eastAsia="仿宋" w:cs="仿宋"/>
                <w:sz w:val="21"/>
                <w:szCs w:val="21"/>
              </w:rPr>
            </w:pPr>
          </w:p>
        </w:tc>
        <w:tc>
          <w:tcPr>
            <w:tcW w:w="810" w:type="dxa"/>
            <w:tcBorders>
              <w:top w:val="single" w:color="auto" w:sz="4" w:space="0"/>
              <w:left w:val="single" w:color="auto" w:sz="4" w:space="0"/>
              <w:bottom w:val="single" w:color="auto" w:sz="4" w:space="0"/>
              <w:right w:val="single" w:color="auto" w:sz="4" w:space="0"/>
            </w:tcBorders>
            <w:vAlign w:val="top"/>
          </w:tcPr>
          <w:p>
            <w:pPr>
              <w:ind w:firstLine="300" w:firstLineChars="0"/>
              <w:rPr>
                <w:rFonts w:hint="eastAsia" w:ascii="仿宋" w:hAnsi="仿宋" w:eastAsia="仿宋" w:cs="仿宋"/>
                <w:sz w:val="21"/>
                <w:szCs w:val="21"/>
              </w:rPr>
            </w:pPr>
          </w:p>
          <w:p>
            <w:pPr>
              <w:rPr>
                <w:rFonts w:hint="eastAsia" w:ascii="仿宋" w:hAnsi="仿宋" w:eastAsia="仿宋" w:cs="仿宋"/>
                <w:sz w:val="21"/>
                <w:szCs w:val="21"/>
              </w:rPr>
            </w:pPr>
          </w:p>
        </w:tc>
        <w:tc>
          <w:tcPr>
            <w:tcW w:w="391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7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88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2475"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备注</w:t>
            </w:r>
          </w:p>
        </w:tc>
        <w:tc>
          <w:tcPr>
            <w:tcW w:w="9945" w:type="dxa"/>
            <w:gridSpan w:val="6"/>
            <w:tcBorders>
              <w:top w:val="single" w:color="auto" w:sz="4" w:space="0"/>
              <w:left w:val="single" w:color="auto" w:sz="4" w:space="0"/>
              <w:bottom w:val="single" w:color="auto" w:sz="4" w:space="0"/>
              <w:right w:val="single" w:color="auto" w:sz="4" w:space="0"/>
            </w:tcBorders>
            <w:vAlign w:val="top"/>
          </w:tcPr>
          <w:p>
            <w:pPr>
              <w:ind w:firstLine="420" w:firstLineChars="200"/>
              <w:rPr>
                <w:rFonts w:hint="eastAsia" w:ascii="仿宋" w:hAnsi="仿宋" w:eastAsia="仿宋" w:cs="仿宋"/>
                <w:sz w:val="21"/>
                <w:szCs w:val="21"/>
              </w:rPr>
            </w:pPr>
            <w:r>
              <w:rPr>
                <w:rFonts w:hint="eastAsia" w:ascii="仿宋" w:hAnsi="仿宋" w:eastAsia="仿宋" w:cs="仿宋"/>
                <w:sz w:val="21"/>
                <w:szCs w:val="21"/>
              </w:rPr>
              <w:t>1、填妥后，将此表及所附证据、法定代表人身份证明书、授权委托书、</w:t>
            </w:r>
            <w:r>
              <w:rPr>
                <w:rFonts w:hint="eastAsia" w:ascii="仿宋" w:hAnsi="仿宋" w:eastAsia="仿宋" w:cs="仿宋"/>
                <w:sz w:val="21"/>
                <w:szCs w:val="21"/>
                <w:lang w:val="en-US" w:eastAsia="zh-CN"/>
              </w:rPr>
              <w:t>送达地址确认书、银行账户信息说明、</w:t>
            </w:r>
            <w:r>
              <w:rPr>
                <w:rFonts w:hint="eastAsia" w:ascii="仿宋" w:hAnsi="仿宋" w:eastAsia="仿宋" w:cs="仿宋"/>
                <w:sz w:val="21"/>
                <w:szCs w:val="21"/>
              </w:rPr>
              <w:t>经年检的企业法人营业执照和组织机构代码证副本复印件或自然人身份证明复印件（复印件上盖章或签字确认）与</w:t>
            </w:r>
            <w:r>
              <w:rPr>
                <w:rFonts w:hint="eastAsia" w:ascii="仿宋" w:hAnsi="仿宋" w:eastAsia="仿宋" w:cs="仿宋"/>
                <w:b/>
                <w:sz w:val="21"/>
                <w:szCs w:val="21"/>
              </w:rPr>
              <w:t>债权申报表</w:t>
            </w:r>
            <w:r>
              <w:rPr>
                <w:rFonts w:hint="eastAsia" w:ascii="仿宋" w:hAnsi="仿宋" w:eastAsia="仿宋" w:cs="仿宋"/>
                <w:sz w:val="21"/>
                <w:szCs w:val="21"/>
              </w:rPr>
              <w:t>一同提交。</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2、提交材料的纸张规格应为A4纸；书写均应用蓝黑、碳素墨水，或打印件。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1" w:hRule="atLeast"/>
        </w:trPr>
        <w:tc>
          <w:tcPr>
            <w:tcW w:w="10515" w:type="dxa"/>
            <w:gridSpan w:val="7"/>
            <w:tcBorders>
              <w:top w:val="single" w:color="auto" w:sz="4" w:space="0"/>
              <w:left w:val="single" w:color="auto" w:sz="4" w:space="0"/>
              <w:bottom w:val="single" w:color="auto" w:sz="4" w:space="0"/>
              <w:right w:val="single" w:color="auto" w:sz="4" w:space="0"/>
            </w:tcBorders>
            <w:vAlign w:val="top"/>
          </w:tcPr>
          <w:p>
            <w:pPr>
              <w:rPr>
                <w:rFonts w:hint="eastAsia" w:ascii="仿宋" w:hAnsi="仿宋" w:eastAsia="仿宋" w:cs="仿宋"/>
                <w:b/>
                <w:sz w:val="21"/>
                <w:szCs w:val="21"/>
              </w:rPr>
            </w:pPr>
            <w:r>
              <w:rPr>
                <w:rFonts w:hint="eastAsia" w:ascii="仿宋" w:hAnsi="仿宋" w:eastAsia="仿宋" w:cs="仿宋"/>
                <w:b/>
                <w:sz w:val="21"/>
                <w:szCs w:val="21"/>
              </w:rPr>
              <w:t>提交人声明：本次提交的所有申报债权文件与原件相一致，不存在变造、伪造等情形，否则愿意承担由此产生的法律责任。</w:t>
            </w:r>
          </w:p>
          <w:p>
            <w:pPr>
              <w:rPr>
                <w:rFonts w:hint="eastAsia" w:ascii="仿宋" w:hAnsi="仿宋" w:eastAsia="仿宋" w:cs="仿宋"/>
                <w:b/>
                <w:sz w:val="21"/>
                <w:szCs w:val="21"/>
              </w:rPr>
            </w:pPr>
          </w:p>
          <w:p>
            <w:pPr>
              <w:rPr>
                <w:rFonts w:hint="eastAsia" w:ascii="仿宋" w:hAnsi="仿宋" w:eastAsia="仿宋" w:cs="仿宋"/>
                <w:b/>
                <w:sz w:val="21"/>
                <w:szCs w:val="21"/>
              </w:rPr>
            </w:pPr>
            <w:r>
              <w:rPr>
                <w:rFonts w:hint="eastAsia" w:ascii="仿宋" w:hAnsi="仿宋" w:eastAsia="仿宋" w:cs="仿宋"/>
                <w:b/>
                <w:sz w:val="21"/>
                <w:szCs w:val="21"/>
              </w:rPr>
              <w:t>签收人声明：本次申报债权文件的签收并不代表签收人对其申报债权以及提交文件资料真实性、合法性及关联性的确认。</w:t>
            </w:r>
          </w:p>
          <w:p>
            <w:pPr>
              <w:rPr>
                <w:rFonts w:hint="eastAsia" w:ascii="仿宋" w:hAnsi="仿宋" w:eastAsia="仿宋" w:cs="仿宋"/>
                <w:sz w:val="21"/>
                <w:szCs w:val="21"/>
              </w:rPr>
            </w:pPr>
          </w:p>
          <w:p>
            <w:pPr>
              <w:rPr>
                <w:rFonts w:hint="eastAsia" w:ascii="仿宋" w:hAnsi="仿宋" w:eastAsia="仿宋" w:cs="仿宋"/>
                <w:sz w:val="21"/>
                <w:szCs w:val="21"/>
                <w:u w:val="single"/>
              </w:rPr>
            </w:pPr>
            <w:r>
              <w:rPr>
                <w:rFonts w:hint="eastAsia" w:ascii="仿宋" w:hAnsi="仿宋" w:eastAsia="仿宋" w:cs="仿宋"/>
                <w:sz w:val="21"/>
                <w:szCs w:val="21"/>
              </w:rPr>
              <w:t>提交人（签字）：</w:t>
            </w:r>
            <w:r>
              <w:rPr>
                <w:rFonts w:hint="eastAsia" w:ascii="仿宋" w:hAnsi="仿宋" w:eastAsia="仿宋" w:cs="仿宋"/>
                <w:sz w:val="21"/>
                <w:szCs w:val="21"/>
                <w:u w:val="single"/>
              </w:rPr>
              <w:t xml:space="preserve">                 </w:t>
            </w:r>
            <w:r>
              <w:rPr>
                <w:rFonts w:hint="eastAsia" w:ascii="仿宋" w:hAnsi="仿宋" w:eastAsia="仿宋" w:cs="仿宋"/>
                <w:sz w:val="21"/>
                <w:szCs w:val="21"/>
              </w:rPr>
              <w:t xml:space="preserve">        </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 xml:space="preserve"> 签收人（签字）：</w:t>
            </w:r>
            <w:r>
              <w:rPr>
                <w:rFonts w:hint="eastAsia" w:ascii="仿宋" w:hAnsi="仿宋" w:eastAsia="仿宋" w:cs="仿宋"/>
                <w:sz w:val="21"/>
                <w:szCs w:val="21"/>
                <w:u w:val="single"/>
              </w:rPr>
              <w:t xml:space="preserve">                  </w:t>
            </w:r>
          </w:p>
          <w:p>
            <w:pPr>
              <w:rPr>
                <w:rFonts w:hint="eastAsia" w:ascii="仿宋" w:hAnsi="仿宋" w:eastAsia="仿宋" w:cs="仿宋"/>
                <w:sz w:val="21"/>
                <w:szCs w:val="21"/>
              </w:rPr>
            </w:pPr>
            <w:r>
              <w:rPr>
                <w:rFonts w:hint="eastAsia" w:ascii="仿宋" w:hAnsi="仿宋" w:eastAsia="仿宋" w:cs="仿宋"/>
                <w:sz w:val="21"/>
                <w:szCs w:val="21"/>
              </w:rPr>
              <w:t xml:space="preserve">提交日期：     年     月     日         </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 xml:space="preserve"> 签收日期：    年     月     日</w:t>
            </w:r>
          </w:p>
        </w:tc>
      </w:tr>
    </w:tbl>
    <w:p>
      <w:pPr>
        <w:rPr>
          <w:rFonts w:hint="eastAsia" w:ascii="仿宋" w:hAnsi="仿宋" w:eastAsia="仿宋" w:cs="仿宋"/>
        </w:rPr>
      </w:pPr>
    </w:p>
    <w:p>
      <w:pPr>
        <w:keepNext w:val="0"/>
        <w:keepLines w:val="0"/>
        <w:pageBreakBefore w:val="0"/>
        <w:widowControl w:val="0"/>
        <w:kinsoku/>
        <w:wordWrap/>
        <w:overflowPunct/>
        <w:topLinePunct w:val="0"/>
        <w:autoSpaceDE/>
        <w:autoSpaceDN/>
        <w:bidi w:val="0"/>
        <w:adjustRightInd/>
        <w:snapToGrid/>
        <w:ind w:left="-840" w:leftChars="-400"/>
        <w:textAlignment w:val="auto"/>
        <w:rPr>
          <w:rFonts w:hint="eastAsia" w:ascii="仿宋" w:hAnsi="仿宋" w:eastAsia="仿宋" w:cs="仿宋"/>
          <w:sz w:val="24"/>
          <w:szCs w:val="24"/>
          <w:lang w:val="en-US" w:eastAsia="zh-CN"/>
        </w:rPr>
        <w:sectPr>
          <w:pgSz w:w="11906" w:h="16838"/>
          <w:pgMar w:top="703" w:right="1800" w:bottom="306" w:left="1800" w:header="680"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ind w:left="-840" w:leftChars="-400"/>
        <w:textAlignment w:val="auto"/>
        <w:rPr>
          <w:rFonts w:hint="eastAsia" w:ascii="仿宋" w:hAnsi="仿宋" w:eastAsia="仿宋" w:cs="仿宋"/>
          <w:sz w:val="24"/>
          <w:szCs w:val="24"/>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p>
    <w:p>
      <w:pPr>
        <w:widowControl/>
        <w:snapToGrid w:val="0"/>
        <w:spacing w:line="400" w:lineRule="exact"/>
        <w:jc w:val="center"/>
        <w:rPr>
          <w:rFonts w:hint="eastAsia" w:ascii="仿宋" w:hAnsi="仿宋" w:eastAsia="仿宋" w:cs="仿宋"/>
          <w:b/>
          <w:kern w:val="0"/>
          <w:sz w:val="30"/>
          <w:szCs w:val="30"/>
        </w:rPr>
      </w:pPr>
    </w:p>
    <w:p>
      <w:pPr>
        <w:widowControl/>
        <w:snapToGrid w:val="0"/>
        <w:spacing w:line="400" w:lineRule="exact"/>
        <w:jc w:val="center"/>
        <w:rPr>
          <w:rFonts w:hint="eastAsia" w:ascii="仿宋" w:hAnsi="仿宋" w:eastAsia="仿宋" w:cs="仿宋"/>
          <w:b/>
          <w:kern w:val="0"/>
          <w:sz w:val="30"/>
          <w:szCs w:val="30"/>
        </w:rPr>
      </w:pPr>
      <w:r>
        <w:rPr>
          <w:rStyle w:val="10"/>
          <w:rFonts w:hint="eastAsia" w:ascii="仿宋" w:hAnsi="仿宋" w:eastAsia="仿宋" w:cs="仿宋"/>
          <w:b/>
          <w:color w:val="000000"/>
          <w:sz w:val="32"/>
          <w:szCs w:val="32"/>
          <w:shd w:val="clear" w:color="auto" w:fill="FFFFFF"/>
          <w:lang w:eastAsia="zh-CN"/>
        </w:rPr>
        <w:t>婺源县五龙源激流有限责任公司预重整</w:t>
      </w:r>
      <w:r>
        <w:rPr>
          <w:rStyle w:val="10"/>
          <w:rFonts w:hint="eastAsia" w:ascii="仿宋" w:hAnsi="仿宋" w:eastAsia="仿宋" w:cs="仿宋"/>
          <w:b/>
          <w:color w:val="000000"/>
          <w:sz w:val="32"/>
          <w:szCs w:val="32"/>
          <w:shd w:val="clear" w:color="auto" w:fill="FFFFFF"/>
        </w:rPr>
        <w:t>案</w:t>
      </w:r>
    </w:p>
    <w:p>
      <w:pPr>
        <w:snapToGrid w:val="0"/>
        <w:spacing w:line="400" w:lineRule="exact"/>
        <w:jc w:val="center"/>
        <w:rPr>
          <w:rFonts w:hint="eastAsia" w:ascii="仿宋" w:hAnsi="仿宋" w:eastAsia="仿宋" w:cs="仿宋"/>
          <w:b/>
          <w:sz w:val="30"/>
          <w:szCs w:val="30"/>
        </w:rPr>
      </w:pPr>
      <w:r>
        <w:rPr>
          <w:rFonts w:hint="eastAsia" w:ascii="仿宋" w:hAnsi="仿宋" w:eastAsia="仿宋" w:cs="仿宋"/>
          <w:b/>
          <w:sz w:val="30"/>
          <w:szCs w:val="30"/>
        </w:rPr>
        <w:t>债权申报补充材料清单</w:t>
      </w:r>
    </w:p>
    <w:p>
      <w:pPr>
        <w:snapToGrid w:val="0"/>
        <w:spacing w:line="400" w:lineRule="exact"/>
        <w:rPr>
          <w:rFonts w:hint="eastAsia" w:ascii="仿宋" w:hAnsi="仿宋" w:eastAsia="仿宋" w:cs="仿宋"/>
        </w:rPr>
      </w:pPr>
    </w:p>
    <w:p>
      <w:pPr>
        <w:rPr>
          <w:rFonts w:hint="eastAsia" w:ascii="仿宋" w:hAnsi="仿宋" w:eastAsia="仿宋" w:cs="仿宋"/>
        </w:rPr>
      </w:pPr>
      <w:r>
        <w:rPr>
          <w:rFonts w:hint="eastAsia" w:ascii="仿宋" w:hAnsi="仿宋" w:eastAsia="仿宋" w:cs="仿宋"/>
        </w:rPr>
        <w:t>债权申报人：</w:t>
      </w:r>
    </w:p>
    <w:tbl>
      <w:tblPr>
        <w:tblStyle w:val="7"/>
        <w:tblW w:w="857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6"/>
        <w:gridCol w:w="827"/>
        <w:gridCol w:w="2065"/>
        <w:gridCol w:w="803"/>
        <w:gridCol w:w="790"/>
        <w:gridCol w:w="2174"/>
        <w:gridCol w:w="110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92" w:hRule="atLeast"/>
        </w:trPr>
        <w:tc>
          <w:tcPr>
            <w:tcW w:w="816" w:type="dxa"/>
            <w:vMerge w:val="restart"/>
            <w:tcBorders>
              <w:top w:val="single" w:color="auto" w:sz="4" w:space="0"/>
              <w:left w:val="single" w:color="auto" w:sz="4" w:space="0"/>
              <w:right w:val="single" w:color="auto" w:sz="4" w:space="0"/>
            </w:tcBorders>
            <w:vAlign w:val="center"/>
          </w:tcPr>
          <w:p>
            <w:pPr>
              <w:jc w:val="center"/>
              <w:rPr>
                <w:rFonts w:hint="eastAsia" w:ascii="仿宋" w:hAnsi="仿宋" w:eastAsia="仿宋" w:cs="仿宋"/>
              </w:rPr>
            </w:pPr>
            <w:r>
              <w:rPr>
                <w:rFonts w:hint="eastAsia" w:ascii="仿宋" w:hAnsi="仿宋" w:eastAsia="仿宋" w:cs="仿宋"/>
              </w:rPr>
              <w:t>申报</w:t>
            </w:r>
          </w:p>
          <w:p>
            <w:pPr>
              <w:jc w:val="center"/>
              <w:rPr>
                <w:rFonts w:hint="eastAsia" w:ascii="仿宋" w:hAnsi="仿宋" w:eastAsia="仿宋" w:cs="仿宋"/>
              </w:rPr>
            </w:pPr>
            <w:r>
              <w:rPr>
                <w:rFonts w:hint="eastAsia" w:ascii="仿宋" w:hAnsi="仿宋" w:eastAsia="仿宋" w:cs="仿宋"/>
              </w:rPr>
              <w:t>材料</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rPr>
            </w:pPr>
            <w:r>
              <w:rPr>
                <w:rFonts w:hint="eastAsia" w:ascii="仿宋" w:hAnsi="仿宋" w:eastAsia="仿宋" w:cs="仿宋"/>
              </w:rPr>
              <w:t>序号</w:t>
            </w:r>
          </w:p>
        </w:tc>
        <w:tc>
          <w:tcPr>
            <w:tcW w:w="206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rPr>
            </w:pPr>
            <w:r>
              <w:rPr>
                <w:rFonts w:hint="eastAsia" w:ascii="仿宋" w:hAnsi="仿宋" w:eastAsia="仿宋" w:cs="仿宋"/>
              </w:rPr>
              <w:t>申报材料名称</w:t>
            </w:r>
          </w:p>
        </w:tc>
        <w:tc>
          <w:tcPr>
            <w:tcW w:w="80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rPr>
            </w:pPr>
            <w:r>
              <w:rPr>
                <w:rFonts w:hint="eastAsia" w:ascii="仿宋" w:hAnsi="仿宋" w:eastAsia="仿宋" w:cs="仿宋"/>
              </w:rPr>
              <w:t>份数</w:t>
            </w:r>
          </w:p>
        </w:tc>
        <w:tc>
          <w:tcPr>
            <w:tcW w:w="7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rPr>
            </w:pPr>
            <w:r>
              <w:rPr>
                <w:rFonts w:hint="eastAsia" w:ascii="仿宋" w:hAnsi="仿宋" w:eastAsia="仿宋" w:cs="仿宋"/>
              </w:rPr>
              <w:t>页数</w:t>
            </w:r>
          </w:p>
        </w:tc>
        <w:tc>
          <w:tcPr>
            <w:tcW w:w="217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rPr>
            </w:pPr>
            <w:r>
              <w:rPr>
                <w:rFonts w:hint="eastAsia" w:ascii="仿宋" w:hAnsi="仿宋" w:eastAsia="仿宋" w:cs="仿宋"/>
              </w:rPr>
              <w:t>是否与原件核对一致</w:t>
            </w:r>
          </w:p>
        </w:tc>
        <w:tc>
          <w:tcPr>
            <w:tcW w:w="110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rPr>
            </w:pPr>
            <w:r>
              <w:rPr>
                <w:rFonts w:hint="eastAsia" w:ascii="仿宋" w:hAnsi="仿宋" w:eastAsia="仿宋" w:cs="仿宋"/>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left w:val="single" w:color="auto" w:sz="4" w:space="0"/>
              <w:bottom w:val="single" w:color="auto" w:sz="4" w:space="0"/>
              <w:right w:val="single" w:color="auto" w:sz="4" w:space="0"/>
            </w:tcBorders>
            <w:vAlign w:val="center"/>
          </w:tcPr>
          <w:p>
            <w:pPr>
              <w:widowControl/>
              <w:jc w:val="left"/>
              <w:rPr>
                <w:rFonts w:hint="eastAsia" w:ascii="仿宋" w:hAnsi="仿宋" w:eastAsia="仿宋" w:cs="仿宋"/>
              </w:rPr>
            </w:pPr>
          </w:p>
        </w:tc>
        <w:tc>
          <w:tcPr>
            <w:tcW w:w="827" w:type="dxa"/>
            <w:tcBorders>
              <w:top w:val="single" w:color="auto" w:sz="4" w:space="0"/>
              <w:left w:val="single" w:color="auto" w:sz="4" w:space="0"/>
              <w:bottom w:val="single" w:color="auto" w:sz="4" w:space="0"/>
              <w:right w:val="single" w:color="auto" w:sz="4" w:space="0"/>
            </w:tcBorders>
          </w:tcPr>
          <w:p>
            <w:pPr>
              <w:ind w:firstLine="300"/>
              <w:rPr>
                <w:rFonts w:hint="eastAsia" w:ascii="仿宋" w:hAnsi="仿宋" w:eastAsia="仿宋" w:cs="仿宋"/>
              </w:rPr>
            </w:pPr>
          </w:p>
          <w:p>
            <w:pPr>
              <w:rPr>
                <w:rFonts w:hint="eastAsia" w:ascii="仿宋" w:hAnsi="仿宋" w:eastAsia="仿宋" w:cs="仿宋"/>
              </w:rPr>
            </w:pPr>
          </w:p>
        </w:tc>
        <w:tc>
          <w:tcPr>
            <w:tcW w:w="2065"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80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790"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217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c>
          <w:tcPr>
            <w:tcW w:w="110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23" w:hRule="atLeast"/>
        </w:trPr>
        <w:tc>
          <w:tcPr>
            <w:tcW w:w="81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rPr>
            </w:pPr>
            <w:r>
              <w:rPr>
                <w:rFonts w:hint="eastAsia" w:ascii="仿宋" w:hAnsi="仿宋" w:eastAsia="仿宋" w:cs="仿宋"/>
              </w:rPr>
              <w:t>备注</w:t>
            </w:r>
          </w:p>
        </w:tc>
        <w:tc>
          <w:tcPr>
            <w:tcW w:w="7763" w:type="dxa"/>
            <w:gridSpan w:val="6"/>
            <w:tcBorders>
              <w:top w:val="single" w:color="auto" w:sz="4" w:space="0"/>
              <w:left w:val="single" w:color="auto" w:sz="4" w:space="0"/>
              <w:bottom w:val="single" w:color="auto" w:sz="4" w:space="0"/>
              <w:right w:val="single" w:color="auto" w:sz="4" w:space="0"/>
            </w:tcBorders>
          </w:tcPr>
          <w:p>
            <w:pPr>
              <w:ind w:firstLine="420" w:firstLineChars="200"/>
              <w:rPr>
                <w:rFonts w:hint="eastAsia" w:ascii="仿宋" w:hAnsi="仿宋" w:eastAsia="仿宋" w:cs="仿宋"/>
              </w:rPr>
            </w:pPr>
            <w:r>
              <w:rPr>
                <w:rFonts w:hint="eastAsia" w:ascii="仿宋" w:hAnsi="仿宋" w:eastAsia="仿宋" w:cs="仿宋"/>
              </w:rPr>
              <w:t>1、填妥后，将此表及所附证据、法定代表人身份证明书、授权委托书、</w:t>
            </w:r>
            <w:r>
              <w:rPr>
                <w:rFonts w:hint="eastAsia" w:ascii="仿宋" w:hAnsi="仿宋" w:eastAsia="仿宋" w:cs="仿宋"/>
                <w:lang w:val="en-US" w:eastAsia="zh-CN"/>
              </w:rPr>
              <w:t>送达地址确认书、银行账户信息说明、</w:t>
            </w:r>
            <w:r>
              <w:rPr>
                <w:rFonts w:hint="eastAsia" w:ascii="仿宋" w:hAnsi="仿宋" w:eastAsia="仿宋" w:cs="仿宋"/>
              </w:rPr>
              <w:t>经年检的企业法人营业执照和组织机构代码证副本复印件或自然人身份证明复印件（复印件上盖章或签字确认）与</w:t>
            </w:r>
            <w:r>
              <w:rPr>
                <w:rFonts w:hint="eastAsia" w:ascii="仿宋" w:hAnsi="仿宋" w:eastAsia="仿宋" w:cs="仿宋"/>
                <w:b/>
              </w:rPr>
              <w:t>债权申报表</w:t>
            </w:r>
            <w:r>
              <w:rPr>
                <w:rFonts w:hint="eastAsia" w:ascii="仿宋" w:hAnsi="仿宋" w:eastAsia="仿宋" w:cs="仿宋"/>
              </w:rPr>
              <w:t>一同提交。</w:t>
            </w:r>
          </w:p>
          <w:p>
            <w:pPr>
              <w:ind w:firstLine="420" w:firstLineChars="200"/>
              <w:rPr>
                <w:rFonts w:hint="eastAsia" w:ascii="仿宋" w:hAnsi="仿宋" w:eastAsia="仿宋" w:cs="仿宋"/>
              </w:rPr>
            </w:pPr>
            <w:r>
              <w:rPr>
                <w:rFonts w:hint="eastAsia" w:ascii="仿宋" w:hAnsi="仿宋" w:eastAsia="仿宋" w:cs="仿宋"/>
              </w:rPr>
              <w:t>2、提交材料的纸张规格应为A4纸；书写均应用蓝黑、碳素墨水，或打印件。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81" w:hRule="atLeast"/>
        </w:trPr>
        <w:tc>
          <w:tcPr>
            <w:tcW w:w="8579" w:type="dxa"/>
            <w:gridSpan w:val="7"/>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b/>
                <w:szCs w:val="21"/>
              </w:rPr>
            </w:pPr>
          </w:p>
          <w:p>
            <w:pPr>
              <w:rPr>
                <w:rFonts w:hint="eastAsia" w:ascii="仿宋" w:hAnsi="仿宋" w:eastAsia="仿宋" w:cs="仿宋"/>
                <w:b/>
                <w:szCs w:val="21"/>
              </w:rPr>
            </w:pPr>
            <w:r>
              <w:rPr>
                <w:rFonts w:hint="eastAsia" w:ascii="仿宋" w:hAnsi="仿宋" w:eastAsia="仿宋" w:cs="仿宋"/>
                <w:b/>
                <w:szCs w:val="21"/>
              </w:rPr>
              <w:t>提交人声明：本次提交的所有申报债权文件与原件相一致，不存在变造、伪造等情形，否则愿意承担由此产生的法律责任。</w:t>
            </w:r>
          </w:p>
          <w:p>
            <w:pPr>
              <w:rPr>
                <w:rFonts w:hint="eastAsia" w:ascii="仿宋" w:hAnsi="仿宋" w:eastAsia="仿宋" w:cs="仿宋"/>
                <w:b/>
                <w:szCs w:val="21"/>
              </w:rPr>
            </w:pPr>
          </w:p>
          <w:p>
            <w:pPr>
              <w:rPr>
                <w:rFonts w:hint="eastAsia" w:ascii="仿宋" w:hAnsi="仿宋" w:eastAsia="仿宋" w:cs="仿宋"/>
                <w:b/>
                <w:szCs w:val="21"/>
              </w:rPr>
            </w:pPr>
            <w:r>
              <w:rPr>
                <w:rFonts w:hint="eastAsia" w:ascii="仿宋" w:hAnsi="仿宋" w:eastAsia="仿宋" w:cs="仿宋"/>
                <w:b/>
                <w:szCs w:val="21"/>
              </w:rPr>
              <w:t>签收人声明：本次申报债权文件的签收并不代表签收人对其申报债权以及提交文件资料真实性、合法性及关联性的确认。</w:t>
            </w:r>
          </w:p>
          <w:p>
            <w:pPr>
              <w:rPr>
                <w:rFonts w:hint="eastAsia" w:ascii="仿宋" w:hAnsi="仿宋" w:eastAsia="仿宋" w:cs="仿宋"/>
                <w:szCs w:val="21"/>
              </w:rPr>
            </w:pPr>
          </w:p>
          <w:p>
            <w:pPr>
              <w:rPr>
                <w:rFonts w:hint="eastAsia" w:ascii="仿宋" w:hAnsi="仿宋" w:eastAsia="仿宋" w:cs="仿宋"/>
                <w:szCs w:val="21"/>
              </w:rPr>
            </w:pPr>
          </w:p>
          <w:p>
            <w:pPr>
              <w:rPr>
                <w:rFonts w:hint="eastAsia" w:ascii="仿宋" w:hAnsi="仿宋" w:eastAsia="仿宋" w:cs="仿宋"/>
                <w:szCs w:val="21"/>
                <w:u w:val="single"/>
              </w:rPr>
            </w:pPr>
            <w:r>
              <w:rPr>
                <w:rFonts w:hint="eastAsia" w:ascii="仿宋" w:hAnsi="仿宋" w:eastAsia="仿宋" w:cs="仿宋"/>
                <w:szCs w:val="21"/>
              </w:rPr>
              <w:t>提交人（签字）：</w:t>
            </w:r>
            <w:r>
              <w:rPr>
                <w:rFonts w:hint="eastAsia" w:ascii="仿宋" w:hAnsi="仿宋" w:eastAsia="仿宋" w:cs="仿宋"/>
                <w:szCs w:val="21"/>
                <w:u w:val="single"/>
              </w:rPr>
              <w:t xml:space="preserve">                 </w:t>
            </w:r>
            <w:r>
              <w:rPr>
                <w:rFonts w:hint="eastAsia" w:ascii="仿宋" w:hAnsi="仿宋" w:eastAsia="仿宋" w:cs="仿宋"/>
                <w:szCs w:val="21"/>
              </w:rPr>
              <w:t xml:space="preserve">         签收人（签字）：</w:t>
            </w:r>
            <w:r>
              <w:rPr>
                <w:rFonts w:hint="eastAsia" w:ascii="仿宋" w:hAnsi="仿宋" w:eastAsia="仿宋" w:cs="仿宋"/>
                <w:szCs w:val="21"/>
                <w:u w:val="single"/>
              </w:rPr>
              <w:t xml:space="preserve">                  </w:t>
            </w:r>
          </w:p>
          <w:p>
            <w:pPr>
              <w:rPr>
                <w:rFonts w:hint="eastAsia" w:ascii="仿宋" w:hAnsi="仿宋" w:eastAsia="仿宋" w:cs="仿宋"/>
              </w:rPr>
            </w:pPr>
            <w:r>
              <w:rPr>
                <w:rFonts w:hint="eastAsia" w:ascii="仿宋" w:hAnsi="仿宋" w:eastAsia="仿宋" w:cs="仿宋"/>
                <w:szCs w:val="21"/>
              </w:rPr>
              <w:t>提交日期：     年     月     日          签收日期：    年     月     日</w:t>
            </w:r>
          </w:p>
        </w:tc>
      </w:tr>
    </w:tbl>
    <w:p>
      <w:pPr>
        <w:rPr>
          <w:rFonts w:hint="eastAsia" w:ascii="仿宋" w:hAnsi="仿宋" w:eastAsia="仿宋" w:cs="仿宋"/>
        </w:rPr>
      </w:pPr>
    </w:p>
    <w:p>
      <w:pPr>
        <w:keepNext w:val="0"/>
        <w:keepLines w:val="0"/>
        <w:pageBreakBefore w:val="0"/>
        <w:kinsoku/>
        <w:wordWrap/>
        <w:overflowPunct/>
        <w:topLinePunct w:val="0"/>
        <w:autoSpaceDE/>
        <w:autoSpaceDN/>
        <w:bidi w:val="0"/>
        <w:adjustRightInd/>
        <w:snapToGrid/>
        <w:spacing w:line="560" w:lineRule="exact"/>
        <w:ind w:left="-420" w:leftChars="-200" w:right="-420" w:rightChars="-200"/>
        <w:textAlignment w:val="auto"/>
        <w:rPr>
          <w:rFonts w:hint="eastAsia" w:ascii="仿宋" w:hAnsi="仿宋" w:eastAsia="仿宋" w:cs="仿宋"/>
          <w:sz w:val="28"/>
          <w:szCs w:val="28"/>
        </w:rPr>
        <w:sectPr>
          <w:pgSz w:w="11906" w:h="16838"/>
          <w:pgMar w:top="703" w:right="1800" w:bottom="306" w:left="1800" w:header="680" w:footer="992" w:gutter="0"/>
          <w:cols w:space="425" w:num="1"/>
          <w:docGrid w:type="lines" w:linePitch="312" w:charSpace="0"/>
        </w:sectPr>
      </w:pPr>
    </w:p>
    <w:p>
      <w:pPr>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授权委托书</w:t>
      </w:r>
    </w:p>
    <w:p>
      <w:pPr>
        <w:rPr>
          <w:rFonts w:hint="eastAsia" w:ascii="仿宋" w:hAnsi="仿宋" w:eastAsia="仿宋" w:cs="仿宋"/>
          <w:sz w:val="28"/>
          <w:szCs w:val="28"/>
          <w:lang w:val="en-US" w:eastAsia="zh-CN"/>
        </w:rPr>
      </w:pPr>
    </w:p>
    <w:p>
      <w:pPr>
        <w:rPr>
          <w:rFonts w:hint="eastAsia" w:ascii="仿宋" w:hAnsi="仿宋" w:eastAsia="仿宋" w:cs="仿宋"/>
          <w:sz w:val="28"/>
          <w:szCs w:val="28"/>
          <w:u w:val="none"/>
          <w:lang w:val="en-US" w:eastAsia="zh-CN"/>
        </w:rPr>
      </w:pPr>
      <w:r>
        <w:rPr>
          <w:rFonts w:hint="eastAsia" w:ascii="仿宋" w:hAnsi="仿宋" w:eastAsia="仿宋" w:cs="仿宋"/>
          <w:sz w:val="28"/>
          <w:szCs w:val="28"/>
          <w:lang w:val="en-US" w:eastAsia="zh-CN"/>
        </w:rPr>
        <w:t>委托人：</w:t>
      </w:r>
      <w:r>
        <w:rPr>
          <w:rFonts w:hint="eastAsia" w:ascii="仿宋" w:hAnsi="仿宋" w:eastAsia="仿宋" w:cs="仿宋"/>
          <w:sz w:val="28"/>
          <w:szCs w:val="28"/>
          <w:u w:val="single"/>
          <w:lang w:val="en-US" w:eastAsia="zh-CN"/>
        </w:rPr>
        <w:t xml:space="preserve">                                                  </w:t>
      </w:r>
    </w:p>
    <w:p>
      <w:pPr>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受委托人：姓    名：</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 xml:space="preserve">     电话：</w:t>
      </w:r>
      <w:r>
        <w:rPr>
          <w:rFonts w:hint="eastAsia" w:ascii="仿宋" w:hAnsi="仿宋" w:eastAsia="仿宋" w:cs="仿宋"/>
          <w:sz w:val="28"/>
          <w:szCs w:val="28"/>
          <w:u w:val="single"/>
          <w:lang w:val="en-US" w:eastAsia="zh-CN"/>
        </w:rPr>
        <w:t xml:space="preserve">              </w:t>
      </w:r>
    </w:p>
    <w:p>
      <w:pPr>
        <w:ind w:firstLine="1400" w:firstLineChars="500"/>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身份证号/律师执业证号：</w:t>
      </w:r>
      <w:r>
        <w:rPr>
          <w:rFonts w:hint="eastAsia" w:ascii="仿宋" w:hAnsi="仿宋" w:eastAsia="仿宋" w:cs="仿宋"/>
          <w:sz w:val="28"/>
          <w:szCs w:val="28"/>
          <w:u w:val="single"/>
          <w:lang w:val="en-US" w:eastAsia="zh-CN"/>
        </w:rPr>
        <w:t xml:space="preserve">                         </w:t>
      </w:r>
    </w:p>
    <w:p>
      <w:pPr>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工作单位：</w:t>
      </w:r>
      <w:r>
        <w:rPr>
          <w:rFonts w:hint="eastAsia" w:ascii="仿宋" w:hAnsi="仿宋" w:eastAsia="仿宋" w:cs="仿宋"/>
          <w:sz w:val="28"/>
          <w:szCs w:val="28"/>
          <w:u w:val="single"/>
          <w:lang w:val="en-US" w:eastAsia="zh-CN"/>
        </w:rPr>
        <w:t xml:space="preserve">                                      </w:t>
      </w:r>
    </w:p>
    <w:p>
      <w:pPr>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 xml:space="preserve">          姓    名：</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 xml:space="preserve">     电话：</w:t>
      </w:r>
      <w:r>
        <w:rPr>
          <w:rFonts w:hint="eastAsia" w:ascii="仿宋" w:hAnsi="仿宋" w:eastAsia="仿宋" w:cs="仿宋"/>
          <w:sz w:val="28"/>
          <w:szCs w:val="28"/>
          <w:u w:val="single"/>
          <w:lang w:val="en-US" w:eastAsia="zh-CN"/>
        </w:rPr>
        <w:t xml:space="preserve">              </w:t>
      </w:r>
    </w:p>
    <w:p>
      <w:pPr>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 xml:space="preserve">          身份证号/律师执业证号：</w:t>
      </w:r>
      <w:r>
        <w:rPr>
          <w:rFonts w:hint="eastAsia" w:ascii="仿宋" w:hAnsi="仿宋" w:eastAsia="仿宋" w:cs="仿宋"/>
          <w:sz w:val="28"/>
          <w:szCs w:val="28"/>
          <w:u w:val="single"/>
          <w:lang w:val="en-US" w:eastAsia="zh-CN"/>
        </w:rPr>
        <w:t xml:space="preserve">                         </w:t>
      </w:r>
    </w:p>
    <w:p>
      <w:pPr>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工作单位：</w:t>
      </w:r>
      <w:r>
        <w:rPr>
          <w:rFonts w:hint="eastAsia" w:ascii="仿宋" w:hAnsi="仿宋" w:eastAsia="仿宋" w:cs="仿宋"/>
          <w:sz w:val="28"/>
          <w:szCs w:val="28"/>
          <w:u w:val="single"/>
          <w:lang w:val="en-US" w:eastAsia="zh-CN"/>
        </w:rPr>
        <w:t xml:space="preserve">                                      </w:t>
      </w:r>
    </w:p>
    <w:p>
      <w:pPr>
        <w:rPr>
          <w:rFonts w:hint="eastAsia" w:ascii="仿宋" w:hAnsi="仿宋" w:eastAsia="仿宋" w:cs="仿宋"/>
          <w:sz w:val="28"/>
          <w:szCs w:val="28"/>
          <w:u w:val="none"/>
          <w:lang w:val="en-US" w:eastAsia="zh-CN"/>
        </w:rPr>
      </w:pPr>
    </w:p>
    <w:p>
      <w:pPr>
        <w:ind w:firstLine="560"/>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委托代理人的委托权限如下：特别授权，即参加整个预重整程序，行使包括但不限于申报债权，对债权审核结果提出异议或确认，审核其他债权人债权，参加债权人会议并行使相应的表决权利，代收、代签预重整管理人或人民法院发送的各种法律文书。本委托人有效期至预重整程序终结。</w:t>
      </w:r>
    </w:p>
    <w:p>
      <w:pPr>
        <w:ind w:firstLine="560"/>
        <w:rPr>
          <w:rFonts w:hint="eastAsia" w:ascii="仿宋" w:hAnsi="仿宋" w:eastAsia="仿宋" w:cs="仿宋"/>
          <w:sz w:val="28"/>
          <w:szCs w:val="28"/>
          <w:u w:val="none"/>
          <w:lang w:val="en-US" w:eastAsia="zh-CN"/>
        </w:rPr>
      </w:pPr>
    </w:p>
    <w:p>
      <w:pPr>
        <w:ind w:firstLine="560"/>
        <w:rPr>
          <w:rFonts w:hint="eastAsia" w:ascii="仿宋" w:hAnsi="仿宋" w:eastAsia="仿宋" w:cs="仿宋"/>
          <w:sz w:val="28"/>
          <w:szCs w:val="28"/>
          <w:u w:val="none"/>
          <w:lang w:val="en-US" w:eastAsia="zh-CN"/>
        </w:rPr>
      </w:pPr>
    </w:p>
    <w:p>
      <w:pPr>
        <w:ind w:firstLine="560"/>
        <w:rPr>
          <w:rFonts w:hint="eastAsia" w:ascii="仿宋" w:hAnsi="仿宋" w:eastAsia="仿宋" w:cs="仿宋"/>
          <w:sz w:val="28"/>
          <w:szCs w:val="28"/>
          <w:u w:val="none"/>
          <w:lang w:val="en-US" w:eastAsia="zh-CN"/>
        </w:rPr>
      </w:pPr>
    </w:p>
    <w:p>
      <w:pPr>
        <w:ind w:firstLine="560"/>
        <w:jc w:val="center"/>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委托人（签字或盖章）：</w:t>
      </w:r>
    </w:p>
    <w:p>
      <w:pPr>
        <w:ind w:firstLine="560"/>
        <w:jc w:val="righ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年    月    日</w:t>
      </w:r>
    </w:p>
    <w:p>
      <w:pPr>
        <w:pStyle w:val="2"/>
        <w:rPr>
          <w:rFonts w:hint="eastAsia" w:ascii="仿宋" w:hAnsi="仿宋" w:eastAsia="仿宋" w:cs="仿宋"/>
          <w:sz w:val="28"/>
          <w:szCs w:val="28"/>
          <w:u w:val="none"/>
          <w:lang w:val="en-US" w:eastAsia="zh-CN"/>
        </w:rPr>
      </w:pPr>
    </w:p>
    <w:p>
      <w:pPr>
        <w:pStyle w:val="2"/>
        <w:rPr>
          <w:rFonts w:hint="eastAsia" w:ascii="仿宋" w:hAnsi="仿宋" w:eastAsia="仿宋" w:cs="仿宋"/>
          <w:sz w:val="28"/>
          <w:szCs w:val="28"/>
          <w:u w:val="none"/>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28"/>
          <w:szCs w:val="28"/>
          <w:u w:val="none"/>
          <w:lang w:val="en-US" w:eastAsia="zh-CN"/>
        </w:rPr>
        <w:t>附：受委托人身份证复印件</w:t>
      </w:r>
    </w:p>
    <w:p>
      <w:pPr>
        <w:widowControl/>
        <w:ind w:firstLine="640"/>
        <w:jc w:val="center"/>
        <w:rPr>
          <w:rFonts w:hint="eastAsia" w:ascii="仿宋" w:hAnsi="仿宋" w:eastAsia="仿宋" w:cs="仿宋"/>
          <w:b/>
          <w:bCs w:val="0"/>
          <w:sz w:val="32"/>
          <w:szCs w:val="32"/>
        </w:rPr>
      </w:pPr>
      <w:r>
        <w:rPr>
          <w:rFonts w:hint="eastAsia" w:ascii="仿宋" w:hAnsi="仿宋" w:eastAsia="仿宋" w:cs="仿宋"/>
          <w:b/>
          <w:bCs w:val="0"/>
          <w:sz w:val="32"/>
          <w:szCs w:val="32"/>
        </w:rPr>
        <w:t>法定代表人（负责人）身份证明书</w:t>
      </w:r>
    </w:p>
    <w:p>
      <w:pPr>
        <w:pStyle w:val="2"/>
        <w:spacing w:line="400" w:lineRule="exact"/>
        <w:ind w:firstLine="640"/>
        <w:rPr>
          <w:rFonts w:hint="eastAsia" w:ascii="仿宋" w:hAnsi="仿宋" w:eastAsia="仿宋" w:cs="仿宋"/>
          <w:szCs w:val="28"/>
        </w:rPr>
      </w:pPr>
    </w:p>
    <w:p>
      <w:pPr>
        <w:widowControl/>
        <w:spacing w:line="400" w:lineRule="exact"/>
        <w:ind w:firstLine="560"/>
        <w:jc w:val="left"/>
        <w:rPr>
          <w:rFonts w:hint="eastAsia" w:ascii="仿宋" w:hAnsi="仿宋" w:eastAsia="仿宋" w:cs="仿宋"/>
          <w:kern w:val="0"/>
          <w:sz w:val="28"/>
          <w:szCs w:val="28"/>
        </w:rPr>
      </w:pP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（居民身份码：</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）在我单位担任</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职务，为我单位的法定代表人（负责人）。</w:t>
      </w:r>
    </w:p>
    <w:p>
      <w:pPr>
        <w:widowControl/>
        <w:spacing w:line="400" w:lineRule="exact"/>
        <w:ind w:firstLine="560"/>
        <w:jc w:val="left"/>
        <w:rPr>
          <w:rFonts w:hint="eastAsia" w:ascii="仿宋" w:hAnsi="仿宋" w:eastAsia="仿宋" w:cs="仿宋"/>
          <w:kern w:val="0"/>
          <w:sz w:val="28"/>
          <w:szCs w:val="28"/>
        </w:rPr>
      </w:pPr>
      <w:r>
        <w:rPr>
          <w:rFonts w:hint="eastAsia" w:ascii="仿宋" w:hAnsi="仿宋" w:eastAsia="仿宋" w:cs="仿宋"/>
          <w:kern w:val="0"/>
          <w:sz w:val="28"/>
          <w:szCs w:val="28"/>
        </w:rPr>
        <w:t>特此证明。</w:t>
      </w:r>
    </w:p>
    <w:p>
      <w:pPr>
        <w:spacing w:line="400" w:lineRule="exact"/>
        <w:ind w:firstLine="4760" w:firstLineChars="1700"/>
        <w:jc w:val="left"/>
        <w:rPr>
          <w:rFonts w:hint="eastAsia" w:ascii="仿宋" w:hAnsi="仿宋" w:eastAsia="仿宋" w:cs="仿宋"/>
          <w:sz w:val="28"/>
          <w:szCs w:val="28"/>
        </w:rPr>
      </w:pPr>
      <w:r>
        <w:rPr>
          <w:rFonts w:hint="eastAsia" w:ascii="仿宋" w:hAnsi="仿宋" w:eastAsia="仿宋" w:cs="仿宋"/>
          <w:sz w:val="28"/>
          <w:szCs w:val="28"/>
        </w:rPr>
        <w:t>申报人（盖章）：</w:t>
      </w:r>
    </w:p>
    <w:p>
      <w:pPr>
        <w:spacing w:line="400" w:lineRule="exact"/>
        <w:ind w:firstLine="5320" w:firstLineChars="1900"/>
        <w:jc w:val="left"/>
        <w:rPr>
          <w:rFonts w:hint="eastAsia" w:ascii="仿宋" w:hAnsi="仿宋" w:eastAsia="仿宋" w:cs="仿宋"/>
          <w:sz w:val="28"/>
          <w:szCs w:val="28"/>
        </w:rPr>
      </w:pPr>
      <w:r>
        <w:rPr>
          <w:rFonts w:hint="eastAsia" w:ascii="仿宋" w:hAnsi="仿宋" w:eastAsia="仿宋" w:cs="仿宋"/>
          <w:sz w:val="28"/>
          <w:szCs w:val="28"/>
        </w:rPr>
        <w:t>年   月   日</w:t>
      </w:r>
    </w:p>
    <w:p>
      <w:pPr>
        <w:spacing w:line="400" w:lineRule="exact"/>
        <w:ind w:firstLine="0" w:firstLineChars="0"/>
        <w:jc w:val="left"/>
        <w:rPr>
          <w:rFonts w:hint="eastAsia" w:ascii="仿宋" w:hAnsi="仿宋" w:eastAsia="仿宋" w:cs="仿宋"/>
          <w:sz w:val="28"/>
          <w:szCs w:val="28"/>
        </w:rPr>
      </w:pPr>
      <w:r>
        <w:rPr>
          <w:rFonts w:hint="eastAsia" w:ascii="仿宋" w:hAnsi="仿宋" w:eastAsia="仿宋" w:cs="仿宋"/>
          <w:sz w:val="28"/>
          <w:szCs w:val="28"/>
        </w:rPr>
        <w:t>注：</w:t>
      </w:r>
    </w:p>
    <w:p>
      <w:pPr>
        <w:spacing w:line="400" w:lineRule="exact"/>
        <w:ind w:firstLine="560"/>
        <w:jc w:val="left"/>
        <w:rPr>
          <w:rFonts w:hint="eastAsia" w:ascii="仿宋" w:hAnsi="仿宋" w:eastAsia="仿宋" w:cs="仿宋"/>
          <w:sz w:val="28"/>
          <w:szCs w:val="28"/>
        </w:rPr>
      </w:pPr>
      <w:r>
        <w:rPr>
          <w:rFonts w:hint="eastAsia" w:ascii="仿宋" w:hAnsi="仿宋" w:eastAsia="仿宋" w:cs="仿宋"/>
          <w:sz w:val="28"/>
          <w:szCs w:val="28"/>
        </w:rPr>
        <w:t>1.企业事业单位、机关、团体的主要负责人为本单位法定代表人；</w:t>
      </w:r>
    </w:p>
    <w:p>
      <w:pPr>
        <w:spacing w:line="400" w:lineRule="exact"/>
        <w:ind w:firstLine="560"/>
        <w:jc w:val="left"/>
        <w:rPr>
          <w:rFonts w:hint="eastAsia" w:ascii="仿宋" w:hAnsi="仿宋" w:eastAsia="仿宋" w:cs="仿宋"/>
          <w:sz w:val="28"/>
          <w:szCs w:val="28"/>
        </w:rPr>
      </w:pPr>
      <w:r>
        <w:rPr>
          <w:rFonts w:hint="eastAsia" w:ascii="仿宋" w:hAnsi="仿宋" w:eastAsia="仿宋" w:cs="仿宋"/>
          <w:sz w:val="28"/>
          <w:szCs w:val="28"/>
        </w:rPr>
        <w:t>2.单位要写全称，并加盖公安机关备案且现行有效的公章；</w:t>
      </w:r>
    </w:p>
    <w:p>
      <w:pPr>
        <w:spacing w:line="400" w:lineRule="exact"/>
        <w:ind w:firstLine="560"/>
        <w:jc w:val="left"/>
        <w:rPr>
          <w:rFonts w:hint="eastAsia" w:ascii="仿宋" w:hAnsi="仿宋" w:eastAsia="仿宋" w:cs="仿宋"/>
          <w:sz w:val="28"/>
          <w:szCs w:val="28"/>
        </w:rPr>
      </w:pPr>
      <w:r>
        <w:rPr>
          <w:rFonts w:hint="eastAsia" w:ascii="仿宋" w:hAnsi="仿宋" w:eastAsia="仿宋" w:cs="仿宋"/>
          <w:sz w:val="28"/>
          <w:szCs w:val="28"/>
        </w:rPr>
        <w:t>3.须附法定代表人身份证复印件。</w:t>
      </w:r>
    </w:p>
    <w:p>
      <w:pPr>
        <w:pStyle w:val="12"/>
        <w:spacing w:line="360" w:lineRule="auto"/>
        <w:ind w:left="709" w:firstLine="0" w:firstLineChars="0"/>
        <w:jc w:val="left"/>
        <w:rPr>
          <w:rFonts w:hint="eastAsia" w:ascii="仿宋" w:hAnsi="仿宋" w:eastAsia="仿宋" w:cs="仿宋"/>
          <w:sz w:val="28"/>
          <w:szCs w:val="28"/>
        </w:rPr>
      </w:pPr>
      <w:r>
        <w:rPr>
          <w:rFonts w:hint="eastAsia" w:ascii="仿宋" w:hAnsi="仿宋" w:eastAsia="仿宋" w:cs="仿宋"/>
          <w:sz w:val="28"/>
          <w:szCs w:val="28"/>
        </w:rPr>
        <mc:AlternateContent>
          <mc:Choice Requires="wps">
            <w:drawing>
              <wp:anchor distT="0" distB="0" distL="114300" distR="114300" simplePos="0" relativeHeight="251659264" behindDoc="0" locked="0" layoutInCell="1" allowOverlap="1">
                <wp:simplePos x="0" y="0"/>
                <wp:positionH relativeFrom="column">
                  <wp:posOffset>1477010</wp:posOffset>
                </wp:positionH>
                <wp:positionV relativeFrom="paragraph">
                  <wp:posOffset>355600</wp:posOffset>
                </wp:positionV>
                <wp:extent cx="3314700" cy="1951355"/>
                <wp:effectExtent l="31750" t="31750" r="31750" b="36195"/>
                <wp:wrapThrough wrapText="bothSides">
                  <wp:wrapPolygon>
                    <wp:start x="-207" y="-351"/>
                    <wp:lineTo x="-207" y="21860"/>
                    <wp:lineTo x="21724" y="21860"/>
                    <wp:lineTo x="21724" y="-351"/>
                    <wp:lineTo x="-207" y="-351"/>
                  </wp:wrapPolygon>
                </wp:wrapThrough>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314700" cy="1951355"/>
                        </a:xfrm>
                        <a:prstGeom prst="rect">
                          <a:avLst/>
                        </a:prstGeom>
                        <a:solidFill>
                          <a:schemeClr val="lt1">
                            <a:lumMod val="100000"/>
                            <a:lumOff val="0"/>
                          </a:schemeClr>
                        </a:solidFill>
                        <a:ln w="63500" cmpd="thickThin">
                          <a:solidFill>
                            <a:schemeClr val="dk1">
                              <a:lumMod val="100000"/>
                              <a:lumOff val="0"/>
                            </a:schemeClr>
                          </a:solidFill>
                          <a:miter lim="800000"/>
                        </a:ln>
                        <a:effectLst/>
                      </wps:spPr>
                      <wps:txbx>
                        <w:txbxContent>
                          <w:p>
                            <w:pPr>
                              <w:ind w:firstLine="560"/>
                              <w:jc w:val="center"/>
                              <w:rPr>
                                <w:rFonts w:ascii="仿宋" w:hAnsi="仿宋"/>
                                <w:sz w:val="28"/>
                                <w:szCs w:val="28"/>
                              </w:rPr>
                            </w:pPr>
                          </w:p>
                          <w:p>
                            <w:pPr>
                              <w:ind w:firstLine="0" w:firstLineChars="0"/>
                              <w:jc w:val="center"/>
                              <w:rPr>
                                <w:rFonts w:ascii="仿宋" w:hAnsi="仿宋"/>
                                <w:sz w:val="28"/>
                                <w:szCs w:val="28"/>
                              </w:rPr>
                            </w:pPr>
                            <w:r>
                              <w:rPr>
                                <w:rFonts w:hint="eastAsia" w:ascii="仿宋" w:hAnsi="仿宋"/>
                                <w:sz w:val="28"/>
                                <w:szCs w:val="28"/>
                              </w:rPr>
                              <w:t>法定代表人（负责人）身份证复印件</w:t>
                            </w:r>
                          </w:p>
                          <w:p>
                            <w:pPr>
                              <w:ind w:firstLine="0" w:firstLineChars="0"/>
                              <w:jc w:val="center"/>
                              <w:rPr>
                                <w:rFonts w:hint="eastAsia" w:ascii="仿宋" w:hAnsi="仿宋"/>
                                <w:sz w:val="28"/>
                                <w:szCs w:val="28"/>
                              </w:rPr>
                            </w:pPr>
                            <w:r>
                              <w:rPr>
                                <w:rFonts w:hint="eastAsia" w:ascii="仿宋" w:hAnsi="仿宋"/>
                                <w:sz w:val="28"/>
                                <w:szCs w:val="28"/>
                              </w:rPr>
                              <w:t>（正面）</w:t>
                            </w:r>
                          </w:p>
                          <w:p>
                            <w:pPr>
                              <w:pStyle w:val="2"/>
                              <w:rPr>
                                <w:rFonts w:hint="eastAsia" w:ascii="仿宋" w:hAnsi="仿宋"/>
                                <w:sz w:val="28"/>
                                <w:szCs w:val="28"/>
                              </w:rPr>
                            </w:pPr>
                          </w:p>
                          <w:p>
                            <w:pPr>
                              <w:pStyle w:val="2"/>
                              <w:rPr>
                                <w:rFonts w:hint="eastAsia" w:ascii="仿宋" w:hAnsi="仿宋"/>
                                <w:sz w:val="28"/>
                                <w:szCs w:val="28"/>
                              </w:rPr>
                            </w:pPr>
                          </w:p>
                          <w:p>
                            <w:pPr>
                              <w:pStyle w:val="2"/>
                              <w:rPr>
                                <w:rFonts w:hint="eastAsia" w:ascii="仿宋" w:hAnsi="仿宋"/>
                                <w:sz w:val="28"/>
                                <w:szCs w:val="28"/>
                              </w:rPr>
                            </w:pP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116.3pt;margin-top:28pt;height:153.65pt;width:261pt;mso-wrap-distance-left:9pt;mso-wrap-distance-right:9pt;z-index:251659264;mso-width-relative:page;mso-height-relative:page;" fillcolor="#FFFFFF [3217]" filled="t" stroked="t" coordsize="21600,21600" wrapcoords="-207 -351 -207 21860 21724 21860 21724 -351 -207 -351" o:gfxdata="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vDboN9oAAAAKAQAADwAAAAAAAAABACAAAAAiAAAAZHJzL2Rvd25y&#10;ZXYueG1sUEsBAhQAFAAAAAgAh07iQAScKh1uAgAAFAUAAA4AAAAAAAAAAQAgAAAAKQEAAGRycy9l&#10;Mm9Eb2MueG1sUEsFBgAAAAAGAAYAWQEAAAkGAAAAAA==&#10;">
                <v:fill on="t" focussize="0,0"/>
                <v:stroke weight="5pt" color="#000000 [3216]" linestyle="thickThin" miterlimit="8" joinstyle="miter"/>
                <v:imagedata o:title=""/>
                <o:lock v:ext="edit" aspectratio="f"/>
                <v:textbox>
                  <w:txbxContent>
                    <w:p>
                      <w:pPr>
                        <w:ind w:firstLine="560"/>
                        <w:jc w:val="center"/>
                        <w:rPr>
                          <w:rFonts w:ascii="仿宋" w:hAnsi="仿宋"/>
                          <w:sz w:val="28"/>
                          <w:szCs w:val="28"/>
                        </w:rPr>
                      </w:pPr>
                    </w:p>
                    <w:p>
                      <w:pPr>
                        <w:ind w:firstLine="0" w:firstLineChars="0"/>
                        <w:jc w:val="center"/>
                        <w:rPr>
                          <w:rFonts w:ascii="仿宋" w:hAnsi="仿宋"/>
                          <w:sz w:val="28"/>
                          <w:szCs w:val="28"/>
                        </w:rPr>
                      </w:pPr>
                      <w:r>
                        <w:rPr>
                          <w:rFonts w:hint="eastAsia" w:ascii="仿宋" w:hAnsi="仿宋"/>
                          <w:sz w:val="28"/>
                          <w:szCs w:val="28"/>
                        </w:rPr>
                        <w:t>法定代表人（负责人）身份证复印件</w:t>
                      </w:r>
                    </w:p>
                    <w:p>
                      <w:pPr>
                        <w:ind w:firstLine="0" w:firstLineChars="0"/>
                        <w:jc w:val="center"/>
                        <w:rPr>
                          <w:rFonts w:hint="eastAsia" w:ascii="仿宋" w:hAnsi="仿宋"/>
                          <w:sz w:val="28"/>
                          <w:szCs w:val="28"/>
                        </w:rPr>
                      </w:pPr>
                      <w:r>
                        <w:rPr>
                          <w:rFonts w:hint="eastAsia" w:ascii="仿宋" w:hAnsi="仿宋"/>
                          <w:sz w:val="28"/>
                          <w:szCs w:val="28"/>
                        </w:rPr>
                        <w:t>（正面）</w:t>
                      </w:r>
                    </w:p>
                    <w:p>
                      <w:pPr>
                        <w:pStyle w:val="2"/>
                        <w:rPr>
                          <w:rFonts w:hint="eastAsia" w:ascii="仿宋" w:hAnsi="仿宋"/>
                          <w:sz w:val="28"/>
                          <w:szCs w:val="28"/>
                        </w:rPr>
                      </w:pPr>
                    </w:p>
                    <w:p>
                      <w:pPr>
                        <w:pStyle w:val="2"/>
                        <w:rPr>
                          <w:rFonts w:hint="eastAsia" w:ascii="仿宋" w:hAnsi="仿宋"/>
                          <w:sz w:val="28"/>
                          <w:szCs w:val="28"/>
                        </w:rPr>
                      </w:pPr>
                    </w:p>
                    <w:p>
                      <w:pPr>
                        <w:pStyle w:val="2"/>
                        <w:rPr>
                          <w:rFonts w:hint="eastAsia" w:ascii="仿宋" w:hAnsi="仿宋"/>
                          <w:sz w:val="28"/>
                          <w:szCs w:val="28"/>
                        </w:rPr>
                      </w:pPr>
                    </w:p>
                  </w:txbxContent>
                </v:textbox>
                <w10:wrap type="through"/>
              </v:shape>
            </w:pict>
          </mc:Fallback>
        </mc:AlternateContent>
      </w:r>
    </w:p>
    <w:p>
      <w:pPr>
        <w:ind w:firstLine="560"/>
        <w:rPr>
          <w:rFonts w:hint="eastAsia" w:ascii="仿宋" w:hAnsi="仿宋" w:eastAsia="仿宋" w:cs="仿宋"/>
          <w:sz w:val="28"/>
          <w:szCs w:val="28"/>
        </w:rPr>
      </w:pPr>
    </w:p>
    <w:p>
      <w:pPr>
        <w:pStyle w:val="2"/>
        <w:ind w:firstLine="0" w:firstLineChars="0"/>
        <w:rPr>
          <w:rFonts w:hint="eastAsia" w:ascii="仿宋" w:hAnsi="仿宋" w:eastAsia="仿宋" w:cs="仿宋"/>
        </w:rPr>
      </w:pPr>
    </w:p>
    <w:p>
      <w:pPr>
        <w:pStyle w:val="2"/>
        <w:ind w:firstLine="0" w:firstLineChars="0"/>
        <w:rPr>
          <w:rFonts w:hint="eastAsia" w:ascii="仿宋" w:hAnsi="仿宋" w:eastAsia="仿宋" w:cs="仿宋"/>
        </w:rPr>
      </w:pPr>
    </w:p>
    <w:p>
      <w:pPr>
        <w:pStyle w:val="2"/>
        <w:ind w:firstLine="0" w:firstLineChars="0"/>
        <w:rPr>
          <w:rFonts w:hint="eastAsia" w:ascii="仿宋" w:hAnsi="仿宋" w:eastAsia="仿宋" w:cs="仿宋"/>
        </w:rPr>
      </w:pPr>
    </w:p>
    <w:p>
      <w:pPr>
        <w:pStyle w:val="2"/>
        <w:ind w:firstLine="0" w:firstLineChars="0"/>
        <w:rPr>
          <w:rFonts w:hint="eastAsia" w:ascii="仿宋" w:hAnsi="仿宋" w:eastAsia="仿宋" w:cs="仿宋"/>
        </w:rPr>
      </w:pPr>
    </w:p>
    <w:p>
      <w:pPr>
        <w:pStyle w:val="2"/>
        <w:ind w:firstLine="0" w:firstLineChars="0"/>
        <w:rPr>
          <w:rFonts w:hint="eastAsia" w:ascii="仿宋" w:hAnsi="仿宋" w:eastAsia="仿宋" w:cs="仿宋"/>
        </w:rPr>
      </w:pPr>
    </w:p>
    <w:p>
      <w:pPr>
        <w:pStyle w:val="2"/>
        <w:ind w:firstLine="0" w:firstLineChars="0"/>
        <w:rPr>
          <w:rFonts w:hint="eastAsia" w:ascii="仿宋" w:hAnsi="仿宋" w:eastAsia="仿宋" w:cs="仿宋"/>
        </w:rPr>
      </w:pPr>
    </w:p>
    <w:p>
      <w:pPr>
        <w:pStyle w:val="2"/>
        <w:ind w:firstLine="0" w:firstLineChars="0"/>
        <w:rPr>
          <w:rFonts w:hint="eastAsia" w:ascii="仿宋" w:hAnsi="仿宋" w:eastAsia="仿宋" w:cs="仿宋"/>
        </w:rPr>
      </w:pPr>
    </w:p>
    <w:p>
      <w:pPr>
        <w:pStyle w:val="2"/>
        <w:ind w:firstLine="0" w:firstLineChars="0"/>
        <w:rPr>
          <w:rFonts w:hint="eastAsia" w:ascii="仿宋" w:hAnsi="仿宋" w:eastAsia="仿宋" w:cs="仿宋"/>
        </w:rPr>
      </w:pPr>
    </w:p>
    <w:p>
      <w:pPr>
        <w:pStyle w:val="2"/>
        <w:ind w:firstLine="0" w:firstLineChars="0"/>
        <w:rPr>
          <w:rFonts w:hint="eastAsia" w:ascii="仿宋" w:hAnsi="仿宋" w:eastAsia="仿宋" w:cs="仿宋"/>
        </w:rPr>
      </w:pPr>
      <w:r>
        <w:rPr>
          <w:rFonts w:hint="eastAsia" w:ascii="仿宋" w:hAnsi="仿宋" w:eastAsia="仿宋" w:cs="仿宋"/>
          <w:sz w:val="28"/>
          <w:szCs w:val="28"/>
        </w:rPr>
        <mc:AlternateContent>
          <mc:Choice Requires="wps">
            <w:drawing>
              <wp:anchor distT="0" distB="0" distL="114300" distR="114300" simplePos="0" relativeHeight="251660288" behindDoc="0" locked="0" layoutInCell="1" allowOverlap="1">
                <wp:simplePos x="0" y="0"/>
                <wp:positionH relativeFrom="column">
                  <wp:posOffset>1489710</wp:posOffset>
                </wp:positionH>
                <wp:positionV relativeFrom="paragraph">
                  <wp:posOffset>5080</wp:posOffset>
                </wp:positionV>
                <wp:extent cx="3314700" cy="1951355"/>
                <wp:effectExtent l="31750" t="31750" r="31750" b="36195"/>
                <wp:wrapThrough wrapText="bothSides">
                  <wp:wrapPolygon>
                    <wp:start x="-207" y="-351"/>
                    <wp:lineTo x="-207" y="21860"/>
                    <wp:lineTo x="21724" y="21860"/>
                    <wp:lineTo x="21724" y="-351"/>
                    <wp:lineTo x="-207" y="-351"/>
                  </wp:wrapPolygon>
                </wp:wrapThrough>
                <wp:docPr id="2" name="文本框 4"/>
                <wp:cNvGraphicFramePr/>
                <a:graphic xmlns:a="http://schemas.openxmlformats.org/drawingml/2006/main">
                  <a:graphicData uri="http://schemas.microsoft.com/office/word/2010/wordprocessingShape">
                    <wps:wsp>
                      <wps:cNvSpPr txBox="1">
                        <a:spLocks noChangeArrowheads="1"/>
                      </wps:cNvSpPr>
                      <wps:spPr bwMode="auto">
                        <a:xfrm>
                          <a:off x="0" y="0"/>
                          <a:ext cx="3314700" cy="1951355"/>
                        </a:xfrm>
                        <a:prstGeom prst="rect">
                          <a:avLst/>
                        </a:prstGeom>
                        <a:solidFill>
                          <a:schemeClr val="lt1">
                            <a:lumMod val="100000"/>
                            <a:lumOff val="0"/>
                          </a:schemeClr>
                        </a:solidFill>
                        <a:ln w="63500" cmpd="thickThin">
                          <a:solidFill>
                            <a:schemeClr val="dk1">
                              <a:lumMod val="100000"/>
                              <a:lumOff val="0"/>
                            </a:schemeClr>
                          </a:solidFill>
                          <a:miter lim="800000"/>
                        </a:ln>
                        <a:effectLst/>
                      </wps:spPr>
                      <wps:txbx>
                        <w:txbxContent>
                          <w:p>
                            <w:pPr>
                              <w:ind w:firstLine="560"/>
                              <w:jc w:val="center"/>
                              <w:rPr>
                                <w:rFonts w:ascii="仿宋" w:hAnsi="仿宋"/>
                                <w:sz w:val="28"/>
                                <w:szCs w:val="28"/>
                              </w:rPr>
                            </w:pPr>
                          </w:p>
                          <w:p>
                            <w:pPr>
                              <w:ind w:firstLine="0" w:firstLineChars="0"/>
                              <w:jc w:val="center"/>
                              <w:rPr>
                                <w:rFonts w:ascii="仿宋" w:hAnsi="仿宋"/>
                                <w:sz w:val="28"/>
                                <w:szCs w:val="28"/>
                              </w:rPr>
                            </w:pPr>
                            <w:r>
                              <w:rPr>
                                <w:rFonts w:hint="eastAsia" w:ascii="仿宋" w:hAnsi="仿宋"/>
                                <w:sz w:val="28"/>
                                <w:szCs w:val="28"/>
                              </w:rPr>
                              <w:t>法定代表人（负责人）身份证复印件</w:t>
                            </w:r>
                          </w:p>
                          <w:p>
                            <w:pPr>
                              <w:ind w:firstLine="0" w:firstLineChars="0"/>
                              <w:jc w:val="center"/>
                              <w:rPr>
                                <w:rFonts w:ascii="仿宋" w:hAnsi="仿宋"/>
                                <w:sz w:val="28"/>
                                <w:szCs w:val="28"/>
                              </w:rPr>
                            </w:pPr>
                            <w:r>
                              <w:rPr>
                                <w:rFonts w:hint="eastAsia" w:ascii="仿宋" w:hAnsi="仿宋"/>
                                <w:sz w:val="28"/>
                                <w:szCs w:val="28"/>
                              </w:rPr>
                              <w:t>（背面）</w:t>
                            </w:r>
                          </w:p>
                        </w:txbxContent>
                      </wps:txbx>
                      <wps:bodyPr rot="0" vert="horz" wrap="square" lIns="91440" tIns="45720" rIns="91440" bIns="45720" anchor="t" anchorCtr="0" upright="1">
                        <a:noAutofit/>
                      </wps:bodyPr>
                    </wps:wsp>
                  </a:graphicData>
                </a:graphic>
              </wp:anchor>
            </w:drawing>
          </mc:Choice>
          <mc:Fallback>
            <w:pict>
              <v:shape id="文本框 4" o:spid="_x0000_s1026" o:spt="202" type="#_x0000_t202" style="position:absolute;left:0pt;margin-left:117.3pt;margin-top:0.4pt;height:153.65pt;width:261pt;mso-wrap-distance-left:9pt;mso-wrap-distance-right:9pt;z-index:251660288;mso-width-relative:page;mso-height-relative:page;" fillcolor="#FFFFFF [3217]" filled="t" stroked="t" coordsize="21600,21600" wrapcoords="-207 -351 -207 21860 21724 21860 21724 -351 -207 -351" o:gfxdata="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5YRbYdgAAAAIAQAADwAAAAAAAAABACAAAAAiAAAAZHJzL2Rvd25y&#10;ZXYueG1sUEsBAhQAFAAAAAgAh07iQIk7CAZwAgAAFAUAAA4AAAAAAAAAAQAgAAAAJwEAAGRycy9l&#10;Mm9Eb2MueG1sUEsFBgAAAAAGAAYAWQEAAAkGAAAAAA==&#10;">
                <v:fill on="t" focussize="0,0"/>
                <v:stroke weight="5pt" color="#000000 [3216]" linestyle="thickThin" miterlimit="8" joinstyle="miter"/>
                <v:imagedata o:title=""/>
                <o:lock v:ext="edit" aspectratio="f"/>
                <v:textbox>
                  <w:txbxContent>
                    <w:p>
                      <w:pPr>
                        <w:ind w:firstLine="560"/>
                        <w:jc w:val="center"/>
                        <w:rPr>
                          <w:rFonts w:ascii="仿宋" w:hAnsi="仿宋"/>
                          <w:sz w:val="28"/>
                          <w:szCs w:val="28"/>
                        </w:rPr>
                      </w:pPr>
                    </w:p>
                    <w:p>
                      <w:pPr>
                        <w:ind w:firstLine="0" w:firstLineChars="0"/>
                        <w:jc w:val="center"/>
                        <w:rPr>
                          <w:rFonts w:ascii="仿宋" w:hAnsi="仿宋"/>
                          <w:sz w:val="28"/>
                          <w:szCs w:val="28"/>
                        </w:rPr>
                      </w:pPr>
                      <w:r>
                        <w:rPr>
                          <w:rFonts w:hint="eastAsia" w:ascii="仿宋" w:hAnsi="仿宋"/>
                          <w:sz w:val="28"/>
                          <w:szCs w:val="28"/>
                        </w:rPr>
                        <w:t>法定代表人（负责人）身份证复印件</w:t>
                      </w:r>
                    </w:p>
                    <w:p>
                      <w:pPr>
                        <w:ind w:firstLine="0" w:firstLineChars="0"/>
                        <w:jc w:val="center"/>
                        <w:rPr>
                          <w:rFonts w:ascii="仿宋" w:hAnsi="仿宋"/>
                          <w:sz w:val="28"/>
                          <w:szCs w:val="28"/>
                        </w:rPr>
                      </w:pPr>
                      <w:r>
                        <w:rPr>
                          <w:rFonts w:hint="eastAsia" w:ascii="仿宋" w:hAnsi="仿宋"/>
                          <w:sz w:val="28"/>
                          <w:szCs w:val="28"/>
                        </w:rPr>
                        <w:t>（背面）</w:t>
                      </w:r>
                    </w:p>
                  </w:txbxContent>
                </v:textbox>
                <w10:wrap type="through"/>
              </v:shape>
            </w:pict>
          </mc:Fallback>
        </mc:AlternateContent>
      </w:r>
    </w:p>
    <w:p>
      <w:pPr>
        <w:pStyle w:val="2"/>
        <w:ind w:firstLine="0" w:firstLineChars="0"/>
        <w:rPr>
          <w:rFonts w:hint="eastAsia" w:ascii="仿宋" w:hAnsi="仿宋" w:eastAsia="仿宋" w:cs="仿宋"/>
        </w:rPr>
      </w:pPr>
    </w:p>
    <w:p>
      <w:pPr>
        <w:pStyle w:val="2"/>
        <w:ind w:firstLine="0" w:firstLineChars="0"/>
        <w:rPr>
          <w:rFonts w:hint="eastAsia" w:ascii="仿宋" w:hAnsi="仿宋" w:eastAsia="仿宋" w:cs="仿宋"/>
        </w:rPr>
      </w:pPr>
    </w:p>
    <w:p>
      <w:pPr>
        <w:widowControl/>
        <w:ind w:firstLine="0" w:firstLineChars="0"/>
        <w:rPr>
          <w:rFonts w:hint="eastAsia" w:ascii="仿宋" w:hAnsi="仿宋" w:eastAsia="仿宋" w:cs="仿宋"/>
          <w:bCs/>
          <w:sz w:val="44"/>
          <w:szCs w:val="44"/>
        </w:rPr>
      </w:pPr>
    </w:p>
    <w:p>
      <w:pPr>
        <w:pStyle w:val="2"/>
        <w:rPr>
          <w:rFonts w:hint="eastAsia" w:ascii="仿宋" w:hAnsi="仿宋" w:eastAsia="仿宋" w:cs="仿宋"/>
          <w:lang w:val="en-US" w:eastAsia="zh-CN"/>
        </w:rPr>
        <w:sectPr>
          <w:pgSz w:w="11906" w:h="16838"/>
          <w:pgMar w:top="1440" w:right="1800" w:bottom="1440" w:left="1800" w:header="851" w:footer="992" w:gutter="0"/>
          <w:cols w:space="425" w:num="1"/>
          <w:docGrid w:type="lines" w:linePitch="312" w:charSpace="0"/>
        </w:sectPr>
      </w:pPr>
    </w:p>
    <w:p>
      <w:pPr>
        <w:widowControl/>
        <w:spacing w:after="120" w:line="400" w:lineRule="exact"/>
        <w:ind w:firstLine="0" w:firstLineChars="0"/>
        <w:jc w:val="center"/>
        <w:rPr>
          <w:rFonts w:hint="eastAsia" w:ascii="仿宋" w:hAnsi="仿宋" w:eastAsia="仿宋" w:cs="仿宋"/>
          <w:b/>
          <w:bCs w:val="0"/>
          <w:sz w:val="32"/>
          <w:szCs w:val="32"/>
        </w:rPr>
      </w:pPr>
      <w:r>
        <w:rPr>
          <w:rFonts w:hint="eastAsia" w:ascii="仿宋" w:hAnsi="仿宋" w:eastAsia="仿宋" w:cs="仿宋"/>
          <w:b/>
          <w:bCs w:val="0"/>
          <w:sz w:val="32"/>
          <w:szCs w:val="32"/>
          <w:lang w:eastAsia="zh-CN"/>
        </w:rPr>
        <w:t>婺源县五龙源激流有限责任公司</w:t>
      </w:r>
      <w:r>
        <w:rPr>
          <w:rFonts w:hint="eastAsia" w:ascii="仿宋" w:hAnsi="仿宋" w:eastAsia="仿宋" w:cs="仿宋"/>
          <w:b/>
          <w:bCs w:val="0"/>
          <w:sz w:val="32"/>
          <w:szCs w:val="32"/>
        </w:rPr>
        <w:t>预重整案</w:t>
      </w:r>
    </w:p>
    <w:p>
      <w:pPr>
        <w:widowControl/>
        <w:ind w:firstLine="640"/>
        <w:jc w:val="center"/>
        <w:rPr>
          <w:rFonts w:hint="eastAsia" w:ascii="仿宋" w:hAnsi="仿宋" w:eastAsia="仿宋" w:cs="仿宋"/>
          <w:b/>
          <w:bCs w:val="0"/>
          <w:sz w:val="32"/>
          <w:szCs w:val="32"/>
        </w:rPr>
      </w:pPr>
      <w:r>
        <w:rPr>
          <w:rFonts w:hint="eastAsia" w:ascii="仿宋" w:hAnsi="仿宋" w:eastAsia="仿宋" w:cs="仿宋"/>
          <w:b/>
          <w:bCs w:val="0"/>
          <w:sz w:val="32"/>
          <w:szCs w:val="32"/>
        </w:rPr>
        <w:t>送达地址确认书</w:t>
      </w:r>
    </w:p>
    <w:tbl>
      <w:tblPr>
        <w:tblStyle w:val="7"/>
        <w:tblW w:w="9375" w:type="dxa"/>
        <w:jc w:val="center"/>
        <w:tblBorders>
          <w:top w:val="double" w:color="2E75B5" w:themeColor="accent1" w:themeShade="BF" w:sz="4" w:space="0"/>
          <w:left w:val="double" w:color="2E75B5" w:themeColor="accent1" w:themeShade="BF" w:sz="4" w:space="0"/>
          <w:bottom w:val="double" w:color="2E75B5" w:themeColor="accent1" w:themeShade="BF" w:sz="4" w:space="0"/>
          <w:right w:val="double" w:color="2E75B5" w:themeColor="accent1" w:themeShade="BF" w:sz="4" w:space="0"/>
          <w:insideH w:val="single" w:color="2E75B5" w:themeColor="accent1" w:themeShade="BF" w:sz="6" w:space="0"/>
          <w:insideV w:val="single" w:color="2E75B5" w:themeColor="accent1" w:themeShade="BF" w:sz="6" w:space="0"/>
        </w:tblBorders>
        <w:tblLayout w:type="fixed"/>
        <w:tblCellMar>
          <w:top w:w="0" w:type="dxa"/>
          <w:left w:w="108" w:type="dxa"/>
          <w:bottom w:w="0" w:type="dxa"/>
          <w:right w:w="108" w:type="dxa"/>
        </w:tblCellMar>
      </w:tblPr>
      <w:tblGrid>
        <w:gridCol w:w="898"/>
        <w:gridCol w:w="1941"/>
        <w:gridCol w:w="6536"/>
      </w:tblGrid>
      <w:tr>
        <w:tblPrEx>
          <w:tblBorders>
            <w:top w:val="double" w:color="2E75B5" w:themeColor="accent1" w:themeShade="BF" w:sz="4" w:space="0"/>
            <w:left w:val="double" w:color="2E75B5" w:themeColor="accent1" w:themeShade="BF" w:sz="4" w:space="0"/>
            <w:bottom w:val="double" w:color="2E75B5" w:themeColor="accent1" w:themeShade="BF" w:sz="4" w:space="0"/>
            <w:right w:val="double" w:color="2E75B5" w:themeColor="accent1" w:themeShade="BF" w:sz="4"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5011" w:hRule="atLeast"/>
          <w:jc w:val="center"/>
        </w:trPr>
        <w:tc>
          <w:tcPr>
            <w:tcW w:w="898" w:type="dxa"/>
            <w:tcBorders>
              <w:top w:val="single" w:color="000000" w:themeColor="text1" w:sz="8" w:space="0"/>
              <w:left w:val="single" w:color="000000" w:themeColor="text1" w:sz="8" w:space="0"/>
            </w:tcBorders>
            <w:shd w:val="clear" w:color="auto" w:fill="auto"/>
            <w:vAlign w:val="center"/>
          </w:tcPr>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告</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知</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事</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项</w:t>
            </w:r>
          </w:p>
        </w:tc>
        <w:tc>
          <w:tcPr>
            <w:tcW w:w="8477" w:type="dxa"/>
            <w:gridSpan w:val="2"/>
            <w:tcBorders>
              <w:top w:val="single" w:color="000000" w:themeColor="text1" w:sz="8" w:space="0"/>
              <w:right w:val="single" w:color="000000" w:themeColor="text1" w:sz="8" w:space="0"/>
            </w:tcBorders>
            <w:shd w:val="clear" w:color="auto" w:fill="auto"/>
            <w:vAlign w:val="center"/>
          </w:tcPr>
          <w:p>
            <w:pPr>
              <w:widowControl/>
              <w:tabs>
                <w:tab w:val="left" w:pos="-94"/>
              </w:tabs>
              <w:wordWrap w:val="0"/>
              <w:spacing w:line="0" w:lineRule="atLeast"/>
              <w:ind w:firstLine="480"/>
              <w:rPr>
                <w:rFonts w:hint="eastAsia" w:ascii="仿宋" w:hAnsi="仿宋" w:eastAsia="仿宋" w:cs="仿宋"/>
                <w:kern w:val="0"/>
                <w:sz w:val="24"/>
                <w:szCs w:val="24"/>
              </w:rPr>
            </w:pPr>
            <w:r>
              <w:rPr>
                <w:rFonts w:hint="eastAsia" w:ascii="仿宋" w:hAnsi="仿宋" w:eastAsia="仿宋" w:cs="仿宋"/>
                <w:kern w:val="0"/>
                <w:sz w:val="24"/>
                <w:szCs w:val="24"/>
              </w:rPr>
              <w:t>一、债权人申报债权时应当向管理人提供或者确认准确的联系方式，并填写本债权人联系方式确认书，需要注意的是，</w:t>
            </w:r>
            <w:r>
              <w:rPr>
                <w:rFonts w:hint="eastAsia" w:ascii="仿宋" w:hAnsi="仿宋" w:eastAsia="仿宋" w:cs="仿宋"/>
                <w:b/>
                <w:kern w:val="0"/>
                <w:sz w:val="24"/>
                <w:szCs w:val="24"/>
                <w:u w:val="single"/>
              </w:rPr>
              <w:t>本确认书中联系人是指债权人本人或机构工作人员</w:t>
            </w:r>
            <w:r>
              <w:rPr>
                <w:rFonts w:hint="eastAsia" w:ascii="仿宋" w:hAnsi="仿宋" w:eastAsia="仿宋" w:cs="仿宋"/>
                <w:kern w:val="0"/>
                <w:sz w:val="24"/>
                <w:szCs w:val="24"/>
              </w:rPr>
              <w:t>。本确认书中的信息应与《债权申报表》中的信息保持一致。</w:t>
            </w:r>
          </w:p>
          <w:p>
            <w:pPr>
              <w:widowControl/>
              <w:tabs>
                <w:tab w:val="left" w:pos="-94"/>
              </w:tabs>
              <w:wordWrap w:val="0"/>
              <w:spacing w:line="0" w:lineRule="atLeast"/>
              <w:ind w:firstLine="480"/>
              <w:rPr>
                <w:rFonts w:hint="eastAsia" w:ascii="仿宋" w:hAnsi="仿宋" w:eastAsia="仿宋" w:cs="仿宋"/>
                <w:kern w:val="0"/>
                <w:sz w:val="24"/>
                <w:szCs w:val="24"/>
              </w:rPr>
            </w:pPr>
            <w:r>
              <w:rPr>
                <w:rFonts w:hint="eastAsia" w:ascii="仿宋" w:hAnsi="仿宋" w:eastAsia="仿宋" w:cs="仿宋"/>
                <w:kern w:val="0"/>
                <w:sz w:val="24"/>
                <w:szCs w:val="24"/>
              </w:rPr>
              <w:t>二、债权人在破产程序终结前变更送达地址的，应当及时以书面方式告知管理人。</w:t>
            </w:r>
          </w:p>
          <w:p>
            <w:pPr>
              <w:widowControl/>
              <w:tabs>
                <w:tab w:val="left" w:pos="-94"/>
              </w:tabs>
              <w:wordWrap w:val="0"/>
              <w:spacing w:line="0" w:lineRule="atLeast"/>
              <w:ind w:firstLine="480"/>
              <w:rPr>
                <w:rFonts w:hint="eastAsia" w:ascii="仿宋" w:hAnsi="仿宋" w:eastAsia="仿宋" w:cs="仿宋"/>
                <w:kern w:val="0"/>
                <w:sz w:val="24"/>
                <w:szCs w:val="24"/>
              </w:rPr>
            </w:pPr>
            <w:r>
              <w:rPr>
                <w:rFonts w:hint="eastAsia" w:ascii="仿宋" w:hAnsi="仿宋" w:eastAsia="仿宋" w:cs="仿宋"/>
                <w:kern w:val="0"/>
                <w:sz w:val="24"/>
                <w:szCs w:val="24"/>
              </w:rPr>
              <w:t>三、债权人未提供自己的送达地址，经管理人告知后仍拒不提供的：自然人以其户籍登记中的住所地或者经常居住地为送达地址；法人或非法人组织以其工商登记或者其他依法登记、备案中的住所地为送达地址。</w:t>
            </w:r>
          </w:p>
          <w:p>
            <w:pPr>
              <w:widowControl/>
              <w:tabs>
                <w:tab w:val="left" w:pos="-94"/>
              </w:tabs>
              <w:wordWrap w:val="0"/>
              <w:spacing w:line="0" w:lineRule="atLeast"/>
              <w:ind w:firstLine="480"/>
              <w:rPr>
                <w:rFonts w:hint="eastAsia" w:ascii="仿宋" w:hAnsi="仿宋" w:eastAsia="仿宋" w:cs="仿宋"/>
                <w:kern w:val="0"/>
                <w:sz w:val="24"/>
                <w:szCs w:val="24"/>
              </w:rPr>
            </w:pPr>
            <w:r>
              <w:rPr>
                <w:rFonts w:hint="eastAsia" w:ascii="仿宋" w:hAnsi="仿宋" w:eastAsia="仿宋" w:cs="仿宋"/>
                <w:kern w:val="0"/>
                <w:sz w:val="24"/>
                <w:szCs w:val="24"/>
              </w:rPr>
              <w:t>四、为提高工作效率，降低文件传送的成本，管理人/债务人对破产程序中的部分信息将酌情采用电子邮件、短信、微信等电子送达方式送达债权人。</w:t>
            </w:r>
          </w:p>
          <w:p>
            <w:pPr>
              <w:widowControl/>
              <w:tabs>
                <w:tab w:val="left" w:pos="-94"/>
              </w:tabs>
              <w:wordWrap w:val="0"/>
              <w:spacing w:line="0" w:lineRule="atLeast"/>
              <w:ind w:firstLine="480"/>
              <w:rPr>
                <w:rFonts w:hint="eastAsia" w:ascii="仿宋" w:hAnsi="仿宋" w:eastAsia="仿宋" w:cs="仿宋"/>
                <w:kern w:val="0"/>
                <w:sz w:val="24"/>
                <w:szCs w:val="24"/>
              </w:rPr>
            </w:pPr>
            <w:r>
              <w:rPr>
                <w:rFonts w:hint="eastAsia" w:ascii="仿宋" w:hAnsi="仿宋" w:eastAsia="仿宋" w:cs="仿宋"/>
                <w:kern w:val="0"/>
                <w:sz w:val="24"/>
                <w:szCs w:val="24"/>
              </w:rPr>
              <w:t>五、因债权人提供的或者确认的送达地址不准确、拒不提供送达地址、送达地址变更未及时告知管理人、债权人本人或者债权人指定的代收人拒绝签收，导致相关文书未能被债权人实际接收的，文书寄出之日视为送达之日。采取电子送达方式的，对应系统显示发送成功的日期为送达之日。</w:t>
            </w:r>
          </w:p>
        </w:tc>
      </w:tr>
      <w:tr>
        <w:tblPrEx>
          <w:tblBorders>
            <w:top w:val="double" w:color="2E75B5" w:themeColor="accent1" w:themeShade="BF" w:sz="4" w:space="0"/>
            <w:left w:val="double" w:color="2E75B5" w:themeColor="accent1" w:themeShade="BF" w:sz="4" w:space="0"/>
            <w:bottom w:val="double" w:color="2E75B5" w:themeColor="accent1" w:themeShade="BF" w:sz="4" w:space="0"/>
            <w:right w:val="double" w:color="2E75B5" w:themeColor="accent1" w:themeShade="BF" w:sz="4"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683" w:hRule="atLeast"/>
          <w:jc w:val="center"/>
        </w:trPr>
        <w:tc>
          <w:tcPr>
            <w:tcW w:w="898" w:type="dxa"/>
            <w:vMerge w:val="restart"/>
            <w:tcBorders>
              <w:left w:val="single" w:color="000000" w:themeColor="text1" w:sz="8" w:space="0"/>
            </w:tcBorders>
            <w:shd w:val="clear" w:color="auto" w:fill="auto"/>
            <w:vAlign w:val="center"/>
          </w:tcPr>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债</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权</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人</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联</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系</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方</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式</w:t>
            </w:r>
          </w:p>
        </w:tc>
        <w:tc>
          <w:tcPr>
            <w:tcW w:w="1941" w:type="dxa"/>
            <w:shd w:val="clear" w:color="auto" w:fill="auto"/>
            <w:vAlign w:val="center"/>
          </w:tcPr>
          <w:p>
            <w:pPr>
              <w:widowControl/>
              <w:wordWrap w:val="0"/>
              <w:ind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债权人名称</w:t>
            </w:r>
          </w:p>
        </w:tc>
        <w:tc>
          <w:tcPr>
            <w:tcW w:w="6536" w:type="dxa"/>
            <w:tcBorders>
              <w:right w:val="single" w:color="000000" w:themeColor="text1" w:sz="8" w:space="0"/>
            </w:tcBorders>
            <w:shd w:val="clear" w:color="auto" w:fill="auto"/>
            <w:vAlign w:val="center"/>
          </w:tcPr>
          <w:p>
            <w:pPr>
              <w:widowControl/>
              <w:wordWrap w:val="0"/>
              <w:spacing w:before="100" w:beforeAutospacing="1" w:after="100" w:afterAutospacing="1"/>
              <w:ind w:firstLine="0" w:firstLineChars="0"/>
              <w:rPr>
                <w:rFonts w:hint="eastAsia" w:ascii="仿宋" w:hAnsi="仿宋" w:eastAsia="仿宋" w:cs="仿宋"/>
                <w:b/>
                <w:kern w:val="0"/>
                <w:sz w:val="24"/>
                <w:szCs w:val="24"/>
              </w:rPr>
            </w:pPr>
          </w:p>
        </w:tc>
      </w:tr>
      <w:tr>
        <w:tblPrEx>
          <w:tblBorders>
            <w:top w:val="double" w:color="2E75B5" w:themeColor="accent1" w:themeShade="BF" w:sz="4" w:space="0"/>
            <w:left w:val="double" w:color="2E75B5" w:themeColor="accent1" w:themeShade="BF" w:sz="4" w:space="0"/>
            <w:bottom w:val="double" w:color="2E75B5" w:themeColor="accent1" w:themeShade="BF" w:sz="4" w:space="0"/>
            <w:right w:val="double" w:color="2E75B5" w:themeColor="accent1" w:themeShade="BF" w:sz="4"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683" w:hRule="atLeast"/>
          <w:jc w:val="center"/>
        </w:trPr>
        <w:tc>
          <w:tcPr>
            <w:tcW w:w="898" w:type="dxa"/>
            <w:vMerge w:val="continue"/>
            <w:tcBorders>
              <w:left w:val="single" w:color="000000" w:themeColor="text1" w:sz="8" w:space="0"/>
            </w:tcBorders>
            <w:shd w:val="clear" w:color="auto" w:fill="auto"/>
            <w:vAlign w:val="center"/>
          </w:tcPr>
          <w:p>
            <w:pPr>
              <w:widowControl/>
              <w:spacing w:line="500" w:lineRule="exact"/>
              <w:ind w:firstLine="241" w:firstLineChars="100"/>
              <w:rPr>
                <w:rFonts w:hint="eastAsia" w:ascii="仿宋" w:hAnsi="仿宋" w:eastAsia="仿宋" w:cs="仿宋"/>
                <w:b/>
                <w:kern w:val="0"/>
                <w:sz w:val="24"/>
                <w:szCs w:val="24"/>
              </w:rPr>
            </w:pPr>
          </w:p>
        </w:tc>
        <w:tc>
          <w:tcPr>
            <w:tcW w:w="1941" w:type="dxa"/>
            <w:shd w:val="clear" w:color="auto" w:fill="auto"/>
            <w:vAlign w:val="center"/>
          </w:tcPr>
          <w:p>
            <w:pPr>
              <w:widowControl/>
              <w:wordWrap w:val="0"/>
              <w:ind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联系方式</w:t>
            </w:r>
          </w:p>
        </w:tc>
        <w:tc>
          <w:tcPr>
            <w:tcW w:w="6536" w:type="dxa"/>
            <w:tcBorders>
              <w:right w:val="single" w:color="000000" w:themeColor="text1" w:sz="8" w:space="0"/>
            </w:tcBorders>
            <w:shd w:val="clear" w:color="auto" w:fill="auto"/>
            <w:vAlign w:val="center"/>
          </w:tcPr>
          <w:p>
            <w:pPr>
              <w:widowControl/>
              <w:wordWrap w:val="0"/>
              <w:spacing w:before="100" w:beforeAutospacing="1" w:after="100" w:afterAutospacing="1"/>
              <w:ind w:firstLine="0" w:firstLineChars="0"/>
              <w:rPr>
                <w:rFonts w:hint="eastAsia" w:ascii="仿宋" w:hAnsi="仿宋" w:eastAsia="仿宋" w:cs="仿宋"/>
                <w:b/>
                <w:kern w:val="0"/>
                <w:sz w:val="24"/>
                <w:szCs w:val="24"/>
              </w:rPr>
            </w:pPr>
          </w:p>
        </w:tc>
      </w:tr>
      <w:tr>
        <w:tblPrEx>
          <w:tblBorders>
            <w:top w:val="double" w:color="2E75B5" w:themeColor="accent1" w:themeShade="BF" w:sz="4" w:space="0"/>
            <w:left w:val="double" w:color="2E75B5" w:themeColor="accent1" w:themeShade="BF" w:sz="4" w:space="0"/>
            <w:bottom w:val="double" w:color="2E75B5" w:themeColor="accent1" w:themeShade="BF" w:sz="4" w:space="0"/>
            <w:right w:val="double" w:color="2E75B5" w:themeColor="accent1" w:themeShade="BF" w:sz="4"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683" w:hRule="atLeast"/>
          <w:jc w:val="center"/>
        </w:trPr>
        <w:tc>
          <w:tcPr>
            <w:tcW w:w="898" w:type="dxa"/>
            <w:vMerge w:val="continue"/>
            <w:tcBorders>
              <w:left w:val="single" w:color="000000" w:themeColor="text1" w:sz="8" w:space="0"/>
            </w:tcBorders>
            <w:shd w:val="clear" w:color="auto" w:fill="auto"/>
            <w:vAlign w:val="center"/>
          </w:tcPr>
          <w:p>
            <w:pPr>
              <w:widowControl/>
              <w:spacing w:line="500" w:lineRule="exact"/>
              <w:ind w:firstLine="241" w:firstLineChars="100"/>
              <w:rPr>
                <w:rFonts w:hint="eastAsia" w:ascii="仿宋" w:hAnsi="仿宋" w:eastAsia="仿宋" w:cs="仿宋"/>
                <w:b/>
                <w:kern w:val="0"/>
                <w:sz w:val="24"/>
                <w:szCs w:val="24"/>
              </w:rPr>
            </w:pPr>
          </w:p>
        </w:tc>
        <w:tc>
          <w:tcPr>
            <w:tcW w:w="1941" w:type="dxa"/>
            <w:shd w:val="clear" w:color="auto" w:fill="auto"/>
            <w:vAlign w:val="center"/>
          </w:tcPr>
          <w:p>
            <w:pPr>
              <w:widowControl/>
              <w:wordWrap w:val="0"/>
              <w:ind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通讯地址</w:t>
            </w:r>
          </w:p>
        </w:tc>
        <w:tc>
          <w:tcPr>
            <w:tcW w:w="6536" w:type="dxa"/>
            <w:tcBorders>
              <w:right w:val="single" w:color="000000" w:themeColor="text1" w:sz="8" w:space="0"/>
            </w:tcBorders>
            <w:shd w:val="clear" w:color="auto" w:fill="auto"/>
            <w:vAlign w:val="center"/>
          </w:tcPr>
          <w:p>
            <w:pPr>
              <w:widowControl/>
              <w:wordWrap w:val="0"/>
              <w:spacing w:before="100" w:beforeAutospacing="1" w:after="100" w:afterAutospacing="1"/>
              <w:ind w:firstLine="0" w:firstLineChars="0"/>
              <w:rPr>
                <w:rFonts w:hint="eastAsia" w:ascii="仿宋" w:hAnsi="仿宋" w:eastAsia="仿宋" w:cs="仿宋"/>
                <w:b/>
                <w:kern w:val="0"/>
                <w:sz w:val="24"/>
                <w:szCs w:val="24"/>
              </w:rPr>
            </w:pPr>
          </w:p>
        </w:tc>
      </w:tr>
      <w:tr>
        <w:tblPrEx>
          <w:tblBorders>
            <w:top w:val="double" w:color="2E75B5" w:themeColor="accent1" w:themeShade="BF" w:sz="4" w:space="0"/>
            <w:left w:val="double" w:color="2E75B5" w:themeColor="accent1" w:themeShade="BF" w:sz="4" w:space="0"/>
            <w:bottom w:val="double" w:color="2E75B5" w:themeColor="accent1" w:themeShade="BF" w:sz="4" w:space="0"/>
            <w:right w:val="double" w:color="2E75B5" w:themeColor="accent1" w:themeShade="BF" w:sz="4"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755" w:hRule="atLeast"/>
          <w:jc w:val="center"/>
        </w:trPr>
        <w:tc>
          <w:tcPr>
            <w:tcW w:w="898" w:type="dxa"/>
            <w:vMerge w:val="continue"/>
            <w:tcBorders>
              <w:left w:val="single" w:color="000000" w:themeColor="text1" w:sz="8" w:space="0"/>
            </w:tcBorders>
            <w:shd w:val="clear" w:color="auto" w:fill="auto"/>
            <w:vAlign w:val="center"/>
          </w:tcPr>
          <w:p>
            <w:pPr>
              <w:widowControl/>
              <w:ind w:firstLine="482"/>
              <w:jc w:val="left"/>
              <w:rPr>
                <w:rFonts w:hint="eastAsia" w:ascii="仿宋" w:hAnsi="仿宋" w:eastAsia="仿宋" w:cs="仿宋"/>
                <w:b/>
                <w:kern w:val="0"/>
                <w:sz w:val="24"/>
                <w:szCs w:val="24"/>
              </w:rPr>
            </w:pPr>
          </w:p>
        </w:tc>
        <w:tc>
          <w:tcPr>
            <w:tcW w:w="1941" w:type="dxa"/>
            <w:shd w:val="clear" w:color="auto" w:fill="auto"/>
            <w:vAlign w:val="center"/>
          </w:tcPr>
          <w:p>
            <w:pPr>
              <w:widowControl/>
              <w:wordWrap w:val="0"/>
              <w:ind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接收文件微信号</w:t>
            </w:r>
          </w:p>
        </w:tc>
        <w:tc>
          <w:tcPr>
            <w:tcW w:w="6536" w:type="dxa"/>
            <w:tcBorders>
              <w:right w:val="single" w:color="000000" w:themeColor="text1" w:sz="8" w:space="0"/>
            </w:tcBorders>
            <w:shd w:val="clear" w:color="auto" w:fill="auto"/>
          </w:tcPr>
          <w:p>
            <w:pPr>
              <w:widowControl/>
              <w:wordWrap w:val="0"/>
              <w:spacing w:before="100" w:beforeAutospacing="1" w:after="100" w:afterAutospacing="1"/>
              <w:ind w:firstLine="0" w:firstLineChars="0"/>
              <w:rPr>
                <w:rFonts w:hint="eastAsia" w:ascii="仿宋" w:hAnsi="仿宋" w:eastAsia="仿宋" w:cs="仿宋"/>
                <w:b/>
                <w:kern w:val="0"/>
                <w:sz w:val="24"/>
                <w:szCs w:val="24"/>
              </w:rPr>
            </w:pPr>
          </w:p>
        </w:tc>
      </w:tr>
      <w:tr>
        <w:tblPrEx>
          <w:tblBorders>
            <w:top w:val="double" w:color="2E75B5" w:themeColor="accent1" w:themeShade="BF" w:sz="4" w:space="0"/>
            <w:left w:val="double" w:color="2E75B5" w:themeColor="accent1" w:themeShade="BF" w:sz="4" w:space="0"/>
            <w:bottom w:val="double" w:color="2E75B5" w:themeColor="accent1" w:themeShade="BF" w:sz="4" w:space="0"/>
            <w:right w:val="double" w:color="2E75B5" w:themeColor="accent1" w:themeShade="BF" w:sz="4"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692" w:hRule="atLeast"/>
          <w:jc w:val="center"/>
        </w:trPr>
        <w:tc>
          <w:tcPr>
            <w:tcW w:w="898" w:type="dxa"/>
            <w:vMerge w:val="continue"/>
            <w:tcBorders>
              <w:left w:val="single" w:color="000000" w:themeColor="text1" w:sz="8" w:space="0"/>
            </w:tcBorders>
            <w:shd w:val="clear" w:color="auto" w:fill="auto"/>
            <w:vAlign w:val="center"/>
          </w:tcPr>
          <w:p>
            <w:pPr>
              <w:widowControl/>
              <w:ind w:firstLine="482"/>
              <w:jc w:val="left"/>
              <w:rPr>
                <w:rFonts w:hint="eastAsia" w:ascii="仿宋" w:hAnsi="仿宋" w:eastAsia="仿宋" w:cs="仿宋"/>
                <w:b/>
                <w:kern w:val="0"/>
                <w:sz w:val="24"/>
                <w:szCs w:val="24"/>
              </w:rPr>
            </w:pPr>
          </w:p>
        </w:tc>
        <w:tc>
          <w:tcPr>
            <w:tcW w:w="1941" w:type="dxa"/>
            <w:shd w:val="clear" w:color="auto" w:fill="auto"/>
            <w:vAlign w:val="center"/>
          </w:tcPr>
          <w:p>
            <w:pPr>
              <w:widowControl/>
              <w:wordWrap w:val="0"/>
              <w:ind w:firstLine="0" w:firstLineChars="0"/>
              <w:jc w:val="center"/>
              <w:rPr>
                <w:rFonts w:hint="eastAsia" w:ascii="仿宋" w:hAnsi="仿宋" w:eastAsia="仿宋" w:cs="仿宋"/>
                <w:b/>
                <w:kern w:val="0"/>
                <w:sz w:val="24"/>
                <w:szCs w:val="24"/>
              </w:rPr>
            </w:pPr>
            <w:r>
              <w:rPr>
                <w:rFonts w:hint="eastAsia" w:ascii="仿宋" w:hAnsi="仿宋" w:eastAsia="仿宋" w:cs="仿宋"/>
                <w:b/>
                <w:kern w:val="0"/>
                <w:sz w:val="24"/>
                <w:szCs w:val="24"/>
              </w:rPr>
              <w:t>电子邮箱</w:t>
            </w:r>
          </w:p>
        </w:tc>
        <w:tc>
          <w:tcPr>
            <w:tcW w:w="6536" w:type="dxa"/>
            <w:tcBorders>
              <w:right w:val="single" w:color="000000" w:themeColor="text1" w:sz="8" w:space="0"/>
            </w:tcBorders>
            <w:shd w:val="clear" w:color="auto" w:fill="auto"/>
            <w:vAlign w:val="center"/>
          </w:tcPr>
          <w:p>
            <w:pPr>
              <w:widowControl/>
              <w:wordWrap w:val="0"/>
              <w:spacing w:before="100" w:beforeAutospacing="1" w:after="100" w:afterAutospacing="1"/>
              <w:ind w:firstLine="0" w:firstLineChars="0"/>
              <w:rPr>
                <w:rFonts w:hint="eastAsia" w:ascii="仿宋" w:hAnsi="仿宋" w:eastAsia="仿宋" w:cs="仿宋"/>
                <w:b/>
                <w:kern w:val="0"/>
                <w:sz w:val="24"/>
                <w:szCs w:val="24"/>
              </w:rPr>
            </w:pPr>
          </w:p>
        </w:tc>
      </w:tr>
      <w:tr>
        <w:tblPrEx>
          <w:tblBorders>
            <w:top w:val="double" w:color="2E75B5" w:themeColor="accent1" w:themeShade="BF" w:sz="4" w:space="0"/>
            <w:left w:val="double" w:color="2E75B5" w:themeColor="accent1" w:themeShade="BF" w:sz="4" w:space="0"/>
            <w:bottom w:val="double" w:color="2E75B5" w:themeColor="accent1" w:themeShade="BF" w:sz="4" w:space="0"/>
            <w:right w:val="double" w:color="2E75B5" w:themeColor="accent1" w:themeShade="BF" w:sz="4"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2721" w:hRule="atLeast"/>
          <w:jc w:val="center"/>
        </w:trPr>
        <w:tc>
          <w:tcPr>
            <w:tcW w:w="898" w:type="dxa"/>
            <w:tcBorders>
              <w:left w:val="single" w:color="000000" w:themeColor="text1" w:sz="8" w:space="0"/>
              <w:bottom w:val="single" w:color="000000" w:themeColor="text1" w:sz="8" w:space="0"/>
            </w:tcBorders>
            <w:shd w:val="clear" w:color="auto" w:fill="auto"/>
            <w:vAlign w:val="center"/>
          </w:tcPr>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债</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权</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人</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确</w:t>
            </w:r>
          </w:p>
          <w:p>
            <w:pPr>
              <w:widowControl/>
              <w:spacing w:line="500" w:lineRule="exact"/>
              <w:ind w:firstLine="241" w:firstLineChars="100"/>
              <w:rPr>
                <w:rFonts w:hint="eastAsia" w:ascii="仿宋" w:hAnsi="仿宋" w:eastAsia="仿宋" w:cs="仿宋"/>
                <w:b/>
                <w:kern w:val="0"/>
                <w:sz w:val="24"/>
                <w:szCs w:val="24"/>
              </w:rPr>
            </w:pPr>
            <w:r>
              <w:rPr>
                <w:rFonts w:hint="eastAsia" w:ascii="仿宋" w:hAnsi="仿宋" w:eastAsia="仿宋" w:cs="仿宋"/>
                <w:b/>
                <w:kern w:val="0"/>
                <w:sz w:val="24"/>
                <w:szCs w:val="24"/>
              </w:rPr>
              <w:t>认</w:t>
            </w:r>
          </w:p>
        </w:tc>
        <w:tc>
          <w:tcPr>
            <w:tcW w:w="8477" w:type="dxa"/>
            <w:gridSpan w:val="2"/>
            <w:tcBorders>
              <w:bottom w:val="single" w:color="000000" w:themeColor="text1" w:sz="8" w:space="0"/>
              <w:right w:val="single" w:color="000000" w:themeColor="text1" w:sz="8" w:space="0"/>
            </w:tcBorders>
            <w:shd w:val="clear" w:color="auto" w:fill="auto"/>
            <w:vAlign w:val="center"/>
          </w:tcPr>
          <w:p>
            <w:pPr>
              <w:widowControl/>
              <w:wordWrap w:val="0"/>
              <w:spacing w:before="100" w:beforeAutospacing="1" w:after="100" w:afterAutospacing="1" w:line="440" w:lineRule="exact"/>
              <w:ind w:firstLine="480"/>
              <w:rPr>
                <w:rFonts w:hint="eastAsia" w:ascii="仿宋" w:hAnsi="仿宋" w:eastAsia="仿宋" w:cs="仿宋"/>
                <w:sz w:val="24"/>
                <w:szCs w:val="24"/>
              </w:rPr>
            </w:pPr>
            <w:r>
              <w:rPr>
                <w:rFonts w:hint="eastAsia" w:ascii="仿宋" w:hAnsi="仿宋" w:eastAsia="仿宋" w:cs="仿宋"/>
                <w:sz w:val="24"/>
                <w:szCs w:val="24"/>
              </w:rPr>
              <w:t>本人/单位已经详细阅读了告知事项，并同意管理人/债务人采取邮寄、短信或电子邮件等方式送达文件。本人/单位保证上栏所提供的内容准确、有效。若变更送达地址或其他信息，将及时以书面方式告知管理人，未及时告知管理人导致文书不能送达的法律后果由本单位/本人自行承担。</w:t>
            </w:r>
          </w:p>
          <w:p>
            <w:pPr>
              <w:widowControl/>
              <w:wordWrap w:val="0"/>
              <w:ind w:firstLine="480"/>
              <w:rPr>
                <w:rFonts w:hint="eastAsia" w:ascii="仿宋" w:hAnsi="仿宋" w:eastAsia="仿宋" w:cs="仿宋"/>
                <w:sz w:val="28"/>
                <w:szCs w:val="28"/>
              </w:rPr>
            </w:pPr>
            <w:r>
              <w:rPr>
                <w:rFonts w:hint="eastAsia" w:ascii="仿宋" w:hAnsi="仿宋" w:eastAsia="仿宋" w:cs="仿宋"/>
                <w:sz w:val="24"/>
                <w:szCs w:val="24"/>
              </w:rPr>
              <w:t xml:space="preserve">                           </w:t>
            </w:r>
            <w:r>
              <w:rPr>
                <w:rFonts w:hint="eastAsia" w:ascii="仿宋" w:hAnsi="仿宋" w:eastAsia="仿宋" w:cs="仿宋"/>
                <w:sz w:val="28"/>
                <w:szCs w:val="28"/>
              </w:rPr>
              <w:t xml:space="preserve">  债权人（签章）：</w:t>
            </w:r>
          </w:p>
          <w:p>
            <w:pPr>
              <w:widowControl/>
              <w:wordWrap w:val="0"/>
              <w:ind w:firstLine="5040" w:firstLineChars="1800"/>
              <w:rPr>
                <w:rFonts w:hint="eastAsia" w:ascii="仿宋" w:hAnsi="仿宋" w:eastAsia="仿宋" w:cs="仿宋"/>
                <w:sz w:val="28"/>
                <w:szCs w:val="28"/>
              </w:rPr>
            </w:pPr>
            <w:r>
              <w:rPr>
                <w:rFonts w:hint="eastAsia" w:ascii="仿宋" w:hAnsi="仿宋" w:eastAsia="仿宋" w:cs="仿宋"/>
                <w:sz w:val="28"/>
                <w:szCs w:val="28"/>
              </w:rPr>
              <w:t xml:space="preserve">年   月   日 </w:t>
            </w:r>
          </w:p>
        </w:tc>
      </w:tr>
    </w:tbl>
    <w:p>
      <w:pPr>
        <w:ind w:firstLine="560"/>
        <w:jc w:val="right"/>
        <w:rPr>
          <w:rFonts w:hint="eastAsia" w:ascii="仿宋" w:hAnsi="仿宋" w:eastAsia="仿宋" w:cs="仿宋"/>
          <w:sz w:val="28"/>
          <w:szCs w:val="28"/>
          <w:u w:val="none"/>
          <w:lang w:val="en-US" w:eastAsia="zh-CN"/>
        </w:rPr>
        <w:sectPr>
          <w:pgSz w:w="11906" w:h="16838"/>
          <w:pgMar w:top="1440" w:right="1800" w:bottom="1440" w:left="1800" w:header="851" w:footer="992" w:gutter="0"/>
          <w:cols w:space="425" w:num="1"/>
          <w:docGrid w:type="lines" w:linePitch="312" w:charSpace="0"/>
        </w:sectPr>
      </w:pPr>
    </w:p>
    <w:p>
      <w:pPr>
        <w:ind w:firstLine="0" w:firstLineChars="0"/>
        <w:jc w:val="center"/>
        <w:rPr>
          <w:rFonts w:hint="eastAsia" w:ascii="仿宋" w:hAnsi="仿宋" w:eastAsia="仿宋" w:cs="仿宋"/>
          <w:b/>
          <w:bCs w:val="0"/>
          <w:sz w:val="32"/>
          <w:szCs w:val="32"/>
        </w:rPr>
      </w:pPr>
      <w:r>
        <w:rPr>
          <w:rFonts w:hint="eastAsia" w:ascii="仿宋" w:hAnsi="仿宋" w:eastAsia="仿宋" w:cs="仿宋"/>
          <w:b/>
          <w:bCs w:val="0"/>
          <w:sz w:val="32"/>
          <w:szCs w:val="32"/>
        </w:rPr>
        <w:t>关于受领分配的银行账户信息的说明</w:t>
      </w:r>
    </w:p>
    <w:p>
      <w:pPr>
        <w:ind w:firstLine="0" w:firstLineChars="0"/>
        <w:rPr>
          <w:rFonts w:hint="eastAsia" w:ascii="仿宋" w:hAnsi="仿宋" w:eastAsia="仿宋" w:cs="仿宋"/>
        </w:rPr>
      </w:pPr>
    </w:p>
    <w:p>
      <w:pPr>
        <w:spacing w:line="400" w:lineRule="exact"/>
        <w:ind w:firstLine="0" w:firstLineChars="0"/>
        <w:rPr>
          <w:rFonts w:hint="eastAsia" w:ascii="仿宋" w:hAnsi="仿宋" w:eastAsia="仿宋" w:cs="仿宋"/>
          <w:sz w:val="28"/>
          <w:szCs w:val="28"/>
        </w:rPr>
      </w:pPr>
      <w:r>
        <w:rPr>
          <w:rFonts w:hint="eastAsia" w:ascii="仿宋" w:hAnsi="仿宋" w:eastAsia="仿宋" w:cs="仿宋"/>
          <w:sz w:val="28"/>
          <w:szCs w:val="28"/>
          <w:lang w:val="en-US" w:eastAsia="zh-CN"/>
        </w:rPr>
        <w:t>婺源县五龙源激流有限责任公司预重整</w:t>
      </w:r>
      <w:r>
        <w:rPr>
          <w:rFonts w:hint="eastAsia" w:ascii="仿宋" w:hAnsi="仿宋" w:eastAsia="仿宋" w:cs="仿宋"/>
          <w:sz w:val="28"/>
          <w:szCs w:val="28"/>
        </w:rPr>
        <w:t>管理人：</w:t>
      </w:r>
    </w:p>
    <w:p>
      <w:pPr>
        <w:spacing w:after="156" w:afterLines="50" w:line="400" w:lineRule="exact"/>
        <w:ind w:firstLine="600"/>
        <w:rPr>
          <w:rFonts w:hint="eastAsia" w:ascii="仿宋" w:hAnsi="仿宋" w:eastAsia="仿宋" w:cs="仿宋"/>
          <w:sz w:val="28"/>
          <w:szCs w:val="28"/>
        </w:rPr>
      </w:pPr>
      <w:r>
        <w:rPr>
          <w:rFonts w:hint="eastAsia" w:ascii="仿宋" w:hAnsi="仿宋" w:eastAsia="仿宋" w:cs="仿宋"/>
          <w:sz w:val="28"/>
          <w:szCs w:val="28"/>
        </w:rPr>
        <w:t>请将本人/我单位在</w:t>
      </w:r>
      <w:r>
        <w:rPr>
          <w:rFonts w:hint="eastAsia" w:ascii="仿宋" w:hAnsi="仿宋" w:eastAsia="仿宋" w:cs="仿宋"/>
          <w:sz w:val="28"/>
          <w:szCs w:val="28"/>
          <w:lang w:val="en-US" w:eastAsia="zh-CN"/>
        </w:rPr>
        <w:t>婺源县五龙源激流有限责任公司</w:t>
      </w:r>
      <w:r>
        <w:rPr>
          <w:rFonts w:hint="eastAsia" w:ascii="仿宋" w:hAnsi="仿宋" w:eastAsia="仿宋" w:cs="仿宋"/>
          <w:sz w:val="28"/>
          <w:szCs w:val="28"/>
        </w:rPr>
        <w:t>破产重整案中依照经</w:t>
      </w:r>
      <w:r>
        <w:rPr>
          <w:rFonts w:hint="eastAsia" w:ascii="仿宋" w:hAnsi="仿宋" w:eastAsia="仿宋" w:cs="仿宋"/>
          <w:sz w:val="28"/>
          <w:szCs w:val="28"/>
          <w:lang w:val="en-US" w:eastAsia="zh-CN"/>
        </w:rPr>
        <w:t>婺源县</w:t>
      </w:r>
      <w:r>
        <w:rPr>
          <w:rFonts w:hint="eastAsia" w:ascii="仿宋" w:hAnsi="仿宋" w:eastAsia="仿宋" w:cs="仿宋"/>
          <w:sz w:val="28"/>
          <w:szCs w:val="28"/>
        </w:rPr>
        <w:t>人民法院裁定确认的债权应当受领的分配金额付至如下账户：</w:t>
      </w:r>
    </w:p>
    <w:tbl>
      <w:tblPr>
        <w:tblStyle w:val="8"/>
        <w:tblW w:w="8191" w:type="dxa"/>
        <w:tblInd w:w="163"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2E75B5" w:themeColor="accent1" w:themeShade="BF" w:sz="6" w:space="0"/>
          <w:insideV w:val="single" w:color="2E75B5" w:themeColor="accent1" w:themeShade="BF" w:sz="6" w:space="0"/>
        </w:tblBorders>
        <w:tblLayout w:type="fixed"/>
        <w:tblCellMar>
          <w:top w:w="0" w:type="dxa"/>
          <w:left w:w="108" w:type="dxa"/>
          <w:bottom w:w="0" w:type="dxa"/>
          <w:right w:w="108" w:type="dxa"/>
        </w:tblCellMar>
      </w:tblPr>
      <w:tblGrid>
        <w:gridCol w:w="1465"/>
        <w:gridCol w:w="6726"/>
      </w:tblGrid>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604" w:hRule="atLeast"/>
        </w:trPr>
        <w:tc>
          <w:tcPr>
            <w:tcW w:w="1465" w:type="dxa"/>
            <w:tcBorders>
              <w:tl2br w:val="nil"/>
              <w:tr2bl w:val="nil"/>
            </w:tcBorders>
            <w:shd w:val="clear" w:color="auto" w:fill="auto"/>
            <w:vAlign w:val="center"/>
          </w:tcPr>
          <w:p>
            <w:pPr>
              <w:spacing w:line="400" w:lineRule="exact"/>
              <w:ind w:firstLine="0" w:firstLineChars="0"/>
              <w:jc w:val="center"/>
              <w:rPr>
                <w:rFonts w:hint="eastAsia" w:ascii="仿宋" w:hAnsi="仿宋" w:eastAsia="仿宋" w:cs="仿宋"/>
                <w:b/>
                <w:kern w:val="0"/>
                <w:sz w:val="28"/>
                <w:szCs w:val="28"/>
              </w:rPr>
            </w:pPr>
            <w:r>
              <w:rPr>
                <w:rFonts w:hint="eastAsia" w:ascii="仿宋" w:hAnsi="仿宋" w:eastAsia="仿宋" w:cs="仿宋"/>
                <w:b/>
                <w:kern w:val="0"/>
                <w:sz w:val="28"/>
                <w:szCs w:val="28"/>
              </w:rPr>
              <w:t>账  号</w:t>
            </w:r>
          </w:p>
        </w:tc>
        <w:tc>
          <w:tcPr>
            <w:tcW w:w="6726" w:type="dxa"/>
            <w:tcBorders>
              <w:tl2br w:val="nil"/>
              <w:tr2bl w:val="nil"/>
            </w:tcBorders>
            <w:shd w:val="clear" w:color="auto" w:fill="auto"/>
            <w:vAlign w:val="center"/>
          </w:tcPr>
          <w:p>
            <w:pPr>
              <w:spacing w:line="400" w:lineRule="exact"/>
              <w:ind w:firstLine="0" w:firstLineChars="0"/>
              <w:jc w:val="center"/>
              <w:rPr>
                <w:rFonts w:hint="eastAsia" w:ascii="仿宋" w:hAnsi="仿宋" w:eastAsia="仿宋" w:cs="仿宋"/>
                <w:kern w:val="0"/>
                <w:sz w:val="28"/>
                <w:szCs w:val="28"/>
              </w:rPr>
            </w:pP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604" w:hRule="atLeast"/>
        </w:trPr>
        <w:tc>
          <w:tcPr>
            <w:tcW w:w="1465" w:type="dxa"/>
            <w:tcBorders>
              <w:tl2br w:val="nil"/>
              <w:tr2bl w:val="nil"/>
            </w:tcBorders>
            <w:shd w:val="clear" w:color="auto" w:fill="auto"/>
            <w:vAlign w:val="center"/>
          </w:tcPr>
          <w:p>
            <w:pPr>
              <w:spacing w:line="400" w:lineRule="exact"/>
              <w:ind w:firstLine="0" w:firstLineChars="0"/>
              <w:jc w:val="center"/>
              <w:rPr>
                <w:rFonts w:hint="eastAsia" w:ascii="仿宋" w:hAnsi="仿宋" w:eastAsia="仿宋" w:cs="仿宋"/>
                <w:b/>
                <w:kern w:val="0"/>
                <w:sz w:val="28"/>
                <w:szCs w:val="28"/>
              </w:rPr>
            </w:pPr>
            <w:r>
              <w:rPr>
                <w:rFonts w:hint="eastAsia" w:ascii="仿宋" w:hAnsi="仿宋" w:eastAsia="仿宋" w:cs="仿宋"/>
                <w:b/>
                <w:kern w:val="0"/>
                <w:sz w:val="28"/>
                <w:szCs w:val="28"/>
              </w:rPr>
              <w:t>账户名</w:t>
            </w:r>
          </w:p>
        </w:tc>
        <w:tc>
          <w:tcPr>
            <w:tcW w:w="6726" w:type="dxa"/>
            <w:tcBorders>
              <w:tl2br w:val="nil"/>
              <w:tr2bl w:val="nil"/>
            </w:tcBorders>
            <w:shd w:val="clear" w:color="auto" w:fill="auto"/>
            <w:vAlign w:val="center"/>
          </w:tcPr>
          <w:p>
            <w:pPr>
              <w:spacing w:line="400" w:lineRule="exact"/>
              <w:ind w:firstLine="0" w:firstLineChars="0"/>
              <w:jc w:val="center"/>
              <w:rPr>
                <w:rFonts w:hint="eastAsia" w:ascii="仿宋" w:hAnsi="仿宋" w:eastAsia="仿宋" w:cs="仿宋"/>
                <w:kern w:val="0"/>
                <w:sz w:val="28"/>
                <w:szCs w:val="28"/>
              </w:rPr>
            </w:pP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2E75B5" w:themeColor="accent1" w:themeShade="BF" w:sz="6" w:space="0"/>
            <w:insideV w:val="single" w:color="2E75B5" w:themeColor="accent1" w:themeShade="BF" w:sz="6" w:space="0"/>
          </w:tblBorders>
          <w:tblCellMar>
            <w:top w:w="0" w:type="dxa"/>
            <w:left w:w="108" w:type="dxa"/>
            <w:bottom w:w="0" w:type="dxa"/>
            <w:right w:w="108" w:type="dxa"/>
          </w:tblCellMar>
        </w:tblPrEx>
        <w:trPr>
          <w:trHeight w:val="604" w:hRule="atLeast"/>
        </w:trPr>
        <w:tc>
          <w:tcPr>
            <w:tcW w:w="1465" w:type="dxa"/>
            <w:tcBorders>
              <w:tl2br w:val="nil"/>
              <w:tr2bl w:val="nil"/>
            </w:tcBorders>
            <w:shd w:val="clear" w:color="auto" w:fill="auto"/>
            <w:vAlign w:val="center"/>
          </w:tcPr>
          <w:p>
            <w:pPr>
              <w:spacing w:line="400" w:lineRule="exact"/>
              <w:ind w:firstLine="0" w:firstLineChars="0"/>
              <w:jc w:val="center"/>
              <w:rPr>
                <w:rFonts w:hint="eastAsia" w:ascii="仿宋" w:hAnsi="仿宋" w:eastAsia="仿宋" w:cs="仿宋"/>
                <w:b/>
                <w:kern w:val="0"/>
                <w:sz w:val="28"/>
                <w:szCs w:val="28"/>
              </w:rPr>
            </w:pPr>
            <w:r>
              <w:rPr>
                <w:rFonts w:hint="eastAsia" w:ascii="仿宋" w:hAnsi="仿宋" w:eastAsia="仿宋" w:cs="仿宋"/>
                <w:b/>
                <w:kern w:val="0"/>
                <w:sz w:val="28"/>
                <w:szCs w:val="28"/>
              </w:rPr>
              <w:t>开户行</w:t>
            </w:r>
          </w:p>
        </w:tc>
        <w:tc>
          <w:tcPr>
            <w:tcW w:w="6726" w:type="dxa"/>
            <w:tcBorders>
              <w:tl2br w:val="nil"/>
              <w:tr2bl w:val="nil"/>
            </w:tcBorders>
            <w:shd w:val="clear" w:color="auto" w:fill="auto"/>
            <w:vAlign w:val="center"/>
          </w:tcPr>
          <w:p>
            <w:pPr>
              <w:spacing w:line="400" w:lineRule="exact"/>
              <w:ind w:firstLine="0" w:firstLineChars="0"/>
              <w:jc w:val="center"/>
              <w:rPr>
                <w:rFonts w:hint="eastAsia" w:ascii="仿宋" w:hAnsi="仿宋" w:eastAsia="仿宋" w:cs="仿宋"/>
                <w:kern w:val="0"/>
                <w:sz w:val="28"/>
                <w:szCs w:val="28"/>
              </w:rPr>
            </w:pPr>
          </w:p>
        </w:tc>
      </w:tr>
    </w:tbl>
    <w:p>
      <w:pPr>
        <w:spacing w:line="400" w:lineRule="exact"/>
        <w:ind w:firstLine="600"/>
        <w:rPr>
          <w:rFonts w:hint="eastAsia" w:ascii="仿宋" w:hAnsi="仿宋" w:eastAsia="仿宋" w:cs="仿宋"/>
          <w:sz w:val="28"/>
          <w:szCs w:val="28"/>
        </w:rPr>
      </w:pPr>
      <w:r>
        <w:rPr>
          <w:rFonts w:hint="eastAsia" w:ascii="仿宋" w:hAnsi="仿宋" w:eastAsia="仿宋" w:cs="仿宋"/>
          <w:sz w:val="28"/>
          <w:szCs w:val="28"/>
        </w:rPr>
        <w:t>本人/我单位确保上述银行账户信息真实、准确，若在分配前上述银行账户信息发生变化，本人/我单位将立即通知管理人。本人/我单位自愿承担因上述银行账户信息有误或变更后未及时通知的责任及后果。</w:t>
      </w:r>
    </w:p>
    <w:p>
      <w:pPr>
        <w:spacing w:line="400" w:lineRule="exact"/>
        <w:ind w:firstLine="600"/>
        <w:rPr>
          <w:rFonts w:hint="eastAsia" w:ascii="仿宋" w:hAnsi="仿宋" w:eastAsia="仿宋" w:cs="仿宋"/>
          <w:sz w:val="28"/>
          <w:szCs w:val="28"/>
        </w:rPr>
      </w:pPr>
      <w:r>
        <w:rPr>
          <w:rFonts w:hint="eastAsia" w:ascii="仿宋" w:hAnsi="仿宋" w:eastAsia="仿宋" w:cs="仿宋"/>
          <w:sz w:val="28"/>
          <w:szCs w:val="28"/>
        </w:rPr>
        <w:t>特此说明！</w:t>
      </w:r>
    </w:p>
    <w:p>
      <w:pPr>
        <w:spacing w:before="156" w:beforeLines="50" w:after="156" w:afterLines="50" w:line="400" w:lineRule="exact"/>
        <w:ind w:firstLine="2249" w:firstLineChars="800"/>
        <w:rPr>
          <w:rFonts w:hint="eastAsia" w:ascii="仿宋" w:hAnsi="仿宋" w:eastAsia="仿宋" w:cs="仿宋"/>
          <w:b/>
          <w:bCs/>
          <w:sz w:val="28"/>
          <w:szCs w:val="28"/>
        </w:rPr>
      </w:pPr>
      <w:r>
        <w:rPr>
          <w:rFonts w:hint="eastAsia" w:ascii="仿宋" w:hAnsi="仿宋" w:eastAsia="仿宋" w:cs="仿宋"/>
          <w:b/>
          <w:bCs/>
          <w:sz w:val="28"/>
          <w:szCs w:val="28"/>
        </w:rPr>
        <w:t>债权人姓名/名称（签字或盖章）：</w:t>
      </w:r>
    </w:p>
    <w:p>
      <w:pPr>
        <w:spacing w:before="156" w:beforeLines="50" w:after="156" w:afterLines="50" w:line="400" w:lineRule="exact"/>
        <w:ind w:firstLine="5622" w:firstLineChars="2000"/>
        <w:rPr>
          <w:rFonts w:hint="eastAsia" w:ascii="仿宋" w:hAnsi="仿宋" w:eastAsia="仿宋" w:cs="仿宋"/>
          <w:b/>
          <w:bCs/>
          <w:sz w:val="28"/>
          <w:szCs w:val="28"/>
        </w:rPr>
      </w:pPr>
      <w:r>
        <w:rPr>
          <w:rFonts w:hint="eastAsia" w:ascii="仿宋" w:hAnsi="仿宋" w:eastAsia="仿宋" w:cs="仿宋"/>
          <w:b/>
          <w:bCs/>
          <w:sz w:val="28"/>
          <w:szCs w:val="28"/>
        </w:rPr>
        <w:t xml:space="preserve">年   月   日 </w:t>
      </w:r>
    </w:p>
    <w:p>
      <w:pPr>
        <w:spacing w:line="400" w:lineRule="exact"/>
        <w:ind w:firstLine="600"/>
        <w:rPr>
          <w:rFonts w:hint="eastAsia" w:ascii="仿宋" w:hAnsi="仿宋" w:eastAsia="仿宋" w:cs="仿宋"/>
          <w:sz w:val="28"/>
          <w:szCs w:val="28"/>
        </w:rPr>
      </w:pPr>
      <w:r>
        <w:rPr>
          <w:rFonts w:hint="eastAsia" w:ascii="仿宋" w:hAnsi="仿宋" w:eastAsia="仿宋" w:cs="仿宋"/>
          <w:sz w:val="28"/>
          <w:szCs w:val="28"/>
        </w:rPr>
        <w:t>注：</w:t>
      </w:r>
    </w:p>
    <w:p>
      <w:pPr>
        <w:spacing w:line="400" w:lineRule="exact"/>
        <w:ind w:firstLine="560"/>
        <w:rPr>
          <w:rFonts w:hint="eastAsia" w:ascii="仿宋" w:hAnsi="仿宋" w:eastAsia="仿宋" w:cs="仿宋"/>
          <w:sz w:val="28"/>
          <w:szCs w:val="28"/>
        </w:rPr>
      </w:pPr>
      <w:r>
        <w:rPr>
          <w:rFonts w:hint="eastAsia" w:ascii="仿宋" w:hAnsi="仿宋" w:eastAsia="仿宋" w:cs="仿宋"/>
          <w:sz w:val="28"/>
          <w:szCs w:val="28"/>
        </w:rPr>
        <w:t>1.债权人未提供银行账户信息，且经管理人告知后仍拒不提供的，管理人将对分配款项进行提存处理，若自最后分配公告之日起满二个月仍不领取的，视为放弃受领分配的权利，管理人或者人民法院应当将提存的分配额分配给其他债权人。</w:t>
      </w:r>
    </w:p>
    <w:p>
      <w:pPr>
        <w:spacing w:line="400" w:lineRule="exact"/>
        <w:ind w:firstLine="560"/>
        <w:rPr>
          <w:rFonts w:hint="eastAsia" w:ascii="仿宋" w:hAnsi="仿宋" w:eastAsia="仿宋" w:cs="仿宋"/>
          <w:sz w:val="28"/>
          <w:szCs w:val="28"/>
        </w:rPr>
      </w:pPr>
      <w:r>
        <w:rPr>
          <w:rFonts w:hint="eastAsia" w:ascii="仿宋" w:hAnsi="仿宋" w:eastAsia="仿宋" w:cs="仿宋"/>
          <w:sz w:val="28"/>
          <w:szCs w:val="28"/>
        </w:rPr>
        <w:t>2.因债权人提供的或者确认的银行账户信息不准确、账户异常或账户信息变更未及时告知管理人，导致分配款无法到账的，管理人同样进行提存处理。</w:t>
      </w:r>
    </w:p>
    <w:p>
      <w:pPr>
        <w:spacing w:line="400" w:lineRule="exact"/>
        <w:ind w:firstLine="560"/>
        <w:rPr>
          <w:rFonts w:hint="eastAsia" w:ascii="仿宋" w:hAnsi="仿宋" w:eastAsia="仿宋" w:cs="仿宋"/>
          <w:sz w:val="28"/>
          <w:szCs w:val="28"/>
        </w:rPr>
      </w:pPr>
      <w:r>
        <w:rPr>
          <w:rFonts w:hint="eastAsia" w:ascii="仿宋" w:hAnsi="仿宋" w:eastAsia="仿宋" w:cs="仿宋"/>
          <w:sz w:val="28"/>
          <w:szCs w:val="28"/>
        </w:rPr>
        <w:t>3.债权人提供或者补充提供的受领分配的银行账户名称与债权人名称不符的，应当提供书面说明并经管理人确认。未提供说明的，视为未提供银行账户信息。</w:t>
      </w:r>
    </w:p>
    <w:p>
      <w:pPr>
        <w:keepNext w:val="0"/>
        <w:keepLines w:val="0"/>
        <w:pageBreakBefore w:val="0"/>
        <w:kinsoku/>
        <w:wordWrap/>
        <w:overflowPunct/>
        <w:topLinePunct w:val="0"/>
        <w:autoSpaceDE/>
        <w:autoSpaceDN/>
        <w:bidi w:val="0"/>
        <w:adjustRightInd/>
        <w:snapToGrid/>
        <w:spacing w:line="560" w:lineRule="exact"/>
        <w:ind w:left="-420" w:leftChars="-200" w:right="-420" w:rightChars="-200"/>
        <w:textAlignment w:val="auto"/>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D413EF"/>
    <w:multiLevelType w:val="singleLevel"/>
    <w:tmpl w:val="8ED413EF"/>
    <w:lvl w:ilvl="0" w:tentative="0">
      <w:start w:val="1"/>
      <w:numFmt w:val="decimal"/>
      <w:lvlText w:val="%1."/>
      <w:lvlJc w:val="left"/>
      <w:pPr>
        <w:tabs>
          <w:tab w:val="left" w:pos="312"/>
        </w:tabs>
      </w:pPr>
    </w:lvl>
  </w:abstractNum>
  <w:abstractNum w:abstractNumId="1">
    <w:nsid w:val="9021F124"/>
    <w:multiLevelType w:val="singleLevel"/>
    <w:tmpl w:val="9021F124"/>
    <w:lvl w:ilvl="0" w:tentative="0">
      <w:start w:val="1"/>
      <w:numFmt w:val="decimal"/>
      <w:lvlText w:val="%1."/>
      <w:lvlJc w:val="left"/>
      <w:pPr>
        <w:tabs>
          <w:tab w:val="left" w:pos="312"/>
        </w:tabs>
      </w:pPr>
    </w:lvl>
  </w:abstractNum>
  <w:abstractNum w:abstractNumId="2">
    <w:nsid w:val="98EE56CC"/>
    <w:multiLevelType w:val="singleLevel"/>
    <w:tmpl w:val="98EE56CC"/>
    <w:lvl w:ilvl="0" w:tentative="0">
      <w:start w:val="1"/>
      <w:numFmt w:val="decimal"/>
      <w:lvlText w:val="%1."/>
      <w:lvlJc w:val="left"/>
      <w:pPr>
        <w:tabs>
          <w:tab w:val="left" w:pos="312"/>
        </w:tabs>
        <w:ind w:left="-140" w:leftChars="0" w:firstLine="0" w:firstLineChars="0"/>
      </w:pPr>
    </w:lvl>
  </w:abstractNum>
  <w:abstractNum w:abstractNumId="3">
    <w:nsid w:val="C881B994"/>
    <w:multiLevelType w:val="singleLevel"/>
    <w:tmpl w:val="C881B994"/>
    <w:lvl w:ilvl="0" w:tentative="0">
      <w:start w:val="1"/>
      <w:numFmt w:val="decimal"/>
      <w:lvlText w:val="%1."/>
      <w:lvlJc w:val="left"/>
      <w:pPr>
        <w:tabs>
          <w:tab w:val="left" w:pos="312"/>
        </w:tabs>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4ODQwNThiYTg4YTBlNDhkZDRmNGNiNWM5NWE1YzAifQ=="/>
  </w:docVars>
  <w:rsids>
    <w:rsidRoot w:val="294B31E5"/>
    <w:rsid w:val="00101558"/>
    <w:rsid w:val="00396B66"/>
    <w:rsid w:val="00484896"/>
    <w:rsid w:val="005020EB"/>
    <w:rsid w:val="00592216"/>
    <w:rsid w:val="00A309F5"/>
    <w:rsid w:val="00B37622"/>
    <w:rsid w:val="00BB06D2"/>
    <w:rsid w:val="00F35DD2"/>
    <w:rsid w:val="0F0D65BB"/>
    <w:rsid w:val="14A63264"/>
    <w:rsid w:val="19E73D07"/>
    <w:rsid w:val="1BCF30EF"/>
    <w:rsid w:val="24304D30"/>
    <w:rsid w:val="294B31E5"/>
    <w:rsid w:val="2C036EAC"/>
    <w:rsid w:val="2CF66148"/>
    <w:rsid w:val="32A81925"/>
    <w:rsid w:val="46C24154"/>
    <w:rsid w:val="4CE87BF2"/>
    <w:rsid w:val="59D363DC"/>
    <w:rsid w:val="6E414241"/>
    <w:rsid w:val="72F45943"/>
    <w:rsid w:val="732454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styleId="12">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1112</Words>
  <Characters>1112</Characters>
  <Lines>30</Lines>
  <Paragraphs>8</Paragraphs>
  <TotalTime>0</TotalTime>
  <ScaleCrop>false</ScaleCrop>
  <LinksUpToDate>false</LinksUpToDate>
  <CharactersWithSpaces>1155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2016-10-08T06:06:00Z</dcterms:created>
  <dc:creator>l</dc:creator>
  <cp:lastModifiedBy>盼盼</cp:lastModifiedBy>
  <dcterms:modified xsi:type="dcterms:W3CDTF">2022-07-28T08:16:15Z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43F62C0E80B14A41B8E2F6D0BF9A0B47</vt:lpwstr>
  </property>
</Properties>
</file>