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1881" w14:textId="77777777" w:rsidR="00602445" w:rsidRDefault="00000000">
      <w:pPr>
        <w:ind w:firstLineChars="0" w:firstLine="0"/>
        <w:jc w:val="center"/>
        <w:rPr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关于重庆灵方生物技术有限公司等</w:t>
      </w:r>
      <w:r>
        <w:rPr>
          <w:b/>
          <w:bCs/>
          <w:sz w:val="40"/>
          <w:szCs w:val="36"/>
        </w:rPr>
        <w:t>4</w:t>
      </w:r>
      <w:r>
        <w:rPr>
          <w:rFonts w:hint="eastAsia"/>
          <w:b/>
          <w:bCs/>
          <w:sz w:val="40"/>
          <w:szCs w:val="36"/>
        </w:rPr>
        <w:t>家企业</w:t>
      </w:r>
    </w:p>
    <w:p w14:paraId="2201D386" w14:textId="77777777" w:rsidR="00602445" w:rsidRDefault="00000000">
      <w:pPr>
        <w:ind w:firstLineChars="0" w:firstLine="0"/>
        <w:jc w:val="center"/>
        <w:rPr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招募投资人的公告</w:t>
      </w:r>
    </w:p>
    <w:p w14:paraId="3B1C7A2C" w14:textId="77777777" w:rsidR="00602445" w:rsidRDefault="00602445"/>
    <w:p w14:paraId="4E87B031" w14:textId="77777777" w:rsidR="00602445" w:rsidRDefault="00000000">
      <w:r>
        <w:t>2022年2月14日</w:t>
      </w:r>
      <w:r>
        <w:rPr>
          <w:rFonts w:hint="eastAsia"/>
        </w:rPr>
        <w:t>，</w:t>
      </w:r>
      <w:r>
        <w:t>重庆市第五中级人民法院作出(2022)渝05破申59号《民事裁定书》，裁定受理重庆灵方生物技术有限公司的重整申请（以下简称“灵方生物”），并于2022年2月18日作出(2022)渝05破95号《决定书》指定重庆海川企业清算有限公司担任管理人（以下简称“管理人”）。</w:t>
      </w:r>
    </w:p>
    <w:p w14:paraId="467F2935" w14:textId="77777777" w:rsidR="00602445" w:rsidRDefault="00000000">
      <w:r>
        <w:rPr>
          <w:rFonts w:hint="eastAsia"/>
        </w:rPr>
        <w:t>2022年</w:t>
      </w:r>
      <w:r>
        <w:t>8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日，重庆市第五中级人民法院裁定对重庆灵方生物技术有限公司、重庆灵方三帆生物制药有限公司（以下简称“三帆制药”）、重庆灵方三帆医药贸易有限公司（以下简称“三帆医贸”）、重庆华瑞药业有限责任公司（以下简称“华瑞药业”）进行实质合并重整。</w:t>
      </w:r>
    </w:p>
    <w:p w14:paraId="175CB531" w14:textId="77777777" w:rsidR="00602445" w:rsidRDefault="00000000">
      <w:r>
        <w:rPr>
          <w:rFonts w:hint="eastAsia"/>
        </w:rPr>
        <w:t>现管理人为维护其资产运营价值，切实保护广大债权人和债务人的合法利益，实现重整目的，在重庆市第五中级人民法院监督和指导下，面向社会公开招募意向投资人：</w:t>
      </w:r>
    </w:p>
    <w:p w14:paraId="5A9FD198" w14:textId="77777777" w:rsidR="00602445" w:rsidRDefault="00000000">
      <w:pPr>
        <w:pStyle w:val="1"/>
        <w:ind w:firstLine="562"/>
      </w:pPr>
      <w:r>
        <w:rPr>
          <w:rFonts w:hint="eastAsia"/>
        </w:rPr>
        <w:t>一、基本信息</w:t>
      </w:r>
    </w:p>
    <w:p w14:paraId="4038A848" w14:textId="77777777" w:rsidR="00602445" w:rsidRDefault="00000000">
      <w:pPr>
        <w:pStyle w:val="2"/>
        <w:ind w:firstLine="562"/>
      </w:pPr>
      <w:r>
        <w:rPr>
          <w:rFonts w:hint="eastAsia"/>
        </w:rPr>
        <w:t>（一）企业概况</w:t>
      </w:r>
    </w:p>
    <w:p w14:paraId="589CB9DB" w14:textId="77777777" w:rsidR="00602445" w:rsidRDefault="00000000">
      <w:pPr>
        <w:pStyle w:val="3"/>
        <w:ind w:firstLine="562"/>
      </w:pPr>
      <w:r>
        <w:rPr>
          <w:rFonts w:hint="eastAsia"/>
        </w:rPr>
        <w:t>1.重庆灵方生物技术有限公司</w:t>
      </w:r>
    </w:p>
    <w:p w14:paraId="0F92EF63" w14:textId="77777777" w:rsidR="00602445" w:rsidRDefault="00000000">
      <w:r>
        <w:t>重庆灵方生物技术有限公司于2005年11月28日经重庆市工商行政管理局荣昌区分局批准成立，公司统一社会信用代码：91500226781583316G。注册地址：重庆市荣昌工业</w:t>
      </w:r>
      <w:r>
        <w:rPr>
          <w:rFonts w:hint="eastAsia"/>
        </w:rPr>
        <w:t>园</w:t>
      </w:r>
      <w:r>
        <w:t>区灵方大道第8</w:t>
      </w:r>
      <w:r>
        <w:lastRenderedPageBreak/>
        <w:t>号。法定代表人：白涛。注册资本：人民币3000万元整。公司类型：有限责任公司。经营范围：生产、销售：生物消毒剂、生物酶制品、消毒制品、化妆品、卫生用品；销售：普通机械、工艺美术品、汽车配件、塑料制品、摩托车及配件、金属材料、文化用品、建筑材料、化工原料及产品（不含危险化学品）、植物精油（芳香油）。</w:t>
      </w:r>
    </w:p>
    <w:p w14:paraId="12F660DD" w14:textId="77777777" w:rsidR="00602445" w:rsidRDefault="00000000">
      <w:pPr>
        <w:pStyle w:val="3"/>
        <w:ind w:firstLine="562"/>
      </w:pPr>
      <w:r>
        <w:rPr>
          <w:rFonts w:hint="eastAsia"/>
        </w:rPr>
        <w:t>2.重庆灵方三帆生物制药有限公司</w:t>
      </w:r>
    </w:p>
    <w:p w14:paraId="10EEC518" w14:textId="77777777" w:rsidR="00602445" w:rsidRDefault="00000000">
      <w:r>
        <w:rPr>
          <w:rFonts w:hint="eastAsia"/>
        </w:rPr>
        <w:t>重庆灵方三帆生物制药有限公司于1998年06月30日</w:t>
      </w:r>
      <w:r>
        <w:t>经重庆市工商行政管理局荣昌区分局批准成立</w:t>
      </w:r>
      <w:r>
        <w:rPr>
          <w:rFonts w:hint="eastAsia"/>
        </w:rPr>
        <w:t>，公司</w:t>
      </w:r>
      <w:r>
        <w:t>统一社会信用代码：91500226582801798G</w:t>
      </w:r>
      <w:r>
        <w:rPr>
          <w:rFonts w:hint="eastAsia"/>
        </w:rPr>
        <w:t>。</w:t>
      </w:r>
      <w:r>
        <w:t>注册地址</w:t>
      </w:r>
      <w:r>
        <w:rPr>
          <w:rFonts w:hint="eastAsia"/>
        </w:rPr>
        <w:t>：</w:t>
      </w:r>
      <w:r>
        <w:t>重庆市荣昌工业园区灵方大道第8号</w:t>
      </w:r>
      <w:r>
        <w:rPr>
          <w:rFonts w:hint="eastAsia"/>
        </w:rPr>
        <w:t>，</w:t>
      </w:r>
      <w:r>
        <w:t>法定代表人为白涛。注册资本</w:t>
      </w:r>
      <w:r>
        <w:rPr>
          <w:rFonts w:hint="eastAsia"/>
        </w:rPr>
        <w:t>：3000万；</w:t>
      </w:r>
      <w:r>
        <w:t>经营范围包括生产、销售：乳膏剂、中药饮片、橡胶膏剂、</w:t>
      </w:r>
      <w:r>
        <w:rPr>
          <w:rFonts w:hint="eastAsia"/>
        </w:rPr>
        <w:t>Ⅱ</w:t>
      </w:r>
      <w:r>
        <w:t>类：6864医用卫生材料及敷料（“破立妥”创面保护膜）。</w:t>
      </w:r>
    </w:p>
    <w:p w14:paraId="330BF626" w14:textId="77777777" w:rsidR="00602445" w:rsidRDefault="00000000">
      <w:pPr>
        <w:pStyle w:val="3"/>
        <w:ind w:firstLine="562"/>
      </w:pPr>
      <w:r>
        <w:rPr>
          <w:rFonts w:hint="eastAsia"/>
        </w:rPr>
        <w:t>3.重庆灵方三帆医药贸易有限公司</w:t>
      </w:r>
    </w:p>
    <w:p w14:paraId="6CEECDC5" w14:textId="77777777" w:rsidR="00602445" w:rsidRDefault="00000000">
      <w:r>
        <w:rPr>
          <w:rFonts w:hint="eastAsia"/>
        </w:rPr>
        <w:t>重庆灵方三帆医药贸易有限公司成立于2017年07月20日，注册地位于重庆市荣昌区昌州街道蒂美路9号2幢1-1(即标准厂房A区2栋1层)，法定代表人为尹鑫，统一社会信用代码：</w:t>
      </w:r>
      <w:r>
        <w:t>91500226MA5UQ6GE84</w:t>
      </w:r>
      <w:r>
        <w:rPr>
          <w:rFonts w:hint="eastAsia"/>
        </w:rPr>
        <w:t>，注册资本：1000万元。经营范围包括许可项目：货物进出口。一般项目：销售：化学原料药及其制剂、抗生素原料药及其制剂、中成药、生化药品、食品、保健食品、医疗器械、化妆品、卫生用品、生活用消毒用品；从事计算机软硬件的技术开发及销售；计算机技术服务及信息咨询；数据库服务和管理；网络技术的研发；计算机网络系统工程技术服务；医药产品的技术开发及相关技</w:t>
      </w:r>
      <w:r>
        <w:rPr>
          <w:rFonts w:hint="eastAsia"/>
        </w:rPr>
        <w:lastRenderedPageBreak/>
        <w:t>术咨询（不含限制项目）。</w:t>
      </w:r>
    </w:p>
    <w:p w14:paraId="2058E0BA" w14:textId="77777777" w:rsidR="00602445" w:rsidRDefault="00000000">
      <w:pPr>
        <w:pStyle w:val="3"/>
        <w:ind w:firstLine="562"/>
      </w:pPr>
      <w:r>
        <w:rPr>
          <w:rFonts w:hint="eastAsia"/>
        </w:rPr>
        <w:t>4.重庆华瑞药业有限责任公司</w:t>
      </w:r>
    </w:p>
    <w:p w14:paraId="0CB1F140" w14:textId="77777777" w:rsidR="00602445" w:rsidRDefault="00000000">
      <w:r>
        <w:rPr>
          <w:rFonts w:hint="eastAsia"/>
        </w:rPr>
        <w:t>重庆华瑞药业有限责任公司成立于2003年12月22日，注册地位于重庆市九龙坡区渝洲路华轩支路51号附8号，法定代表人为白涛，公司统一社会信用代码：</w:t>
      </w:r>
      <w:r>
        <w:t>91500107756224055L</w:t>
      </w:r>
      <w:r>
        <w:rPr>
          <w:rFonts w:hint="eastAsia"/>
        </w:rPr>
        <w:t>，</w:t>
      </w:r>
      <w:r>
        <w:t>注册资本</w:t>
      </w:r>
      <w:r>
        <w:rPr>
          <w:rFonts w:hint="eastAsia"/>
        </w:rPr>
        <w:t>：100万元。经营范围包括批发化学原料药及其制剂、抗生素原料药及其制剂、中成药、生化药品，经营定型包装食品：保健食品，批发Ⅱ类6864医用卫生材料及敷料（按行政许可核定期限从事经营）。销售化妆品、卫生用品、生活用消毒用品。</w:t>
      </w:r>
    </w:p>
    <w:p w14:paraId="2180E823" w14:textId="77777777" w:rsidR="00602445" w:rsidRDefault="00000000" w:rsidP="005F23F7">
      <w:pPr>
        <w:pStyle w:val="2"/>
        <w:ind w:firstLine="562"/>
      </w:pPr>
      <w:r>
        <w:rPr>
          <w:rFonts w:hint="eastAsia"/>
        </w:rPr>
        <w:t>（二）业务介绍</w:t>
      </w:r>
    </w:p>
    <w:p w14:paraId="69564FEB" w14:textId="77777777" w:rsidR="00602445" w:rsidRDefault="00000000">
      <w:r>
        <w:rPr>
          <w:rFonts w:hint="eastAsia"/>
        </w:rPr>
        <w:t>灵方生物、三帆制药、华瑞药业、三帆医贸</w:t>
      </w:r>
      <w:r>
        <w:t>4</w:t>
      </w:r>
      <w:r>
        <w:rPr>
          <w:rFonts w:hint="eastAsia"/>
        </w:rPr>
        <w:t>家企业实行集团化管理，</w:t>
      </w:r>
      <w:r>
        <w:t>协同配合、共同发展，组织结构互为一体，业务上相互依存。在职能划分当中</w:t>
      </w:r>
      <w:r>
        <w:rPr>
          <w:rFonts w:hint="eastAsia"/>
        </w:rPr>
        <w:t>，</w:t>
      </w:r>
      <w:r>
        <w:rPr>
          <w:rFonts w:hint="eastAsia"/>
          <w:color w:val="000000"/>
        </w:rPr>
        <w:t>灵方生物和三帆制药是生产制造中心，三帆医贸、华瑞药业是销售中心。</w:t>
      </w:r>
    </w:p>
    <w:p w14:paraId="2F44D5F8" w14:textId="77777777" w:rsidR="00602445" w:rsidRDefault="00000000">
      <w:r>
        <w:rPr>
          <w:rFonts w:hint="eastAsia"/>
        </w:rPr>
        <w:t>灵方生物等</w:t>
      </w:r>
      <w:r>
        <w:t>4</w:t>
      </w:r>
      <w:r>
        <w:rPr>
          <w:rFonts w:hint="eastAsia"/>
        </w:rPr>
        <w:t>家企业</w:t>
      </w:r>
      <w:r>
        <w:t>集药品、消毒制品、母婴护理产品、特殊功能化妆品研发、生产、销售于一体。现拥有1个中国驰名商标——“灵方”，重庆市著名商标8个，分别为“灵方”、“破立妥”、“灵方皮舒克”、“阴晴”、“痘凋零”、“狐别”、“顶采”、“长发故事”；同时还拥有1个驰名国内外的“虎头”牌膏药商标。</w:t>
      </w:r>
    </w:p>
    <w:p w14:paraId="7ED15EA3" w14:textId="77777777" w:rsidR="00602445" w:rsidRDefault="00000000">
      <w:r>
        <w:rPr>
          <w:rFonts w:hint="eastAsia"/>
        </w:rPr>
        <w:t>灵方生物等</w:t>
      </w:r>
      <w:r>
        <w:t>4</w:t>
      </w:r>
      <w:r>
        <w:rPr>
          <w:rFonts w:hint="eastAsia"/>
        </w:rPr>
        <w:t>家企业核心科技产品“破立妥”获得2017年国家科学技术进步二等奖，是全国创伤领域开放性伤口处理的独家优势品类。拥有国家发明专利15项，实用新型专利7项，外观专利19项，</w:t>
      </w:r>
      <w:r>
        <w:rPr>
          <w:rFonts w:hint="eastAsia"/>
        </w:rPr>
        <w:lastRenderedPageBreak/>
        <w:t>拥有外用药三类新药证书1项，拥有外用药生产批文8项，新版GMP证书3张。获得国家卫生部含中药成分的一类新产品生产批文2项，获得国家卫生部特殊用途化妆品生产批文7项，获得国家注册商标65件。</w:t>
      </w:r>
    </w:p>
    <w:p w14:paraId="4128815C" w14:textId="77777777" w:rsidR="00602445" w:rsidRDefault="00000000">
      <w:r>
        <w:rPr>
          <w:rFonts w:hint="eastAsia"/>
        </w:rPr>
        <w:t>灵方生物等</w:t>
      </w:r>
      <w:r>
        <w:t>4</w:t>
      </w:r>
      <w:r>
        <w:rPr>
          <w:rFonts w:hint="eastAsia"/>
        </w:rPr>
        <w:t>家企业生产基地总占地100余亩，拥有2条软膏生产线，2条水剂生产线，1条凝胶剂生产线。</w:t>
      </w:r>
      <w:r>
        <w:rPr>
          <w:rFonts w:cs="Helvetica"/>
          <w:color w:val="333333"/>
          <w:shd w:val="clear" w:color="auto" w:fill="FFFFFF"/>
        </w:rPr>
        <w:t>现有生产车间已于2009年12月31日率先完成了达标GMPC生产标准，成为西南地区乃至全国消毒制品、化妆品生产企业中管理最为规范的企业之一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。</w:t>
      </w:r>
    </w:p>
    <w:p w14:paraId="49F780DC" w14:textId="77777777" w:rsidR="00602445" w:rsidRDefault="00000000">
      <w:r>
        <w:rPr>
          <w:rFonts w:hint="eastAsia"/>
        </w:rPr>
        <w:t>目前灵方生物等</w:t>
      </w:r>
      <w:r>
        <w:t>4</w:t>
      </w:r>
      <w:r>
        <w:rPr>
          <w:rFonts w:hint="eastAsia"/>
        </w:rPr>
        <w:t>家企业技术设施设备完善，人员完整，仍具备生产能力，且具备良好的品牌优势和社会影响力，重整可行性较高。</w:t>
      </w:r>
    </w:p>
    <w:p w14:paraId="37175AFA" w14:textId="77777777" w:rsidR="00602445" w:rsidRDefault="00000000" w:rsidP="005F23F7">
      <w:pPr>
        <w:pStyle w:val="1"/>
        <w:ind w:firstLine="562"/>
      </w:pPr>
      <w:r>
        <w:rPr>
          <w:rFonts w:hint="eastAsia"/>
        </w:rPr>
        <w:t>二、</w:t>
      </w:r>
      <w:r>
        <w:t>资产及负债情况</w:t>
      </w:r>
    </w:p>
    <w:p w14:paraId="160A079C" w14:textId="77777777" w:rsidR="00602445" w:rsidRDefault="00000000">
      <w:r>
        <w:t>经审计，以2022年2月14日为基准日，灵方生物账面资产总额441,179,522.87元，账面负债总额为480,088,144.03元</w:t>
      </w:r>
      <w:r>
        <w:rPr>
          <w:rFonts w:hint="eastAsia"/>
        </w:rPr>
        <w:t>；</w:t>
      </w:r>
      <w:r>
        <w:t>三帆制药账面资产总额75,288,190.36元，账面负债总额为75,779,908.72元</w:t>
      </w:r>
      <w:r>
        <w:rPr>
          <w:rFonts w:hint="eastAsia"/>
        </w:rPr>
        <w:t>；</w:t>
      </w:r>
      <w:r>
        <w:t>三帆医贸账面资产总额24,775,156.13元，账面负债总额为14,705,501.50元</w:t>
      </w:r>
      <w:r>
        <w:rPr>
          <w:rFonts w:hint="eastAsia"/>
        </w:rPr>
        <w:t>；</w:t>
      </w:r>
      <w:r>
        <w:t>华瑞药业账面资产总额212,182,516.18元，账面负债总额为241,682,213.92元</w:t>
      </w:r>
      <w:r>
        <w:rPr>
          <w:rFonts w:hint="eastAsia"/>
        </w:rPr>
        <w:t>；</w:t>
      </w:r>
    </w:p>
    <w:p w14:paraId="19D29689" w14:textId="77777777" w:rsidR="00602445" w:rsidRDefault="00000000">
      <w:r>
        <w:t>经审计</w:t>
      </w:r>
      <w:r>
        <w:rPr>
          <w:rFonts w:hint="eastAsia"/>
        </w:rPr>
        <w:t>，</w:t>
      </w:r>
      <w:r>
        <w:t>以2022年2月14日为基准日，</w:t>
      </w:r>
      <w:r>
        <w:rPr>
          <w:rFonts w:hint="eastAsia"/>
        </w:rPr>
        <w:t>灵方生物等</w:t>
      </w:r>
      <w:r>
        <w:t>4</w:t>
      </w:r>
      <w:r>
        <w:rPr>
          <w:rFonts w:hint="eastAsia"/>
        </w:rPr>
        <w:t>家企业合并后资产总额为</w:t>
      </w:r>
      <w:r>
        <w:t>111,013,480.03</w:t>
      </w:r>
      <w:r>
        <w:rPr>
          <w:rFonts w:hint="eastAsia"/>
        </w:rPr>
        <w:t>元，负债总额为</w:t>
      </w:r>
      <w:r>
        <w:t>209,956,148.55</w:t>
      </w:r>
      <w:r>
        <w:rPr>
          <w:rFonts w:hint="eastAsia"/>
        </w:rPr>
        <w:t>元。</w:t>
      </w:r>
    </w:p>
    <w:p w14:paraId="3EE5B559" w14:textId="77777777" w:rsidR="00602445" w:rsidRDefault="00000000" w:rsidP="005F23F7">
      <w:pPr>
        <w:pStyle w:val="1"/>
        <w:ind w:firstLine="562"/>
      </w:pPr>
      <w:r>
        <w:rPr>
          <w:rFonts w:hint="eastAsia"/>
        </w:rPr>
        <w:t>三、招募目的</w:t>
      </w:r>
    </w:p>
    <w:p w14:paraId="0D6AFE49" w14:textId="77777777" w:rsidR="00602445" w:rsidRDefault="00000000">
      <w:r>
        <w:rPr>
          <w:rFonts w:hint="eastAsia"/>
        </w:rPr>
        <w:t>本次招募以支持和促进灵方生物等4家企业共同的产业整体发展为指导方针，兼顾各生产线的特点，利用生产与销售的协同优势，</w:t>
      </w:r>
      <w:r>
        <w:rPr>
          <w:rFonts w:hint="eastAsia"/>
        </w:rPr>
        <w:lastRenderedPageBreak/>
        <w:t>提升产业价值。通过招募意向投资人解决企业的债务问题，并提升企业核心竞争力，扩大资产价值，改善企业经营的现状，实现产业转型升级；打造股权结构合理、治理结构完善、资产质量优良、具备持续盈利能力和较强增长活力的企业，依法保障全体债权人的合法权益。</w:t>
      </w:r>
    </w:p>
    <w:p w14:paraId="5CAA0006" w14:textId="77777777" w:rsidR="00602445" w:rsidRDefault="00000000" w:rsidP="005F23F7">
      <w:pPr>
        <w:pStyle w:val="1"/>
        <w:ind w:firstLine="562"/>
      </w:pPr>
      <w:r>
        <w:rPr>
          <w:rFonts w:hint="eastAsia"/>
        </w:rPr>
        <w:t>四、报名条件</w:t>
      </w:r>
    </w:p>
    <w:p w14:paraId="00CFC74A" w14:textId="77777777" w:rsidR="00602445" w:rsidRDefault="00000000">
      <w:r>
        <w:rPr>
          <w:rFonts w:hint="eastAsia"/>
        </w:rPr>
        <w:t>本次公开招募按照市场化、法治化原则，公平、公正、公开进行。结合灵方生物等</w:t>
      </w:r>
      <w:r>
        <w:t>4</w:t>
      </w:r>
      <w:r>
        <w:rPr>
          <w:rFonts w:hint="eastAsia"/>
        </w:rPr>
        <w:t>家企业的实际情况，报名单位应当符合以下条件：</w:t>
      </w:r>
    </w:p>
    <w:p w14:paraId="3E1D24F2" w14:textId="77777777" w:rsidR="00602445" w:rsidRDefault="00000000">
      <w:r>
        <w:rPr>
          <w:rFonts w:hint="eastAsia"/>
        </w:rPr>
        <w:t>（一）报名单位应当是依法设立并有效存续的企业法人或非法人组织，具有较高的社会责任感、良好的商业信誉和信用记录，最近三年无重大违法行为且未涉嫌重大违法行为，未被人民法院列入失信被执行人名单。</w:t>
      </w:r>
    </w:p>
    <w:p w14:paraId="7F1F2131" w14:textId="3F3DDAE5" w:rsidR="00602445" w:rsidRDefault="00000000">
      <w:r>
        <w:rPr>
          <w:rFonts w:hint="eastAsia"/>
        </w:rPr>
        <w:t>（二）报名单位应具备医药行业经营资质，且需具备与之相适应的经营和管理能力，确保目标公司重整再生以及重整后生产运营的顺利进行。</w:t>
      </w:r>
    </w:p>
    <w:p w14:paraId="684952D4" w14:textId="77777777" w:rsidR="00602445" w:rsidRDefault="00000000">
      <w:r>
        <w:rPr>
          <w:rFonts w:hint="eastAsia"/>
        </w:rPr>
        <w:t>（三）报名单位应具有充裕的资金实力，能够在规定的时间内支付投资款，并能够出具相应的资信证明或履约能力证明。</w:t>
      </w:r>
    </w:p>
    <w:p w14:paraId="5FFB7CEF" w14:textId="77777777" w:rsidR="00602445" w:rsidRDefault="00000000">
      <w:r>
        <w:rPr>
          <w:rFonts w:hint="eastAsia"/>
        </w:rPr>
        <w:t>（四）若法律法规、监管政策对报名单位的主体资格有相关规定的，报名单位应当符合该要求。</w:t>
      </w:r>
    </w:p>
    <w:p w14:paraId="4DF4C892" w14:textId="77777777" w:rsidR="00602445" w:rsidRDefault="00000000">
      <w:r>
        <w:rPr>
          <w:rFonts w:hint="eastAsia"/>
        </w:rPr>
        <w:t>（五）两个或两个以上的报名单位亦可自行组成联合体参与本次招募，并明确牵头人，牵头人一经确认，不可更换，且需符合上述（一）至（四）项条件。牵头人未通过资格审查或者退出招募的，视为联合体未通过资格审查或退出招募。组成联合体的各方不得再以自己名义</w:t>
      </w:r>
      <w:r>
        <w:rPr>
          <w:rFonts w:hint="eastAsia"/>
        </w:rPr>
        <w:lastRenderedPageBreak/>
        <w:t>单独或加入其他联合体参加本项目招募。</w:t>
      </w:r>
    </w:p>
    <w:p w14:paraId="42BF6A85" w14:textId="77777777" w:rsidR="00602445" w:rsidRDefault="00000000" w:rsidP="005F23F7">
      <w:pPr>
        <w:pStyle w:val="1"/>
        <w:ind w:firstLine="562"/>
      </w:pPr>
      <w:r>
        <w:rPr>
          <w:rFonts w:hint="eastAsia"/>
        </w:rPr>
        <w:t>五、招募流程</w:t>
      </w:r>
    </w:p>
    <w:p w14:paraId="44665638" w14:textId="77777777" w:rsidR="00602445" w:rsidRDefault="00000000" w:rsidP="005F23F7">
      <w:pPr>
        <w:pStyle w:val="2"/>
        <w:ind w:firstLine="562"/>
      </w:pPr>
      <w:r>
        <w:rPr>
          <w:rFonts w:hint="eastAsia"/>
        </w:rPr>
        <w:t>（一）提交材料</w:t>
      </w:r>
    </w:p>
    <w:p w14:paraId="25067D62" w14:textId="77777777" w:rsidR="00602445" w:rsidRDefault="00000000" w:rsidP="005F23F7">
      <w:pPr>
        <w:pStyle w:val="3"/>
        <w:ind w:firstLine="562"/>
      </w:pPr>
      <w:r>
        <w:t>1</w:t>
      </w:r>
      <w:r>
        <w:rPr>
          <w:rFonts w:hint="eastAsia"/>
        </w:rPr>
        <w:t>、报名时间</w:t>
      </w:r>
    </w:p>
    <w:p w14:paraId="0504E6AE" w14:textId="77777777" w:rsidR="00602445" w:rsidRDefault="00000000">
      <w:r>
        <w:rPr>
          <w:rFonts w:hint="eastAsia"/>
        </w:rPr>
        <w:t>报名单位应于2</w:t>
      </w:r>
      <w:r>
        <w:t>022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月1</w:t>
      </w:r>
      <w:r>
        <w:t>0</w:t>
      </w:r>
      <w:r>
        <w:rPr>
          <w:rFonts w:hint="eastAsia"/>
        </w:rPr>
        <w:t>日1</w:t>
      </w:r>
      <w:r>
        <w:t>7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（北京时间）前通过邮寄方式向管理人提交报名材料。</w:t>
      </w:r>
    </w:p>
    <w:p w14:paraId="28125F07" w14:textId="20AD2912" w:rsidR="00602445" w:rsidRDefault="005F23F7" w:rsidP="005F23F7">
      <w:pPr>
        <w:pStyle w:val="3"/>
        <w:ind w:firstLine="562"/>
      </w:pPr>
      <w:r>
        <w:rPr>
          <w:rFonts w:hint="eastAsia"/>
        </w:rPr>
        <w:t>2、报名地址及联系人</w:t>
      </w:r>
    </w:p>
    <w:p w14:paraId="63D463C3" w14:textId="77777777" w:rsidR="00602445" w:rsidRDefault="00000000">
      <w:r>
        <w:rPr>
          <w:rFonts w:hint="eastAsia"/>
        </w:rPr>
        <w:t>地址：重庆市九龙坡区渝州路华轩支路51号三楼</w:t>
      </w:r>
    </w:p>
    <w:p w14:paraId="66040FF9" w14:textId="77777777" w:rsidR="00602445" w:rsidRDefault="00000000">
      <w:r>
        <w:rPr>
          <w:rFonts w:hint="eastAsia"/>
        </w:rPr>
        <w:t>联系人及电话：刘毅15802373380、张喜荣19112452014</w:t>
      </w:r>
    </w:p>
    <w:p w14:paraId="44E59F05" w14:textId="77777777" w:rsidR="00602445" w:rsidRDefault="00000000">
      <w:pPr>
        <w:rPr>
          <w:color w:val="FF0000"/>
        </w:rPr>
      </w:pPr>
      <w:r>
        <w:rPr>
          <w:rFonts w:hint="eastAsia"/>
        </w:rPr>
        <w:t>联系邮箱：</w:t>
      </w:r>
      <w:hyperlink r:id="rId7" w:history="1">
        <w:r>
          <w:rPr>
            <w:rStyle w:val="aa"/>
            <w:color w:val="FF0000"/>
          </w:rPr>
          <w:t>157741409</w:t>
        </w:r>
        <w:r>
          <w:rPr>
            <w:rStyle w:val="aa"/>
            <w:rFonts w:hint="eastAsia"/>
            <w:color w:val="FF0000"/>
          </w:rPr>
          <w:t>@</w:t>
        </w:r>
        <w:r>
          <w:rPr>
            <w:rStyle w:val="aa"/>
            <w:color w:val="FF0000"/>
          </w:rPr>
          <w:t>qq.com</w:t>
        </w:r>
      </w:hyperlink>
    </w:p>
    <w:p w14:paraId="38125B4F" w14:textId="39C55DF7" w:rsidR="00602445" w:rsidRDefault="005F23F7" w:rsidP="005F23F7">
      <w:pPr>
        <w:pStyle w:val="3"/>
        <w:ind w:firstLine="562"/>
      </w:pPr>
      <w:r>
        <w:t>3</w:t>
      </w:r>
      <w:r>
        <w:rPr>
          <w:rFonts w:hint="eastAsia"/>
        </w:rPr>
        <w:t>、报名材料清单</w:t>
      </w:r>
    </w:p>
    <w:p w14:paraId="3345AD08" w14:textId="77777777" w:rsidR="00602445" w:rsidRDefault="00000000">
      <w:pPr>
        <w:numPr>
          <w:ilvl w:val="0"/>
          <w:numId w:val="2"/>
        </w:numPr>
      </w:pPr>
      <w:r>
        <w:rPr>
          <w:rFonts w:hint="eastAsia"/>
        </w:rPr>
        <w:t>报名意向书（附件</w:t>
      </w:r>
      <w:r>
        <w:t>1</w:t>
      </w:r>
      <w:r>
        <w:rPr>
          <w:rFonts w:hint="eastAsia"/>
        </w:rPr>
        <w:t>）；</w:t>
      </w:r>
    </w:p>
    <w:p w14:paraId="130BE2C0" w14:textId="77777777" w:rsidR="00602445" w:rsidRDefault="00000000">
      <w:pPr>
        <w:numPr>
          <w:ilvl w:val="0"/>
          <w:numId w:val="2"/>
        </w:numPr>
      </w:pPr>
      <w:r>
        <w:rPr>
          <w:rFonts w:hint="eastAsia"/>
        </w:rPr>
        <w:t>保密承诺函（附件</w:t>
      </w:r>
      <w:r>
        <w:t>2</w:t>
      </w:r>
      <w:r>
        <w:rPr>
          <w:rFonts w:hint="eastAsia"/>
        </w:rPr>
        <w:t>）；</w:t>
      </w:r>
    </w:p>
    <w:p w14:paraId="4A06A73B" w14:textId="77777777" w:rsidR="00602445" w:rsidRDefault="00000000">
      <w:pPr>
        <w:numPr>
          <w:ilvl w:val="0"/>
          <w:numId w:val="2"/>
        </w:numPr>
      </w:pPr>
      <w:r>
        <w:rPr>
          <w:rFonts w:hint="eastAsia"/>
        </w:rPr>
        <w:t>符合资格条件的承诺函（附件</w:t>
      </w:r>
      <w:r>
        <w:t>3</w:t>
      </w:r>
      <w:r>
        <w:rPr>
          <w:rFonts w:hint="eastAsia"/>
        </w:rPr>
        <w:t>）；</w:t>
      </w:r>
    </w:p>
    <w:p w14:paraId="7C4A6735" w14:textId="77777777" w:rsidR="00602445" w:rsidRDefault="00000000">
      <w:pPr>
        <w:numPr>
          <w:ilvl w:val="0"/>
          <w:numId w:val="2"/>
        </w:numPr>
      </w:pPr>
      <w:r>
        <w:rPr>
          <w:rFonts w:hint="eastAsia"/>
        </w:rPr>
        <w:t>简介（包括但不限于主体资格、股权结构、主营业务、历史沿革、组织架构、资产负债等，如通过联合体投资，则需说明各个联合体的前述情况及联合体的分工、权利义务安排等）；</w:t>
      </w:r>
    </w:p>
    <w:p w14:paraId="4D666838" w14:textId="77777777" w:rsidR="00602445" w:rsidRDefault="00000000">
      <w:pPr>
        <w:numPr>
          <w:ilvl w:val="0"/>
          <w:numId w:val="2"/>
        </w:numPr>
      </w:pPr>
      <w:r>
        <w:rPr>
          <w:rFonts w:hint="eastAsia"/>
        </w:rPr>
        <w:t>报名单位的营业执照正副本复印件、法定代表人或负责人及被授权人的身份证明资料、授权委托书原件；</w:t>
      </w:r>
    </w:p>
    <w:p w14:paraId="6CB911DF" w14:textId="77777777" w:rsidR="00602445" w:rsidRDefault="00000000">
      <w:pPr>
        <w:ind w:firstLineChars="250" w:firstLine="700"/>
      </w:pPr>
      <w:r>
        <w:rPr>
          <w:rFonts w:hint="eastAsia"/>
        </w:rPr>
        <w:t>对上述报名资料，报名单位应当逐项加盖公章及骑缝章，如联合体的，由牵头人提交上述资料。</w:t>
      </w:r>
    </w:p>
    <w:p w14:paraId="12EF7693" w14:textId="77777777" w:rsidR="00602445" w:rsidRDefault="00000000" w:rsidP="005F23F7">
      <w:pPr>
        <w:pStyle w:val="2"/>
        <w:ind w:firstLine="562"/>
      </w:pPr>
      <w:r>
        <w:rPr>
          <w:rFonts w:hint="eastAsia"/>
        </w:rPr>
        <w:lastRenderedPageBreak/>
        <w:t>（二）缴纳保证金</w:t>
      </w:r>
    </w:p>
    <w:p w14:paraId="07A4A1E0" w14:textId="77777777" w:rsidR="00602445" w:rsidRDefault="00000000">
      <w:r>
        <w:rPr>
          <w:rFonts w:hint="eastAsia"/>
        </w:rPr>
        <w:t>报名单位应当在提交报名材料后</w:t>
      </w:r>
      <w:r>
        <w:t>7</w:t>
      </w:r>
      <w:r>
        <w:rPr>
          <w:rFonts w:hint="eastAsia"/>
        </w:rPr>
        <w:t>日内向指定账户缴纳报名保证金人民币</w:t>
      </w:r>
      <w:r>
        <w:t>200</w:t>
      </w:r>
      <w:r>
        <w:rPr>
          <w:rFonts w:hint="eastAsia"/>
        </w:rPr>
        <w:t>万元。</w:t>
      </w:r>
    </w:p>
    <w:p w14:paraId="51E2B1E4" w14:textId="77777777" w:rsidR="00602445" w:rsidRDefault="00000000">
      <w:r>
        <w:rPr>
          <w:rFonts w:hint="eastAsia"/>
        </w:rPr>
        <w:t>最终未被选定为意向投资人的，报名保证金将在结果通知发出之日起</w:t>
      </w:r>
      <w:r>
        <w:t>7</w:t>
      </w:r>
      <w:r>
        <w:rPr>
          <w:rFonts w:hint="eastAsia"/>
        </w:rPr>
        <w:t>个工作日内原路无息返还。</w:t>
      </w:r>
    </w:p>
    <w:p w14:paraId="00CF556B" w14:textId="77777777" w:rsidR="00602445" w:rsidRDefault="00000000">
      <w:r>
        <w:rPr>
          <w:rFonts w:hint="eastAsia"/>
        </w:rPr>
        <w:t>最终被选定为意向投资人的，报名保证金将转为履约保证金，同时需在结果通知发出之日起</w:t>
      </w:r>
      <w:r>
        <w:t>7</w:t>
      </w:r>
      <w:r>
        <w:rPr>
          <w:rFonts w:hint="eastAsia"/>
        </w:rPr>
        <w:t>个工作日内向指定账户缴纳履约保证金人民币</w:t>
      </w:r>
      <w:r>
        <w:t>800</w:t>
      </w:r>
      <w:r>
        <w:rPr>
          <w:rFonts w:hint="eastAsia"/>
        </w:rPr>
        <w:t>万。</w:t>
      </w:r>
    </w:p>
    <w:p w14:paraId="2D0C9854" w14:textId="77777777" w:rsidR="00602445" w:rsidRDefault="00000000">
      <w:pPr>
        <w:ind w:firstLine="562"/>
        <w:rPr>
          <w:b/>
          <w:bCs/>
        </w:rPr>
      </w:pPr>
      <w:r>
        <w:rPr>
          <w:rFonts w:hint="eastAsia"/>
          <w:b/>
          <w:bCs/>
        </w:rPr>
        <w:t>指定收款账户：</w:t>
      </w:r>
    </w:p>
    <w:p w14:paraId="573C99AB" w14:textId="77777777" w:rsidR="00602445" w:rsidRDefault="00000000">
      <w:r>
        <w:rPr>
          <w:rFonts w:hint="eastAsia"/>
        </w:rPr>
        <w:t>户名：重庆灵方生物技术有限公司管理人</w:t>
      </w:r>
    </w:p>
    <w:p w14:paraId="4AE02194" w14:textId="77777777" w:rsidR="00602445" w:rsidRDefault="00000000">
      <w:r>
        <w:rPr>
          <w:rFonts w:hint="eastAsia"/>
        </w:rPr>
        <w:t>开户行：中国民生银行股份有限公司重庆杨家坪支行</w:t>
      </w:r>
    </w:p>
    <w:p w14:paraId="137514DE" w14:textId="77777777" w:rsidR="00602445" w:rsidRDefault="00000000">
      <w:r>
        <w:rPr>
          <w:rFonts w:hint="eastAsia"/>
        </w:rPr>
        <w:t>账号：</w:t>
      </w:r>
      <w:r>
        <w:t>634563976</w:t>
      </w:r>
    </w:p>
    <w:p w14:paraId="0DAE43EC" w14:textId="77777777" w:rsidR="00602445" w:rsidRDefault="00000000" w:rsidP="005F23F7">
      <w:pPr>
        <w:pStyle w:val="2"/>
        <w:ind w:firstLine="562"/>
        <w:rPr>
          <w:highlight w:val="yellow"/>
        </w:rPr>
      </w:pPr>
      <w:r>
        <w:rPr>
          <w:rFonts w:hint="eastAsia"/>
        </w:rPr>
        <w:t>（三）尽职调查</w:t>
      </w:r>
    </w:p>
    <w:p w14:paraId="71705BD8" w14:textId="77777777" w:rsidR="00602445" w:rsidRDefault="00000000">
      <w:r>
        <w:rPr>
          <w:rFonts w:hint="eastAsia"/>
        </w:rPr>
        <w:t>对于缴纳报名保证金的报名单位，可以自行或委托符合条件的中介机构展开尽职调查，管理人根据实际情况开放相关尽调资料并协调企业积极配合，报名单位开展尽职调查（包括实地考察）所产生的一切费用均由报名单位自行承担。</w:t>
      </w:r>
    </w:p>
    <w:p w14:paraId="7E8066A0" w14:textId="77777777" w:rsidR="00602445" w:rsidRDefault="00000000" w:rsidP="005F23F7">
      <w:pPr>
        <w:pStyle w:val="2"/>
        <w:ind w:firstLine="562"/>
      </w:pPr>
      <w:r>
        <w:rPr>
          <w:rFonts w:hint="eastAsia"/>
        </w:rPr>
        <w:t>（四）资格审查</w:t>
      </w:r>
    </w:p>
    <w:p w14:paraId="1EEDFD64" w14:textId="77777777" w:rsidR="00602445" w:rsidRDefault="00000000">
      <w:r>
        <w:t>管理人将对报名单位的主体资格、主营业务、资金实力等资格条件进行初步审查</w:t>
      </w:r>
      <w:r>
        <w:rPr>
          <w:rFonts w:hint="eastAsia"/>
        </w:rPr>
        <w:t>，凡符合报名条件的，均将成为意向投资人。</w:t>
      </w:r>
    </w:p>
    <w:p w14:paraId="2B1EA325" w14:textId="77777777" w:rsidR="00602445" w:rsidRDefault="00000000" w:rsidP="005F23F7">
      <w:pPr>
        <w:pStyle w:val="2"/>
        <w:ind w:firstLine="562"/>
      </w:pPr>
      <w:r>
        <w:rPr>
          <w:rFonts w:hint="eastAsia"/>
        </w:rPr>
        <w:t>（五）投资方案</w:t>
      </w:r>
    </w:p>
    <w:p w14:paraId="516596A9" w14:textId="77777777" w:rsidR="00602445" w:rsidRDefault="00000000">
      <w:r>
        <w:rPr>
          <w:rFonts w:hint="eastAsia"/>
        </w:rPr>
        <w:t>报名单位应当在被确认为意向投资人之日起</w:t>
      </w:r>
      <w:r>
        <w:t>7</w:t>
      </w:r>
      <w:r>
        <w:rPr>
          <w:rFonts w:hint="eastAsia"/>
        </w:rPr>
        <w:t>日内，向管理人提</w:t>
      </w:r>
      <w:r>
        <w:rPr>
          <w:rFonts w:hint="eastAsia"/>
        </w:rPr>
        <w:lastRenderedPageBreak/>
        <w:t>交《投资方案》。《投资方案》应当符合灵方生物等4家企业的实际情况，投资程序合法，偿债顺序和清偿方式符合法律规定，经营方案以及投资计划的执行可行性分析，并对重整失败情况下投资等相关事项作出具体安排。</w:t>
      </w:r>
    </w:p>
    <w:p w14:paraId="4151B187" w14:textId="77777777" w:rsidR="00602445" w:rsidRDefault="00000000" w:rsidP="005F23F7">
      <w:pPr>
        <w:pStyle w:val="2"/>
        <w:ind w:firstLine="562"/>
      </w:pPr>
      <w:r>
        <w:rPr>
          <w:rFonts w:hint="eastAsia"/>
        </w:rPr>
        <w:t>（六）重整投资人的确定</w:t>
      </w:r>
    </w:p>
    <w:p w14:paraId="7614639A" w14:textId="77777777" w:rsidR="00602445" w:rsidRDefault="00000000">
      <w:pPr>
        <w:ind w:firstLineChars="0" w:firstLine="0"/>
      </w:pPr>
      <w:r>
        <w:t xml:space="preserve">    </w:t>
      </w:r>
      <w:r>
        <w:rPr>
          <w:rFonts w:hint="eastAsia"/>
        </w:rPr>
        <w:t>如在招募期间内，无人报名或者无报名单位符合报名条件成为意向投资人的，视为本次招募失败；</w:t>
      </w:r>
    </w:p>
    <w:p w14:paraId="073E09CD" w14:textId="77777777" w:rsidR="00602445" w:rsidRDefault="00000000">
      <w:r>
        <w:rPr>
          <w:rFonts w:hint="eastAsia"/>
        </w:rPr>
        <w:t>如在招募期间内，仅有</w:t>
      </w:r>
      <w:r>
        <w:t>1</w:t>
      </w:r>
      <w:r>
        <w:rPr>
          <w:rFonts w:hint="eastAsia"/>
        </w:rPr>
        <w:t>家意向投资人，且其提交的《投资方案》经管理人审查合格的，将依法制定《重整计划草案》提交债权人会议审议并表决，若表决通过则其成为重整投资人，若表决失败将视为本次招募失败。</w:t>
      </w:r>
    </w:p>
    <w:p w14:paraId="720AC4E0" w14:textId="77777777" w:rsidR="00602445" w:rsidRDefault="00000000">
      <w:r>
        <w:rPr>
          <w:rFonts w:hint="eastAsia"/>
        </w:rPr>
        <w:t>如在招募期间内，有多家意向投资人，且其提交的《投资方案》经管理人审查均合格的，将通过市场化、法治化的竞争性比选，最终选定重整投资人。</w:t>
      </w:r>
    </w:p>
    <w:p w14:paraId="222FC98D" w14:textId="77777777" w:rsidR="00602445" w:rsidRDefault="00000000" w:rsidP="005F23F7">
      <w:pPr>
        <w:pStyle w:val="1"/>
        <w:ind w:firstLine="562"/>
      </w:pPr>
      <w:r>
        <w:rPr>
          <w:rFonts w:hint="eastAsia"/>
        </w:rPr>
        <w:t>六、其他事项</w:t>
      </w:r>
    </w:p>
    <w:p w14:paraId="1E53E996" w14:textId="77777777" w:rsidR="00602445" w:rsidRDefault="00000000">
      <w:r>
        <w:t>1</w:t>
      </w:r>
      <w:r>
        <w:rPr>
          <w:rFonts w:hint="eastAsia"/>
        </w:rPr>
        <w:t>、本公告由管理人编制，最终解释权属于管理人，报名单位一旦提交报名资料视为对本公告内容无异议。</w:t>
      </w:r>
    </w:p>
    <w:p w14:paraId="1434DE49" w14:textId="77777777" w:rsidR="00602445" w:rsidRDefault="00000000">
      <w:r>
        <w:t>2</w:t>
      </w:r>
      <w:r>
        <w:rPr>
          <w:rFonts w:hint="eastAsia"/>
        </w:rPr>
        <w:t>、管理人有权根据重整进展合理调整招募进度，包括决定继续、中止或终止重整投资人的招募等。</w:t>
      </w:r>
    </w:p>
    <w:p w14:paraId="4B40523D" w14:textId="77777777" w:rsidR="00602445" w:rsidRDefault="00000000">
      <w:r>
        <w:t>3</w:t>
      </w:r>
      <w:r>
        <w:rPr>
          <w:rFonts w:hint="eastAsia"/>
        </w:rPr>
        <w:t>、本公告内容和信息仅提供参考，不能代替报名单位的尽职调查，管理人不承担任何保证或者瑕疵担保责任。</w:t>
      </w:r>
    </w:p>
    <w:p w14:paraId="7D9FBF14" w14:textId="5C7BB2E4" w:rsidR="00602445" w:rsidRDefault="00000000">
      <w:r>
        <w:t>4</w:t>
      </w:r>
      <w:r>
        <w:rPr>
          <w:rFonts w:hint="eastAsia"/>
        </w:rPr>
        <w:t>、本公告适用于全体报名单位，并非</w:t>
      </w:r>
      <w:r w:rsidR="00974F6C">
        <w:rPr>
          <w:rFonts w:hint="eastAsia"/>
        </w:rPr>
        <w:t>要约</w:t>
      </w:r>
      <w:r>
        <w:rPr>
          <w:rFonts w:hint="eastAsia"/>
        </w:rPr>
        <w:t>文件，不具有重整投</w:t>
      </w:r>
      <w:r>
        <w:rPr>
          <w:rFonts w:hint="eastAsia"/>
        </w:rPr>
        <w:lastRenderedPageBreak/>
        <w:t>资协议的约束性效力。</w:t>
      </w:r>
    </w:p>
    <w:p w14:paraId="7472690F" w14:textId="77777777" w:rsidR="00602445" w:rsidRDefault="00000000">
      <w:pPr>
        <w:jc w:val="left"/>
      </w:pPr>
      <w:r>
        <w:rPr>
          <w:rFonts w:hint="eastAsia"/>
        </w:rPr>
        <w:t>特此公告</w:t>
      </w:r>
    </w:p>
    <w:p w14:paraId="64355BF5" w14:textId="77777777" w:rsidR="00602445" w:rsidRDefault="00000000">
      <w:pPr>
        <w:jc w:val="left"/>
      </w:pPr>
      <w:r>
        <w:rPr>
          <w:rFonts w:hint="eastAsia"/>
        </w:rPr>
        <w:t>附件：</w:t>
      </w:r>
      <w:r>
        <w:t>1</w:t>
      </w:r>
      <w:r>
        <w:rPr>
          <w:rFonts w:hint="eastAsia"/>
        </w:rPr>
        <w:t>、《报名意向书》；</w:t>
      </w:r>
      <w:r>
        <w:t>2</w:t>
      </w:r>
      <w:r>
        <w:rPr>
          <w:rFonts w:hint="eastAsia"/>
        </w:rPr>
        <w:t>、《保密承诺函》；</w:t>
      </w:r>
      <w:r>
        <w:t>3</w:t>
      </w:r>
      <w:r>
        <w:rPr>
          <w:rFonts w:hint="eastAsia"/>
        </w:rPr>
        <w:t>、《符合资格条件的承诺函》</w:t>
      </w:r>
    </w:p>
    <w:p w14:paraId="6E15BB6A" w14:textId="77777777" w:rsidR="00602445" w:rsidRDefault="00000000">
      <w:pPr>
        <w:jc w:val="right"/>
      </w:pPr>
      <w:r>
        <w:rPr>
          <w:rFonts w:hint="eastAsia"/>
        </w:rPr>
        <w:t>重庆灵方生物技术有限公司管理人</w:t>
      </w:r>
    </w:p>
    <w:p w14:paraId="52C3C38C" w14:textId="77777777" w:rsidR="00602445" w:rsidRDefault="00000000">
      <w:pPr>
        <w:jc w:val="right"/>
      </w:pPr>
      <w:r>
        <w:rPr>
          <w:rFonts w:hint="eastAsia"/>
        </w:rPr>
        <w:t>重庆灵方三帆生物制药有限公司管理人</w:t>
      </w:r>
    </w:p>
    <w:p w14:paraId="3B31BD62" w14:textId="77777777" w:rsidR="00602445" w:rsidRDefault="00000000">
      <w:pPr>
        <w:jc w:val="right"/>
      </w:pPr>
      <w:r>
        <w:rPr>
          <w:rFonts w:hint="eastAsia"/>
        </w:rPr>
        <w:t>重庆灵方三帆医药贸易有限公司管理人</w:t>
      </w:r>
    </w:p>
    <w:p w14:paraId="7E3B252D" w14:textId="77777777" w:rsidR="00602445" w:rsidRDefault="00000000">
      <w:pPr>
        <w:jc w:val="right"/>
      </w:pPr>
      <w:r>
        <w:rPr>
          <w:rFonts w:hint="eastAsia"/>
        </w:rPr>
        <w:t>重庆华瑞药业有限责任公司管理人</w:t>
      </w:r>
    </w:p>
    <w:p w14:paraId="3E0E219D" w14:textId="3FA4CE66" w:rsidR="00602445" w:rsidRDefault="00000000">
      <w:pPr>
        <w:jc w:val="right"/>
      </w:pPr>
      <w:r>
        <w:rPr>
          <w:rFonts w:hint="eastAsia"/>
        </w:rPr>
        <w:t>二〇二二年</w:t>
      </w:r>
      <w:r w:rsidR="00D473B8">
        <w:rPr>
          <w:rFonts w:hint="eastAsia"/>
        </w:rPr>
        <w:t>九</w:t>
      </w:r>
      <w:r>
        <w:rPr>
          <w:rFonts w:hint="eastAsia"/>
        </w:rPr>
        <w:t>月</w:t>
      </w:r>
      <w:r w:rsidR="00D473B8">
        <w:rPr>
          <w:rFonts w:hint="eastAsia"/>
        </w:rPr>
        <w:t>五</w:t>
      </w:r>
      <w:r>
        <w:rPr>
          <w:rFonts w:hint="eastAsia"/>
        </w:rPr>
        <w:t>日</w:t>
      </w:r>
    </w:p>
    <w:p w14:paraId="3F2C5E06" w14:textId="77777777" w:rsidR="00602445" w:rsidRDefault="00602445">
      <w:pPr>
        <w:ind w:firstLineChars="0" w:firstLine="0"/>
      </w:pPr>
    </w:p>
    <w:sectPr w:rsidR="00602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3C96" w14:textId="77777777" w:rsidR="000B625F" w:rsidRDefault="000B625F">
      <w:r>
        <w:separator/>
      </w:r>
    </w:p>
  </w:endnote>
  <w:endnote w:type="continuationSeparator" w:id="0">
    <w:p w14:paraId="64ADC7E6" w14:textId="77777777" w:rsidR="000B625F" w:rsidRDefault="000B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7CCF" w14:textId="77777777" w:rsidR="00602445" w:rsidRDefault="0060244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9DBC" w14:textId="77777777" w:rsidR="00602445" w:rsidRDefault="00000000">
    <w:pPr>
      <w:pStyle w:val="a5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15AF" w14:textId="77777777" w:rsidR="00D473B8" w:rsidRDefault="00D473B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C935" w14:textId="77777777" w:rsidR="000B625F" w:rsidRDefault="000B625F">
      <w:r>
        <w:separator/>
      </w:r>
    </w:p>
  </w:footnote>
  <w:footnote w:type="continuationSeparator" w:id="0">
    <w:p w14:paraId="3EFB2D16" w14:textId="77777777" w:rsidR="000B625F" w:rsidRDefault="000B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49D1" w14:textId="77777777" w:rsidR="00602445" w:rsidRDefault="0060244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8134" w14:textId="77777777" w:rsidR="00602445" w:rsidRDefault="00000000">
    <w:pPr>
      <w:pStyle w:val="a7"/>
      <w:pBdr>
        <w:bottom w:val="none" w:sz="0" w:space="0" w:color="auto"/>
      </w:pBdr>
      <w:ind w:firstLineChars="0" w:firstLine="0"/>
      <w:jc w:val="both"/>
    </w:pPr>
    <w:r>
      <w:rPr>
        <w:rFonts w:hint="eastAsia"/>
        <w:noProof/>
      </w:rPr>
      <w:drawing>
        <wp:inline distT="0" distB="0" distL="0" distR="0" wp14:anchorId="2F9000AA" wp14:editId="42765672">
          <wp:extent cx="2340610" cy="384175"/>
          <wp:effectExtent l="0" t="0" r="21590" b="22225"/>
          <wp:docPr id="4097" name="图片 3" descr="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 descr="6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61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2214" w14:textId="77777777" w:rsidR="00602445" w:rsidRDefault="0060244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84506E7"/>
    <w:multiLevelType w:val="singleLevel"/>
    <w:tmpl w:val="00000000"/>
    <w:lvl w:ilvl="0">
      <w:start w:val="2"/>
      <w:numFmt w:val="decimal"/>
      <w:suff w:val="nothing"/>
      <w:lvlText w:val="%1、"/>
      <w:lvlJc w:val="left"/>
    </w:lvl>
  </w:abstractNum>
  <w:num w:numId="1" w16cid:durableId="1390037141">
    <w:abstractNumId w:val="1"/>
  </w:num>
  <w:num w:numId="2" w16cid:durableId="30960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3ZGI3YzExZjFlYWI1MDg0MzFmZDBjNWVkZWM4YTcifQ=="/>
  </w:docVars>
  <w:rsids>
    <w:rsidRoot w:val="00602445"/>
    <w:rsid w:val="000B625F"/>
    <w:rsid w:val="003B4D8A"/>
    <w:rsid w:val="005F23F7"/>
    <w:rsid w:val="00602445"/>
    <w:rsid w:val="00974F6C"/>
    <w:rsid w:val="009D43BF"/>
    <w:rsid w:val="00AC6EFE"/>
    <w:rsid w:val="00D473B8"/>
    <w:rsid w:val="00D56E15"/>
    <w:rsid w:val="00DD1435"/>
    <w:rsid w:val="042D4E65"/>
    <w:rsid w:val="1866046D"/>
    <w:rsid w:val="3E6A043C"/>
    <w:rsid w:val="42347D3B"/>
    <w:rsid w:val="45835F7B"/>
    <w:rsid w:val="5C367357"/>
    <w:rsid w:val="7D1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DCDA"/>
  <w15:docId w15:val="{8B7DA0B1-CC0E-43AE-AE4E-D77FDC64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560"/>
      <w:jc w:val="both"/>
    </w:pPr>
    <w:rPr>
      <w:rFonts w:ascii="宋体" w:hAnsi="宋体" w:cs="Times New Roman"/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="20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line="360" w:lineRule="auto"/>
      <w:ind w:firstLine="200"/>
      <w:outlineLvl w:val="1"/>
    </w:pPr>
    <w:rPr>
      <w:rFonts w:ascii="Cambria" w:hAnsi="Cambria" w:cs="宋体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line="360" w:lineRule="auto"/>
      <w:ind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character" w:customStyle="1" w:styleId="child-data">
    <w:name w:val="child-data"/>
    <w:basedOn w:val="a0"/>
    <w:qFormat/>
  </w:style>
  <w:style w:type="character" w:customStyle="1" w:styleId="a4">
    <w:name w:val="批注框文本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sz w:val="28"/>
      <w:szCs w:val="32"/>
    </w:rPr>
  </w:style>
  <w:style w:type="paragraph" w:customStyle="1" w:styleId="Revision81873748-b824-41bd-8bdf-961aea9e95bd">
    <w:name w:val="Revision_81873748-b824-41bd-8bdf-961aea9e95bd"/>
    <w:uiPriority w:val="99"/>
    <w:qFormat/>
    <w:rPr>
      <w:rFonts w:ascii="宋体" w:hAnsi="宋体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434197706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张 某人</cp:lastModifiedBy>
  <cp:revision>57</cp:revision>
  <dcterms:created xsi:type="dcterms:W3CDTF">2022-07-12T14:25:00Z</dcterms:created>
  <dcterms:modified xsi:type="dcterms:W3CDTF">2022-09-06T02:59:00Z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7681CB8FE4CE4D5087EDA5F19A1A1538</vt:lpwstr>
  </property>
</Properties>
</file>