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FZDaBiaoSong-B06S Regular" w:hAnsi="FZDaBiaoSong-B06S Regular" w:eastAsia="FZDaBiaoSong-B06S Regular" w:cs="FZDaBiaoSong-B06S Regular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河北荣珍食用菌股份有限公司预重整案</w:t>
      </w:r>
    </w:p>
    <w:p>
      <w:pPr>
        <w:spacing w:line="52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授权委托书</w:t>
      </w:r>
    </w:p>
    <w:p>
      <w:pPr>
        <w:spacing w:line="500" w:lineRule="exact"/>
        <w:rPr>
          <w:rFonts w:ascii="华文仿宋" w:hAnsi="华文仿宋" w:eastAsia="华文仿宋" w:cs="华文仿宋"/>
          <w:sz w:val="28"/>
          <w:szCs w:val="28"/>
        </w:rPr>
      </w:pPr>
    </w:p>
    <w:p>
      <w:pPr>
        <w:spacing w:line="500" w:lineRule="exact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委托人名称/姓名：</w:t>
      </w:r>
    </w:p>
    <w:p>
      <w:pPr>
        <w:spacing w:line="500" w:lineRule="exact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住所地：                         法定代表人/负责人姓名：</w:t>
      </w:r>
    </w:p>
    <w:p>
      <w:pPr>
        <w:spacing w:line="500" w:lineRule="exact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 xml:space="preserve">联系电话：                       </w:t>
      </w:r>
    </w:p>
    <w:p>
      <w:pPr>
        <w:spacing w:line="500" w:lineRule="exact"/>
        <w:rPr>
          <w:rFonts w:hint="eastAsia" w:ascii="华文仿宋" w:hAnsi="华文仿宋" w:eastAsia="华文仿宋" w:cs="华文仿宋"/>
          <w:sz w:val="28"/>
          <w:szCs w:val="28"/>
        </w:rPr>
      </w:pPr>
    </w:p>
    <w:p>
      <w:pPr>
        <w:spacing w:line="500" w:lineRule="exact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受委托人姓名：                      工作单位：</w:t>
      </w:r>
    </w:p>
    <w:p>
      <w:pPr>
        <w:spacing w:line="500" w:lineRule="exact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职务：                              证件号码：</w:t>
      </w:r>
    </w:p>
    <w:p>
      <w:pPr>
        <w:spacing w:line="500" w:lineRule="exact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联系电话：                          电子邮箱：</w:t>
      </w:r>
    </w:p>
    <w:p>
      <w:pPr>
        <w:spacing w:line="500" w:lineRule="exact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联系地址：</w:t>
      </w:r>
    </w:p>
    <w:p>
      <w:pPr>
        <w:spacing w:line="500" w:lineRule="exact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（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Hans"/>
        </w:rPr>
        <w:t>如受托人有两位的</w:t>
      </w:r>
      <w:r>
        <w:rPr>
          <w:rFonts w:hint="eastAsia" w:ascii="华文仿宋" w:hAnsi="华文仿宋" w:eastAsia="华文仿宋" w:cs="华文仿宋"/>
          <w:sz w:val="24"/>
          <w:szCs w:val="24"/>
          <w:lang w:eastAsia="zh-Hans"/>
        </w:rPr>
        <w:t>，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Hans"/>
        </w:rPr>
        <w:t>在此处自行编辑添加</w:t>
      </w:r>
      <w:r>
        <w:rPr>
          <w:rFonts w:hint="eastAsia" w:ascii="华文仿宋" w:hAnsi="华文仿宋" w:eastAsia="华文仿宋" w:cs="华文仿宋"/>
          <w:sz w:val="24"/>
          <w:szCs w:val="24"/>
          <w:lang w:eastAsia="zh-Hans"/>
        </w:rPr>
        <w:t>，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Hans"/>
        </w:rPr>
        <w:t>格式同上</w:t>
      </w:r>
      <w:r>
        <w:rPr>
          <w:rFonts w:hint="eastAsia" w:ascii="华文仿宋" w:hAnsi="华文仿宋" w:eastAsia="华文仿宋" w:cs="华文仿宋"/>
          <w:sz w:val="24"/>
          <w:szCs w:val="24"/>
        </w:rPr>
        <w:t>）</w:t>
      </w:r>
    </w:p>
    <w:p>
      <w:pPr>
        <w:spacing w:line="500" w:lineRule="exact"/>
        <w:rPr>
          <w:rFonts w:hint="eastAsia" w:ascii="华文仿宋" w:hAnsi="华文仿宋" w:eastAsia="华文仿宋" w:cs="华文仿宋"/>
          <w:sz w:val="24"/>
          <w:szCs w:val="24"/>
        </w:rPr>
      </w:pPr>
    </w:p>
    <w:p>
      <w:pPr>
        <w:spacing w:line="500" w:lineRule="exact"/>
        <w:ind w:firstLine="560" w:firstLineChars="20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我（单位）现委托上述代理人全权代理我（单位），负责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河北荣珍食用菌股份有限公司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预重整</w:t>
      </w:r>
      <w:r>
        <w:rPr>
          <w:rFonts w:hint="eastAsia" w:ascii="华文仿宋" w:hAnsi="华文仿宋" w:eastAsia="华文仿宋" w:cs="华文仿宋"/>
          <w:sz w:val="28"/>
          <w:szCs w:val="28"/>
        </w:rPr>
        <w:t>一案的债权申报及债权人会议相关事宜。</w:t>
      </w:r>
    </w:p>
    <w:p>
      <w:pPr>
        <w:spacing w:line="500" w:lineRule="exact"/>
        <w:ind w:firstLine="560" w:firstLineChars="20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我（单位）授予委托代理人的代理权限包括但不限于：代为申报债权、就债权申报相关事项回答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临时</w:t>
      </w:r>
      <w:r>
        <w:rPr>
          <w:rFonts w:hint="eastAsia" w:ascii="华文仿宋" w:hAnsi="华文仿宋" w:eastAsia="华文仿宋" w:cs="华文仿宋"/>
          <w:sz w:val="28"/>
          <w:szCs w:val="28"/>
        </w:rPr>
        <w:t>管理人询问、代为提交证据材料并出具承诺或说明、代为签收相关法律文书、代为出席债权人会议并就有关事项发表意见、代为行使表决权等。</w:t>
      </w:r>
    </w:p>
    <w:p>
      <w:pPr>
        <w:spacing w:line="500" w:lineRule="exact"/>
        <w:ind w:firstLine="560" w:firstLineChars="200"/>
        <w:rPr>
          <w:rFonts w:hint="eastAsia" w:ascii="华文仿宋" w:hAnsi="华文仿宋" w:eastAsia="华文仿宋" w:cs="华文仿宋"/>
          <w:bCs/>
          <w:sz w:val="28"/>
          <w:szCs w:val="28"/>
          <w:u w:val="single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上述代理权限自本授权书签发之日生效，至委托事项全部完成时终止。</w:t>
      </w:r>
    </w:p>
    <w:p>
      <w:pPr>
        <w:spacing w:line="500" w:lineRule="exact"/>
        <w:ind w:firstLine="560" w:firstLineChars="20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特此授权。</w:t>
      </w:r>
    </w:p>
    <w:p>
      <w:pPr>
        <w:spacing w:line="500" w:lineRule="exact"/>
        <w:ind w:firstLine="560" w:firstLineChars="200"/>
        <w:rPr>
          <w:rFonts w:hint="eastAsia" w:ascii="华文仿宋" w:hAnsi="华文仿宋" w:eastAsia="华文仿宋" w:cs="华文仿宋"/>
          <w:sz w:val="28"/>
          <w:szCs w:val="28"/>
        </w:rPr>
      </w:pPr>
    </w:p>
    <w:p>
      <w:pPr>
        <w:wordWrap w:val="0"/>
        <w:spacing w:line="500" w:lineRule="exact"/>
        <w:jc w:val="right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委托人（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盖</w:t>
      </w:r>
      <w:r>
        <w:rPr>
          <w:rFonts w:hint="eastAsia" w:ascii="华文仿宋" w:hAnsi="华文仿宋" w:eastAsia="华文仿宋" w:cs="华文仿宋"/>
          <w:sz w:val="28"/>
          <w:szCs w:val="28"/>
        </w:rPr>
        <w:t>章/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签名并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捺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印</w:t>
      </w:r>
      <w:r>
        <w:rPr>
          <w:rFonts w:hint="eastAsia" w:ascii="华文仿宋" w:hAnsi="华文仿宋" w:eastAsia="华文仿宋" w:cs="华文仿宋"/>
          <w:sz w:val="28"/>
          <w:szCs w:val="28"/>
        </w:rPr>
        <w:t xml:space="preserve">）：              </w:t>
      </w:r>
    </w:p>
    <w:p>
      <w:pPr>
        <w:wordWrap w:val="0"/>
        <w:spacing w:line="500" w:lineRule="exact"/>
        <w:ind w:firstLine="3080" w:firstLineChars="1100"/>
        <w:jc w:val="both"/>
        <w:rPr>
          <w:rFonts w:hint="eastAsia" w:ascii="华文仿宋" w:hAnsi="华文仿宋" w:eastAsia="华文仿宋" w:cs="华文仿宋"/>
          <w:sz w:val="28"/>
          <w:szCs w:val="28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sz w:val="28"/>
          <w:szCs w:val="28"/>
        </w:rPr>
        <w:t xml:space="preserve">法定代表人（签名）：          </w:t>
      </w:r>
    </w:p>
    <w:p>
      <w:pPr>
        <w:spacing w:line="500" w:lineRule="exact"/>
        <w:ind w:firstLine="4480" w:firstLineChars="1600"/>
        <w:jc w:val="right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年   月   日</w:t>
      </w:r>
    </w:p>
    <w:p>
      <w:pPr>
        <w:spacing w:line="500" w:lineRule="exact"/>
        <w:jc w:val="both"/>
        <w:rPr>
          <w:rFonts w:hint="eastAsia" w:ascii="华文仿宋" w:hAnsi="华文仿宋" w:eastAsia="华文仿宋" w:cs="华文仿宋"/>
          <w:sz w:val="28"/>
          <w:szCs w:val="28"/>
          <w:lang w:eastAsia="zh-Hans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注</w:t>
      </w:r>
      <w:r>
        <w:rPr>
          <w:rFonts w:hint="eastAsia" w:ascii="华文仿宋" w:hAnsi="华文仿宋" w:eastAsia="华文仿宋" w:cs="华文仿宋"/>
          <w:sz w:val="28"/>
          <w:szCs w:val="28"/>
          <w:lang w:eastAsia="zh-Hans"/>
        </w:rPr>
        <w:t>：</w:t>
      </w:r>
    </w:p>
    <w:p>
      <w:pPr>
        <w:spacing w:line="500" w:lineRule="exact"/>
        <w:jc w:val="both"/>
        <w:rPr>
          <w:rFonts w:hint="eastAsia" w:ascii="华文仿宋" w:hAnsi="华文仿宋" w:eastAsia="华文仿宋" w:cs="华文仿宋"/>
          <w:sz w:val="28"/>
          <w:szCs w:val="28"/>
          <w:highlight w:val="yellow"/>
          <w:lang w:eastAsia="zh-Hans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参照</w:t>
      </w:r>
      <w:r>
        <w:rPr>
          <w:rFonts w:hint="eastAsia" w:ascii="华文仿宋" w:hAnsi="华文仿宋" w:eastAsia="华文仿宋" w:cs="华文仿宋"/>
          <w:sz w:val="28"/>
          <w:szCs w:val="28"/>
          <w:lang w:eastAsia="zh-Hans"/>
        </w:rPr>
        <w:t>《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中华人民共和国民事诉讼法</w:t>
      </w:r>
      <w:r>
        <w:rPr>
          <w:rFonts w:hint="eastAsia" w:ascii="华文仿宋" w:hAnsi="华文仿宋" w:eastAsia="华文仿宋" w:cs="华文仿宋"/>
          <w:sz w:val="28"/>
          <w:szCs w:val="28"/>
          <w:lang w:eastAsia="zh-Hans"/>
        </w:rPr>
        <w:t>》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Hans"/>
        </w:rPr>
        <w:t>第六十一条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“当事人、法定代理人可以委托一至二人作为诉讼代理人。下列人员可以被委托为诉讼代理人：</w:t>
      </w:r>
      <w:r>
        <w:rPr>
          <w:rFonts w:hint="eastAsia" w:ascii="华文仿宋" w:hAnsi="华文仿宋" w:eastAsia="华文仿宋" w:cs="华文仿宋"/>
          <w:sz w:val="28"/>
          <w:szCs w:val="28"/>
          <w:lang w:eastAsia="zh-Hans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一</w:t>
      </w:r>
      <w:r>
        <w:rPr>
          <w:rFonts w:hint="eastAsia" w:ascii="华文仿宋" w:hAnsi="华文仿宋" w:eastAsia="华文仿宋" w:cs="华文仿宋"/>
          <w:sz w:val="28"/>
          <w:szCs w:val="28"/>
          <w:lang w:eastAsia="zh-Hans"/>
        </w:rPr>
        <w:t>）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律师、基层法律服务工作者</w:t>
      </w:r>
      <w:r>
        <w:rPr>
          <w:rFonts w:hint="eastAsia" w:ascii="华文仿宋" w:hAnsi="华文仿宋" w:eastAsia="华文仿宋" w:cs="华文仿宋"/>
          <w:sz w:val="28"/>
          <w:szCs w:val="28"/>
          <w:lang w:eastAsia="zh-Hans"/>
        </w:rPr>
        <w:t>；（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二</w:t>
      </w:r>
      <w:r>
        <w:rPr>
          <w:rFonts w:hint="eastAsia" w:ascii="华文仿宋" w:hAnsi="华文仿宋" w:eastAsia="华文仿宋" w:cs="华文仿宋"/>
          <w:sz w:val="28"/>
          <w:szCs w:val="28"/>
          <w:lang w:eastAsia="zh-Hans"/>
        </w:rPr>
        <w:t>）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当事人的近亲属或者工作人员</w:t>
      </w:r>
      <w:r>
        <w:rPr>
          <w:rFonts w:hint="eastAsia" w:ascii="华文仿宋" w:hAnsi="华文仿宋" w:eastAsia="华文仿宋" w:cs="华文仿宋"/>
          <w:sz w:val="28"/>
          <w:szCs w:val="28"/>
          <w:lang w:eastAsia="zh-Hans"/>
        </w:rPr>
        <w:t>；（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三</w:t>
      </w:r>
      <w:r>
        <w:rPr>
          <w:rFonts w:hint="eastAsia" w:ascii="华文仿宋" w:hAnsi="华文仿宋" w:eastAsia="华文仿宋" w:cs="华文仿宋"/>
          <w:sz w:val="28"/>
          <w:szCs w:val="28"/>
          <w:lang w:eastAsia="zh-Hans"/>
        </w:rPr>
        <w:t>）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当事人所在社区、单位以及有关社会团体推荐的公民。”</w:t>
      </w:r>
      <w:r>
        <w:rPr>
          <w:rFonts w:hint="eastAsia" w:ascii="华文仿宋" w:hAnsi="华文仿宋" w:eastAsia="华文仿宋" w:cs="华文仿宋"/>
          <w:sz w:val="28"/>
          <w:szCs w:val="28"/>
          <w:lang w:eastAsia="zh-Hans"/>
        </w:rPr>
        <w:t>、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Hans"/>
        </w:rPr>
        <w:t>第六十二条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  <w:t>“委托他人代为诉讼，必须向人民法院提交由委托人签名或者盖章的授权委托书。”的规定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eastAsia="zh-Hans"/>
        </w:rPr>
        <w:t>，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Hans"/>
        </w:rPr>
        <w:t>债权人如依照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highlight w:val="none"/>
          <w:lang w:val="en-US" w:eastAsia="zh-Hans"/>
        </w:rPr>
        <w:t>第六十一条第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highlight w:val="none"/>
          <w:lang w:eastAsia="zh-Hans"/>
        </w:rPr>
        <w:t>（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highlight w:val="none"/>
          <w:lang w:val="en-US" w:eastAsia="zh-Hans"/>
        </w:rPr>
        <w:t>三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highlight w:val="none"/>
          <w:lang w:eastAsia="zh-Hans"/>
        </w:rPr>
        <w:t>）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highlight w:val="none"/>
          <w:lang w:val="en-US" w:eastAsia="zh-Hans"/>
        </w:rPr>
        <w:t>项的规定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Hans"/>
        </w:rPr>
        <w:t>委托公民为代理人的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eastAsia="zh-Hans"/>
        </w:rPr>
        <w:t>，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Hans"/>
        </w:rPr>
        <w:t>还需提供受托人所在社区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eastAsia="zh-Hans"/>
        </w:rPr>
        <w:t>、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Hans"/>
        </w:rPr>
        <w:t>单位以及有关社会团体出具的推荐函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eastAsia="zh-Hans"/>
        </w:rPr>
        <w:t>。</w:t>
      </w:r>
    </w:p>
    <w:p>
      <w:pPr>
        <w:spacing w:line="500" w:lineRule="exact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Hans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DaBiaoSong-B06S Regular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OWZkYTgxYzVhNWJiNDIyZTZmNGE3MTZmYWQ3MDUifQ=="/>
  </w:docVars>
  <w:rsids>
    <w:rsidRoot w:val="EC7D536C"/>
    <w:rsid w:val="00054BAF"/>
    <w:rsid w:val="000748A1"/>
    <w:rsid w:val="00CF096A"/>
    <w:rsid w:val="335D386F"/>
    <w:rsid w:val="567D23AD"/>
    <w:rsid w:val="5F734E19"/>
    <w:rsid w:val="61A1445D"/>
    <w:rsid w:val="64B1466E"/>
    <w:rsid w:val="67D7D1CB"/>
    <w:rsid w:val="6C247337"/>
    <w:rsid w:val="6EA24AE4"/>
    <w:rsid w:val="6F9F1B4B"/>
    <w:rsid w:val="7FFE7BB8"/>
    <w:rsid w:val="A66EA076"/>
    <w:rsid w:val="D36EA08E"/>
    <w:rsid w:val="EC7D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570</Characters>
  <Lines>3</Lines>
  <Paragraphs>1</Paragraphs>
  <TotalTime>1</TotalTime>
  <ScaleCrop>false</ScaleCrop>
  <LinksUpToDate>false</LinksUpToDate>
  <CharactersWithSpaces>748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2020-07-25T01:16:00Z</dcterms:created>
  <dc:creator>王祎梦</dc:creator>
  <cp:lastModifiedBy>大眼小青蛙</cp:lastModifiedBy>
  <dcterms:modified xsi:type="dcterms:W3CDTF">2022-08-27T02:33:38Z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D9B07A97964E4327BED385B8F584C76E</vt:lpwstr>
  </property>
</Properties>
</file>