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</w:pBdr>
        <w:spacing w:line="360" w:lineRule="auto"/>
        <w:jc w:val="center"/>
        <w:rPr>
          <w:rFonts w:hint="eastAsia" w:ascii="仿宋" w:hAnsi="仿宋" w:eastAsia="仿宋" w:cs="仿宋"/>
          <w:b/>
          <w:bCs/>
          <w:sz w:val="40"/>
          <w:szCs w:val="4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u w:val="none"/>
          <w:lang w:val="en-US" w:eastAsia="zh-CN"/>
        </w:rPr>
        <w:t>武汉</w:t>
      </w:r>
      <w:r>
        <w:rPr>
          <w:rFonts w:hint="eastAsia" w:ascii="仿宋" w:hAnsi="仿宋" w:eastAsia="仿宋" w:cs="仿宋"/>
          <w:b/>
          <w:bCs/>
          <w:sz w:val="40"/>
          <w:szCs w:val="40"/>
          <w:u w:val="none"/>
          <w:lang w:val="en-US" w:eastAsia="zh-Hans"/>
        </w:rPr>
        <w:t>旭源科技有限公司</w:t>
      </w:r>
      <w:r>
        <w:rPr>
          <w:rFonts w:hint="eastAsia" w:ascii="仿宋" w:hAnsi="仿宋" w:eastAsia="仿宋" w:cs="仿宋"/>
          <w:b/>
          <w:bCs/>
          <w:sz w:val="40"/>
          <w:szCs w:val="40"/>
          <w:u w:val="none"/>
          <w:lang w:val="en-US" w:eastAsia="zh-CN"/>
        </w:rPr>
        <w:t>清算组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Hans"/>
        </w:rPr>
        <w:t>关于处置设备的征询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函</w:t>
      </w:r>
    </w:p>
    <w:p>
      <w:pPr>
        <w:numPr>
          <w:ilvl w:val="0"/>
          <w:numId w:val="1"/>
        </w:numPr>
        <w:snapToGrid w:val="0"/>
        <w:spacing w:line="440" w:lineRule="exact"/>
        <w:jc w:val="righ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Hans"/>
        </w:rPr>
        <w:t>旭源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强清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第7号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武汉</w:t>
      </w:r>
      <w:r>
        <w:rPr>
          <w:rFonts w:hint="eastAsia"/>
          <w:b/>
          <w:bCs/>
          <w:sz w:val="32"/>
          <w:szCs w:val="32"/>
          <w:lang w:val="en-US" w:eastAsia="zh-Hans"/>
        </w:rPr>
        <w:t>旭源科技有限公司股东朱谦、万静萍、刘薇</w:t>
      </w:r>
      <w:r>
        <w:rPr>
          <w:rFonts w:hint="eastAsia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武汉市中级人民法院于2022年4月13日作出（2022）鄂01清申26号民事裁定书，裁定受理申请人朱谦对被申请人武汉旭源科技有限公司（以下简称“旭源科技公司”）的强制清算申请，并于同日作出（2022）鄂01强清23号决定书，指定湖北法辉律师事务所组成清算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1" w:firstLineChars="200"/>
        <w:jc w:val="left"/>
        <w:textAlignment w:val="auto"/>
        <w:outlineLvl w:val="9"/>
        <w:rPr>
          <w:rFonts w:hint="default" w:ascii="仿宋" w:hAnsi="仿宋" w:cs="仿宋"/>
          <w:b/>
          <w:bCs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b/>
          <w:bCs/>
          <w:kern w:val="0"/>
          <w:sz w:val="32"/>
          <w:szCs w:val="32"/>
          <w:shd w:val="clear" w:color="auto" w:fill="FFFFFF"/>
          <w:lang w:val="en-US" w:eastAsia="zh-Hans"/>
        </w:rPr>
        <w:t>一、资产、负债调查情况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由于清算组未接管到财务账册，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清算组分别前往各行政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部门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调查到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旭源科技公司不存在欠付社保、医保及税务的情况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，截止申报期满，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无债权人向清算组申报债权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。据此，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旭源科技公司除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可能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涉及的清算诉讼费用、清算组报酬外，无其他债务。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根据调查及接管情况，旭源科技公司除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  <w:woUserID w:val="1"/>
        </w:rPr>
        <w:t>中国工商银行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武汉国通支行账户余额60.66元以及存放在洪山区凤凰文化创意产业园区内的通讯设备以外，已无有效资产。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根据《中华人民共和国公司法》的相关规定，公司的清算费用应由公司财产支付。由于公司已无有效资产，经清算组与申请人朱谦代理人代昆先生协商一致，由股东朱谦代为支付清算组报酬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10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  <w:woUserID w:val="1"/>
        </w:rPr>
        <w:t>,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000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元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。综上，旭源科技公司仅有朱谦一名债权人。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1" w:firstLineChars="200"/>
        <w:jc w:val="left"/>
        <w:textAlignment w:val="auto"/>
        <w:outlineLvl w:val="9"/>
        <w:rPr>
          <w:rFonts w:hint="default" w:ascii="仿宋" w:hAnsi="仿宋" w:cs="仿宋"/>
          <w:b/>
          <w:bCs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b/>
          <w:bCs/>
          <w:kern w:val="0"/>
          <w:sz w:val="32"/>
          <w:szCs w:val="32"/>
          <w:shd w:val="clear" w:color="auto" w:fill="FFFFFF"/>
          <w:lang w:val="en-US" w:eastAsia="zh-Hans"/>
        </w:rPr>
        <w:t>二、设备处置方案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根据清算组的现场走访情况，存放在洪山区凤凰文化创意产业园区内的通讯设备，普遍已经陈旧且因更新换代快，大多已无使用价值，考虑到公司已无资产支付评估费用，且评估费用可能高于设备本身的价值，本案暂无评估必要性。本案可参照《全国法院破产审判工作会议纪要》第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26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条之规定，以实物清偿朱谦债权，朱谦不愿意接受实物分配的，清算组放弃处置，予以核销。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以上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方案，请三名股东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自收到函件之日起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五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日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内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回复清算组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，收到函件后逾期不回复亦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不提出异议的，视为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同意方案。拒收函件的，清算组可通过全国企业破产重整案件信息网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  <w:woUserID w:val="1"/>
        </w:rPr>
        <w:t>进行公告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/>
        </w:rPr>
        <w:t>送达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/>
        </w:rPr>
        <w:t>。</w:t>
      </w:r>
    </w:p>
    <w:p>
      <w:pPr>
        <w:snapToGrid/>
        <w:spacing w:line="360" w:lineRule="auto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特此</w:t>
      </w:r>
      <w:bookmarkStart w:id="0" w:name="_GoBack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  <w:woUserID w:val="1"/>
        </w:rPr>
        <w:t>征询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。</w:t>
      </w:r>
    </w:p>
    <w:p>
      <w:pPr>
        <w:snapToGrid w:val="0"/>
        <w:spacing w:line="360" w:lineRule="auto"/>
        <w:jc w:val="right"/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 w:bidi="ar-SA"/>
        </w:rPr>
      </w:pP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武汉旭源科技有限公司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清算组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 w:bidi="ar-SA"/>
        </w:rPr>
        <w:t xml:space="preserve">                            </w:t>
      </w:r>
    </w:p>
    <w:p>
      <w:pPr>
        <w:snapToGrid w:val="0"/>
        <w:spacing w:line="360" w:lineRule="auto"/>
        <w:jc w:val="right"/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 w:bidi="ar-SA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二〇二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二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年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八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月二日</w:t>
      </w:r>
    </w:p>
    <w:p>
      <w:pPr>
        <w:snapToGrid w:val="0"/>
        <w:spacing w:line="360" w:lineRule="auto"/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清算组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联系方式：</w:t>
      </w:r>
    </w:p>
    <w:p>
      <w:pPr>
        <w:snapToGrid w:val="0"/>
        <w:spacing w:line="360" w:lineRule="auto"/>
        <w:ind w:left="640" w:leftChars="200"/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联系人：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刘颖君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，联系方式：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027-83928788</w:t>
      </w:r>
    </w:p>
    <w:p>
      <w:pPr>
        <w:snapToGrid w:val="0"/>
        <w:spacing w:line="360" w:lineRule="auto"/>
        <w:ind w:left="640" w:leftChars="20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联系地址：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湖北省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武汉市东西湖区武汉客厅E栋2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408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楼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武汉旭源科技有限公司</w:t>
      </w:r>
      <w:r>
        <w:rPr>
          <w:rFonts w:hint="eastAsia" w:ascii="仿宋" w:hAnsi="仿宋" w:cs="仿宋"/>
          <w:kern w:val="0"/>
          <w:sz w:val="32"/>
          <w:szCs w:val="32"/>
          <w:shd w:val="clear" w:color="auto" w:fill="FFFFFF"/>
          <w:lang w:val="en-US" w:eastAsia="zh-Hans" w:bidi="ar-SA"/>
        </w:rPr>
        <w:t>清算组</w:t>
      </w:r>
      <w:r>
        <w:rPr>
          <w:rFonts w:hint="default" w:ascii="仿宋" w:hAnsi="仿宋" w:cs="仿宋"/>
          <w:kern w:val="0"/>
          <w:sz w:val="32"/>
          <w:szCs w:val="32"/>
          <w:shd w:val="clear" w:color="auto" w:fill="FFFFFF"/>
          <w:lang w:eastAsia="zh-Hans" w:bidi="ar-SA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CE916"/>
    <w:multiLevelType w:val="singleLevel"/>
    <w:tmpl w:val="32ECE916"/>
    <w:lvl w:ilvl="0" w:tentative="0">
      <w:start w:val="2022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84CDF"/>
    <w:rsid w:val="01CE57B8"/>
    <w:rsid w:val="12950962"/>
    <w:rsid w:val="13122ABD"/>
    <w:rsid w:val="14AA2FB1"/>
    <w:rsid w:val="18AD71D5"/>
    <w:rsid w:val="269A1837"/>
    <w:rsid w:val="26C02E89"/>
    <w:rsid w:val="29102CBA"/>
    <w:rsid w:val="3FDF64B1"/>
    <w:rsid w:val="42784CDF"/>
    <w:rsid w:val="444422D5"/>
    <w:rsid w:val="55FD0CA6"/>
    <w:rsid w:val="5E4853B5"/>
    <w:rsid w:val="63C20405"/>
    <w:rsid w:val="722753C4"/>
    <w:rsid w:val="7286572E"/>
    <w:rsid w:val="72B669EB"/>
    <w:rsid w:val="76017721"/>
    <w:rsid w:val="77C55F0D"/>
    <w:rsid w:val="78FFB102"/>
    <w:rsid w:val="8E6ED277"/>
    <w:rsid w:val="A5BC79EA"/>
    <w:rsid w:val="DBDFA472"/>
    <w:rsid w:val="E75FFF5B"/>
    <w:rsid w:val="E9DF9F53"/>
    <w:rsid w:val="F6B80064"/>
    <w:rsid w:val="FDEBF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666</Words>
  <Characters>728</Characters>
  <Lines>0</Lines>
  <Paragraphs>0</Paragraphs>
  <TotalTime>0</TotalTime>
  <ScaleCrop>false</ScaleCrop>
  <LinksUpToDate>false</LinksUpToDate>
  <CharactersWithSpaces>755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2022-04-01T23:09:00Z</dcterms:created>
  <dc:creator>知识与日阴的少女</dc:creator>
  <cp:lastModifiedBy>刘颖君joyce</cp:lastModifiedBy>
  <dcterms:modified xsi:type="dcterms:W3CDTF">2022-08-16T14:45:04Z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035887498BC64FDE8B02394BC1C38BA3</vt:lpwstr>
  </property>
</Properties>
</file>