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eastAsia="黑体" w:cs="黑体"/>
          <w:bCs/>
          <w:sz w:val="36"/>
          <w:szCs w:val="36"/>
          <w:lang w:eastAsia="zh-Hans"/>
        </w:rPr>
      </w:pPr>
      <w:r>
        <w:rPr>
          <w:rFonts w:eastAsia="黑体" w:cs="黑体"/>
          <w:bCs/>
          <w:sz w:val="36"/>
          <w:szCs w:val="36"/>
          <w:lang w:eastAsia="zh-Hans"/>
        </w:rPr>
        <w:t>送达地址及银行账户确认书</w:t>
      </w:r>
    </w:p>
    <w:tbl>
      <w:tblPr>
        <w:tblStyle w:val="2"/>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4605"/>
        <w:gridCol w:w="1515"/>
        <w:gridCol w:w="2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369" w:type="dxa"/>
            <w:tcBorders>
              <w:top w:val="single" w:color="auto" w:sz="4" w:space="0"/>
              <w:left w:val="single" w:color="auto" w:sz="4" w:space="0"/>
            </w:tcBorders>
            <w:vAlign w:val="center"/>
          </w:tcPr>
          <w:p>
            <w:pPr>
              <w:jc w:val="center"/>
              <w:rPr>
                <w:rFonts w:eastAsia="仿宋" w:cs="仿宋"/>
              </w:rPr>
            </w:pPr>
            <w:r>
              <w:rPr>
                <w:rFonts w:hint="eastAsia" w:eastAsia="仿宋" w:cs="仿宋"/>
                <w:b/>
                <w:bCs/>
              </w:rPr>
              <w:t>申报人名称</w:t>
            </w:r>
          </w:p>
        </w:tc>
        <w:tc>
          <w:tcPr>
            <w:tcW w:w="4605" w:type="dxa"/>
            <w:tcBorders>
              <w:top w:val="single" w:color="auto" w:sz="4" w:space="0"/>
            </w:tcBorders>
          </w:tcPr>
          <w:p>
            <w:pPr>
              <w:ind w:firstLine="420" w:firstLineChars="200"/>
              <w:rPr>
                <w:rFonts w:eastAsia="仿宋" w:cs="仿宋"/>
              </w:rPr>
            </w:pPr>
          </w:p>
        </w:tc>
        <w:tc>
          <w:tcPr>
            <w:tcW w:w="1515" w:type="dxa"/>
            <w:tcBorders>
              <w:top w:val="single" w:color="auto" w:sz="4" w:space="0"/>
            </w:tcBorders>
            <w:vAlign w:val="center"/>
          </w:tcPr>
          <w:p>
            <w:pPr>
              <w:jc w:val="center"/>
              <w:rPr>
                <w:rFonts w:eastAsia="仿宋" w:cs="仿宋"/>
              </w:rPr>
            </w:pPr>
            <w:r>
              <w:rPr>
                <w:rFonts w:hint="eastAsia" w:eastAsia="仿宋" w:cs="仿宋"/>
                <w:b/>
                <w:bCs/>
              </w:rPr>
              <w:t>债权申报编号</w:t>
            </w:r>
          </w:p>
        </w:tc>
        <w:tc>
          <w:tcPr>
            <w:tcW w:w="2051" w:type="dxa"/>
            <w:tcBorders>
              <w:top w:val="single" w:color="auto" w:sz="4" w:space="0"/>
              <w:right w:val="single" w:color="auto" w:sz="4" w:space="0"/>
            </w:tcBorders>
            <w:vAlign w:val="center"/>
          </w:tcPr>
          <w:p>
            <w:pPr>
              <w:jc w:val="center"/>
              <w:rPr>
                <w:rFonts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1369" w:type="dxa"/>
            <w:tcBorders>
              <w:left w:val="single" w:color="auto" w:sz="4" w:space="0"/>
            </w:tcBorders>
            <w:vAlign w:val="center"/>
          </w:tcPr>
          <w:p>
            <w:pPr>
              <w:spacing w:line="360" w:lineRule="exact"/>
              <w:rPr>
                <w:rFonts w:eastAsia="仿宋" w:cs="仿宋"/>
                <w:b/>
                <w:bCs/>
              </w:rPr>
            </w:pPr>
            <w:r>
              <w:rPr>
                <w:rFonts w:hint="eastAsia" w:eastAsia="仿宋" w:cs="仿宋"/>
                <w:b/>
                <w:bCs/>
              </w:rPr>
              <w:t>联系方式及银行账户确认的告知事项</w:t>
            </w:r>
          </w:p>
        </w:tc>
        <w:tc>
          <w:tcPr>
            <w:tcW w:w="8171" w:type="dxa"/>
            <w:gridSpan w:val="3"/>
            <w:tcBorders>
              <w:right w:val="single" w:color="auto" w:sz="4" w:space="0"/>
            </w:tcBorders>
            <w:vAlign w:val="center"/>
          </w:tcPr>
          <w:p>
            <w:pPr>
              <w:widowControl/>
              <w:spacing w:line="300" w:lineRule="exact"/>
              <w:ind w:firstLine="420" w:firstLineChars="200"/>
              <w:rPr>
                <w:rFonts w:eastAsia="仿宋" w:cs="仿宋"/>
                <w:b w:val="0"/>
                <w:bCs w:val="0"/>
              </w:rPr>
            </w:pPr>
            <w:r>
              <w:rPr>
                <w:rFonts w:hint="eastAsia" w:eastAsia="仿宋" w:cs="仿宋"/>
                <w:b w:val="0"/>
                <w:bCs w:val="0"/>
              </w:rPr>
              <w:t>1、为便于申报人及时收到</w:t>
            </w:r>
            <w:r>
              <w:rPr>
                <w:rFonts w:hint="eastAsia" w:eastAsia="仿宋" w:cs="仿宋"/>
                <w:b w:val="0"/>
                <w:bCs w:val="0"/>
                <w:lang w:eastAsia="zh-Hans"/>
              </w:rPr>
              <w:t>预重整临时管理人</w:t>
            </w:r>
            <w:r>
              <w:rPr>
                <w:rFonts w:hint="eastAsia" w:eastAsia="仿宋" w:cs="仿宋"/>
                <w:b w:val="0"/>
                <w:bCs w:val="0"/>
              </w:rPr>
              <w:t>各项文书，保证</w:t>
            </w:r>
            <w:r>
              <w:rPr>
                <w:rFonts w:hint="eastAsia" w:eastAsia="仿宋" w:cs="仿宋"/>
                <w:b w:val="0"/>
                <w:bCs w:val="0"/>
                <w:lang w:eastAsia="zh-Hans"/>
              </w:rPr>
              <w:t>预重整</w:t>
            </w:r>
            <w:r>
              <w:rPr>
                <w:rFonts w:hint="eastAsia" w:eastAsia="仿宋" w:cs="仿宋"/>
                <w:b w:val="0"/>
                <w:bCs w:val="0"/>
              </w:rPr>
              <w:t>程序顺利进行，申报人应当如实提供确切的联系方式；</w:t>
            </w:r>
          </w:p>
          <w:p>
            <w:pPr>
              <w:spacing w:line="300" w:lineRule="exact"/>
              <w:ind w:firstLine="420" w:firstLineChars="200"/>
              <w:rPr>
                <w:rFonts w:eastAsia="仿宋" w:cs="仿宋"/>
                <w:b w:val="0"/>
                <w:bCs w:val="0"/>
              </w:rPr>
            </w:pPr>
            <w:r>
              <w:rPr>
                <w:rFonts w:hint="eastAsia" w:eastAsia="仿宋" w:cs="仿宋"/>
                <w:b w:val="0"/>
                <w:bCs w:val="0"/>
              </w:rPr>
              <w:t>2、确认的联系方式适用于</w:t>
            </w:r>
            <w:r>
              <w:rPr>
                <w:rFonts w:hint="eastAsia" w:eastAsia="仿宋" w:cs="仿宋"/>
                <w:b w:val="0"/>
                <w:bCs w:val="0"/>
                <w:lang w:eastAsia="zh-Hans"/>
              </w:rPr>
              <w:t>预重整、</w:t>
            </w:r>
            <w:r>
              <w:rPr>
                <w:rFonts w:hint="eastAsia" w:eastAsia="仿宋" w:cs="仿宋"/>
                <w:b w:val="0"/>
                <w:bCs w:val="0"/>
              </w:rPr>
              <w:t>重整、</w:t>
            </w:r>
            <w:r>
              <w:rPr>
                <w:rFonts w:hint="eastAsia" w:eastAsia="仿宋" w:cs="仿宋"/>
                <w:b w:val="0"/>
                <w:bCs w:val="0"/>
                <w:lang w:eastAsia="zh-Hans"/>
              </w:rPr>
              <w:t>和解等各个程序</w:t>
            </w:r>
            <w:r>
              <w:rPr>
                <w:rFonts w:hint="eastAsia" w:eastAsia="仿宋" w:cs="仿宋"/>
                <w:b w:val="0"/>
                <w:bCs w:val="0"/>
              </w:rPr>
              <w:t>，以及同期与</w:t>
            </w:r>
            <w:r>
              <w:rPr>
                <w:rFonts w:hint="eastAsia" w:eastAsia="仿宋" w:cs="仿宋"/>
                <w:b w:val="0"/>
                <w:bCs w:val="0"/>
                <w:lang w:eastAsia="zh-Hans"/>
              </w:rPr>
              <w:t>预重整及重整</w:t>
            </w:r>
            <w:r>
              <w:rPr>
                <w:rFonts w:hint="eastAsia" w:eastAsia="仿宋" w:cs="仿宋"/>
                <w:b w:val="0"/>
                <w:bCs w:val="0"/>
              </w:rPr>
              <w:t>事务相关的其他事项；</w:t>
            </w:r>
            <w:r>
              <w:rPr>
                <w:rFonts w:hint="eastAsia" w:eastAsia="仿宋" w:cs="仿宋"/>
                <w:b w:val="0"/>
                <w:bCs w:val="0"/>
                <w:lang w:eastAsia="zh-Hans"/>
              </w:rPr>
              <w:t>预重整及重整</w:t>
            </w:r>
            <w:r>
              <w:rPr>
                <w:rFonts w:hint="eastAsia" w:eastAsia="仿宋" w:cs="仿宋"/>
                <w:b w:val="0"/>
                <w:bCs w:val="0"/>
              </w:rPr>
              <w:t>期间如果送达地址有变更，应当及时告知</w:t>
            </w:r>
            <w:r>
              <w:rPr>
                <w:rFonts w:hint="eastAsia" w:eastAsia="仿宋" w:cs="仿宋"/>
                <w:b w:val="0"/>
                <w:bCs w:val="0"/>
                <w:lang w:eastAsia="zh-Hans"/>
              </w:rPr>
              <w:t>预重整临时管理人</w:t>
            </w:r>
            <w:r>
              <w:rPr>
                <w:rFonts w:hint="eastAsia" w:eastAsia="仿宋" w:cs="仿宋"/>
                <w:b w:val="0"/>
                <w:bCs w:val="0"/>
              </w:rPr>
              <w:t>变更后的送达地址；</w:t>
            </w:r>
          </w:p>
          <w:p>
            <w:pPr>
              <w:spacing w:line="300" w:lineRule="exact"/>
              <w:ind w:firstLine="420" w:firstLineChars="200"/>
              <w:rPr>
                <w:rFonts w:eastAsia="仿宋" w:cs="仿宋"/>
                <w:b w:val="0"/>
                <w:bCs w:val="0"/>
              </w:rPr>
            </w:pPr>
            <w:r>
              <w:rPr>
                <w:rFonts w:hint="eastAsia" w:eastAsia="仿宋" w:cs="仿宋"/>
                <w:b w:val="0"/>
                <w:bCs w:val="0"/>
              </w:rPr>
              <w:t>3、如果提供的联系方式不准确，或</w:t>
            </w:r>
            <w:bookmarkStart w:id="0" w:name="_GoBack"/>
            <w:bookmarkEnd w:id="0"/>
            <w:r>
              <w:rPr>
                <w:rFonts w:hint="eastAsia" w:eastAsia="仿宋" w:cs="仿宋"/>
                <w:b w:val="0"/>
                <w:bCs w:val="0"/>
              </w:rPr>
              <w:t>不及时告知变更后的联系方式，使相关文书无法送达或未及时送达的，或无法联系的，申报人应承担由此引起的一切法律后果</w:t>
            </w:r>
            <w:r>
              <w:rPr>
                <w:rFonts w:hint="eastAsia" w:eastAsia="仿宋" w:cs="仿宋"/>
              </w:rPr>
              <w:t>；</w:t>
            </w:r>
          </w:p>
          <w:p>
            <w:pPr>
              <w:spacing w:line="300" w:lineRule="exact"/>
              <w:ind w:firstLine="420" w:firstLineChars="200"/>
              <w:rPr>
                <w:rFonts w:eastAsia="仿宋" w:cs="仿宋"/>
                <w:b w:val="0"/>
                <w:bCs w:val="0"/>
              </w:rPr>
            </w:pPr>
            <w:r>
              <w:rPr>
                <w:rFonts w:hint="eastAsia" w:eastAsia="仿宋" w:cs="仿宋"/>
                <w:b w:val="0"/>
                <w:bCs w:val="0"/>
              </w:rPr>
              <w:t>4、</w:t>
            </w:r>
            <w:r>
              <w:rPr>
                <w:rFonts w:hint="eastAsia" w:eastAsia="仿宋" w:cs="仿宋"/>
                <w:b w:val="0"/>
                <w:bCs w:val="0"/>
                <w:lang w:eastAsia="zh-Hans"/>
              </w:rPr>
              <w:t>临时管理人</w:t>
            </w:r>
            <w:r>
              <w:rPr>
                <w:rFonts w:hint="eastAsia" w:eastAsia="仿宋" w:cs="仿宋"/>
                <w:b w:val="0"/>
                <w:bCs w:val="0"/>
              </w:rPr>
              <w:t>的任何法律文书，以任一方式，包括但不限于</w:t>
            </w:r>
            <w:r>
              <w:rPr>
                <w:rFonts w:hint="eastAsia" w:eastAsia="仿宋" w:cs="仿宋"/>
              </w:rPr>
              <w:t>纸质</w:t>
            </w:r>
            <w:r>
              <w:rPr>
                <w:rFonts w:hint="eastAsia" w:eastAsia="仿宋" w:cs="仿宋"/>
                <w:b w:val="0"/>
                <w:bCs w:val="0"/>
              </w:rPr>
              <w:t>材料、短信、微信、电子邮件等</w:t>
            </w:r>
            <w:r>
              <w:rPr>
                <w:rFonts w:hint="eastAsia" w:eastAsia="仿宋" w:cs="仿宋"/>
              </w:rPr>
              <w:t>书面</w:t>
            </w:r>
            <w:r>
              <w:rPr>
                <w:rFonts w:hint="eastAsia" w:eastAsia="仿宋" w:cs="仿宋"/>
                <w:b w:val="0"/>
                <w:bCs w:val="0"/>
              </w:rPr>
              <w:t>形式，进入申报人所提供的任一联系方式，即视为送达，申报人应当及时回复或签收；</w:t>
            </w:r>
          </w:p>
          <w:p>
            <w:pPr>
              <w:spacing w:line="300" w:lineRule="exact"/>
              <w:ind w:firstLine="420" w:firstLineChars="200"/>
              <w:rPr>
                <w:rFonts w:eastAsia="仿宋" w:cs="仿宋"/>
                <w:b w:val="0"/>
                <w:bCs w:val="0"/>
              </w:rPr>
            </w:pPr>
            <w:r>
              <w:rPr>
                <w:rFonts w:hint="eastAsia" w:eastAsia="仿宋" w:cs="仿宋"/>
                <w:b w:val="0"/>
                <w:bCs w:val="0"/>
              </w:rPr>
              <w:t>5、申报人同意可以不必召开现场会议或提供书面材料而通过向</w:t>
            </w:r>
            <w:r>
              <w:rPr>
                <w:rFonts w:hint="eastAsia" w:eastAsia="仿宋" w:cs="仿宋"/>
                <w:b w:val="0"/>
                <w:bCs w:val="0"/>
                <w:lang w:eastAsia="zh-Hans"/>
              </w:rPr>
              <w:t>临时管理人</w:t>
            </w:r>
            <w:r>
              <w:rPr>
                <w:rFonts w:hint="eastAsia" w:eastAsia="仿宋" w:cs="仿宋"/>
                <w:b w:val="0"/>
                <w:bCs w:val="0"/>
              </w:rPr>
              <w:t>提供的电子邮箱地</w:t>
            </w:r>
            <w:r>
              <w:rPr>
                <w:rFonts w:hint="eastAsia" w:ascii="Times New Roman" w:hAnsi="Times New Roman" w:eastAsia="仿宋" w:cs="仿宋"/>
                <w:b w:val="0"/>
                <w:bCs w:val="0"/>
              </w:rPr>
              <w:t>址（</w:t>
            </w:r>
            <w:r>
              <w:rPr>
                <w:rFonts w:hint="eastAsia" w:ascii="Times New Roman" w:hAnsi="Times New Roman" w:eastAsia="仿宋" w:cs="仿宋"/>
                <w:b w:val="0"/>
                <w:bCs w:val="0"/>
              </w:rPr>
              <w:t>kllzglr@163.com</w:t>
            </w:r>
            <w:r>
              <w:rPr>
                <w:rFonts w:hint="eastAsia" w:ascii="Times New Roman" w:hAnsi="Times New Roman" w:eastAsia="仿宋" w:cs="仿宋"/>
                <w:b w:val="0"/>
                <w:bCs w:val="0"/>
              </w:rPr>
              <w:t>）反映</w:t>
            </w:r>
            <w:r>
              <w:rPr>
                <w:rFonts w:hint="eastAsia" w:eastAsia="仿宋" w:cs="仿宋"/>
                <w:b w:val="0"/>
                <w:bCs w:val="0"/>
              </w:rPr>
              <w:t>自己的意愿或行使自己的表决权，一经作出不得反悔；</w:t>
            </w:r>
          </w:p>
          <w:p>
            <w:pPr>
              <w:spacing w:line="300" w:lineRule="exact"/>
              <w:ind w:firstLine="420" w:firstLineChars="200"/>
              <w:rPr>
                <w:rFonts w:eastAsia="仿宋" w:cs="仿宋"/>
                <w:b/>
                <w:bCs/>
              </w:rPr>
            </w:pPr>
            <w:r>
              <w:rPr>
                <w:rFonts w:hint="eastAsia" w:eastAsia="仿宋" w:cs="仿宋"/>
                <w:b w:val="0"/>
                <w:bCs w:val="0"/>
              </w:rPr>
              <w:t>6、为便于申报人受领债权分配，申报人应如实向临时管理人提供准确的银行账户，临时管理人根据分配方案或重整计划等转入申报人提供的银行账户的款项，视为申报人受领。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5" w:hRule="atLeast"/>
          <w:jc w:val="center"/>
        </w:trPr>
        <w:tc>
          <w:tcPr>
            <w:tcW w:w="1369" w:type="dxa"/>
            <w:tcBorders>
              <w:left w:val="single" w:color="auto" w:sz="4" w:space="0"/>
            </w:tcBorders>
            <w:vAlign w:val="center"/>
          </w:tcPr>
          <w:p>
            <w:pPr>
              <w:jc w:val="center"/>
              <w:rPr>
                <w:rFonts w:eastAsia="仿宋" w:cs="仿宋"/>
                <w:b/>
                <w:bCs/>
              </w:rPr>
            </w:pPr>
            <w:r>
              <w:rPr>
                <w:rFonts w:hint="eastAsia" w:eastAsia="仿宋" w:cs="仿宋"/>
                <w:b/>
                <w:bCs/>
              </w:rPr>
              <w:t>申报人</w:t>
            </w:r>
          </w:p>
          <w:p>
            <w:pPr>
              <w:jc w:val="center"/>
              <w:rPr>
                <w:rFonts w:eastAsia="仿宋" w:cs="仿宋"/>
                <w:b/>
                <w:bCs/>
                <w:sz w:val="28"/>
                <w:szCs w:val="28"/>
              </w:rPr>
            </w:pPr>
            <w:r>
              <w:rPr>
                <w:rFonts w:hint="eastAsia" w:eastAsia="仿宋" w:cs="仿宋"/>
                <w:b/>
                <w:bCs/>
              </w:rPr>
              <w:t>联系方式</w:t>
            </w:r>
          </w:p>
        </w:tc>
        <w:tc>
          <w:tcPr>
            <w:tcW w:w="8171" w:type="dxa"/>
            <w:gridSpan w:val="3"/>
            <w:tcBorders>
              <w:right w:val="single" w:color="auto" w:sz="4" w:space="0"/>
            </w:tcBorders>
          </w:tcPr>
          <w:p>
            <w:pPr>
              <w:spacing w:line="560" w:lineRule="exact"/>
              <w:rPr>
                <w:rFonts w:eastAsia="仿宋" w:cs="仿宋"/>
                <w:b w:val="0"/>
                <w:bCs w:val="0"/>
                <w:szCs w:val="21"/>
              </w:rPr>
            </w:pPr>
            <w:r>
              <w:rPr>
                <w:rFonts w:hint="eastAsia" w:eastAsia="仿宋" w:cs="仿宋"/>
                <w:b w:val="0"/>
                <w:bCs w:val="0"/>
                <w:szCs w:val="21"/>
              </w:rPr>
              <w:t>收件人：</w:t>
            </w:r>
            <w:r>
              <w:rPr>
                <w:rFonts w:hint="eastAsia" w:eastAsia="仿宋" w:cs="仿宋"/>
                <w:b w:val="0"/>
                <w:bCs w:val="0"/>
                <w:szCs w:val="21"/>
                <w:u w:val="single"/>
              </w:rPr>
              <w:t xml:space="preserve">                         </w:t>
            </w:r>
            <w:r>
              <w:rPr>
                <w:rFonts w:hint="eastAsia" w:eastAsia="仿宋" w:cs="仿宋"/>
                <w:b w:val="0"/>
                <w:bCs w:val="0"/>
                <w:szCs w:val="21"/>
              </w:rPr>
              <w:t xml:space="preserve"> </w:t>
            </w:r>
          </w:p>
          <w:p>
            <w:pPr>
              <w:spacing w:line="560" w:lineRule="exact"/>
              <w:rPr>
                <w:rFonts w:eastAsia="仿宋" w:cs="仿宋"/>
                <w:b w:val="0"/>
                <w:bCs w:val="0"/>
                <w:szCs w:val="21"/>
              </w:rPr>
            </w:pPr>
            <w:r>
              <w:rPr>
                <w:rFonts w:hint="eastAsia" w:eastAsia="仿宋" w:cs="仿宋"/>
                <w:b w:val="0"/>
                <w:bCs w:val="0"/>
                <w:szCs w:val="21"/>
              </w:rPr>
              <w:t>电话(手机、座机)：</w:t>
            </w:r>
            <w:r>
              <w:rPr>
                <w:rFonts w:hint="eastAsia" w:eastAsia="仿宋" w:cs="仿宋"/>
                <w:b w:val="0"/>
                <w:bCs w:val="0"/>
                <w:szCs w:val="21"/>
                <w:u w:val="single"/>
              </w:rPr>
              <w:t xml:space="preserve">                             </w:t>
            </w:r>
            <w:r>
              <w:rPr>
                <w:rFonts w:hint="eastAsia" w:eastAsia="仿宋" w:cs="仿宋"/>
                <w:b w:val="0"/>
                <w:bCs w:val="0"/>
                <w:szCs w:val="21"/>
              </w:rPr>
              <w:t xml:space="preserve">  </w:t>
            </w:r>
          </w:p>
          <w:p>
            <w:pPr>
              <w:spacing w:line="560" w:lineRule="exact"/>
              <w:rPr>
                <w:rFonts w:eastAsia="仿宋" w:cs="仿宋"/>
                <w:b w:val="0"/>
                <w:bCs w:val="0"/>
                <w:szCs w:val="21"/>
                <w:u w:val="single"/>
              </w:rPr>
            </w:pPr>
            <w:r>
              <w:rPr>
                <w:rFonts w:hint="eastAsia" w:eastAsia="仿宋" w:cs="仿宋"/>
                <w:b w:val="0"/>
                <w:bCs w:val="0"/>
                <w:szCs w:val="21"/>
              </w:rPr>
              <w:t>邮寄地址：</w:t>
            </w:r>
            <w:r>
              <w:rPr>
                <w:rFonts w:hint="eastAsia" w:eastAsia="仿宋" w:cs="仿宋"/>
                <w:b w:val="0"/>
                <w:bCs w:val="0"/>
                <w:szCs w:val="21"/>
                <w:u w:val="single"/>
              </w:rPr>
              <w:t xml:space="preserve">                                                                   </w:t>
            </w:r>
            <w:r>
              <w:rPr>
                <w:rFonts w:hint="eastAsia" w:eastAsia="仿宋" w:cs="仿宋"/>
                <w:b w:val="0"/>
                <w:bCs w:val="0"/>
                <w:szCs w:val="21"/>
              </w:rPr>
              <w:t xml:space="preserve"> </w:t>
            </w:r>
          </w:p>
          <w:p>
            <w:pPr>
              <w:spacing w:line="560" w:lineRule="exact"/>
              <w:rPr>
                <w:rFonts w:eastAsia="仿宋" w:cs="仿宋"/>
                <w:b/>
                <w:bCs/>
                <w:szCs w:val="21"/>
              </w:rPr>
            </w:pPr>
            <w:r>
              <w:rPr>
                <w:rFonts w:hint="eastAsia" w:eastAsia="仿宋" w:cs="仿宋"/>
                <w:b w:val="0"/>
                <w:bCs w:val="0"/>
                <w:szCs w:val="21"/>
              </w:rPr>
              <w:t>电子邮箱：</w:t>
            </w:r>
            <w:r>
              <w:rPr>
                <w:rFonts w:hint="eastAsia" w:eastAsia="仿宋" w:cs="仿宋"/>
                <w:b w:val="0"/>
                <w:bCs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369" w:type="dxa"/>
            <w:tcBorders>
              <w:left w:val="single" w:color="auto" w:sz="4" w:space="0"/>
            </w:tcBorders>
            <w:vAlign w:val="center"/>
          </w:tcPr>
          <w:p>
            <w:pPr>
              <w:jc w:val="center"/>
              <w:rPr>
                <w:rFonts w:eastAsia="仿宋" w:cs="仿宋"/>
                <w:b/>
                <w:bCs/>
              </w:rPr>
            </w:pPr>
            <w:r>
              <w:rPr>
                <w:rFonts w:hint="eastAsia" w:eastAsia="仿宋" w:cs="仿宋"/>
                <w:b/>
                <w:bCs/>
              </w:rPr>
              <w:t>申报人</w:t>
            </w:r>
          </w:p>
          <w:p>
            <w:pPr>
              <w:jc w:val="center"/>
              <w:rPr>
                <w:rFonts w:eastAsia="仿宋" w:cs="仿宋"/>
                <w:b/>
                <w:bCs/>
              </w:rPr>
            </w:pPr>
            <w:r>
              <w:rPr>
                <w:rFonts w:hint="eastAsia" w:eastAsia="仿宋" w:cs="仿宋"/>
                <w:b/>
                <w:bCs/>
              </w:rPr>
              <w:t>银行账户</w:t>
            </w:r>
          </w:p>
        </w:tc>
        <w:tc>
          <w:tcPr>
            <w:tcW w:w="8171" w:type="dxa"/>
            <w:gridSpan w:val="3"/>
            <w:tcBorders>
              <w:right w:val="single" w:color="auto" w:sz="4" w:space="0"/>
            </w:tcBorders>
          </w:tcPr>
          <w:p>
            <w:pPr>
              <w:spacing w:line="480" w:lineRule="exact"/>
              <w:rPr>
                <w:rFonts w:eastAsia="仿宋" w:cs="仿宋"/>
                <w:b w:val="0"/>
                <w:bCs w:val="0"/>
                <w:szCs w:val="21"/>
              </w:rPr>
            </w:pPr>
            <w:r>
              <w:rPr>
                <w:rFonts w:hint="eastAsia" w:eastAsia="仿宋" w:cs="仿宋"/>
                <w:b w:val="0"/>
                <w:bCs w:val="0"/>
                <w:szCs w:val="21"/>
              </w:rPr>
              <w:t>户     名：</w:t>
            </w:r>
            <w:r>
              <w:rPr>
                <w:rFonts w:hint="eastAsia" w:eastAsia="仿宋" w:cs="仿宋"/>
                <w:b w:val="0"/>
                <w:bCs w:val="0"/>
                <w:szCs w:val="21"/>
                <w:u w:val="single"/>
              </w:rPr>
              <w:t xml:space="preserve">                                                     </w:t>
            </w:r>
            <w:r>
              <w:rPr>
                <w:rFonts w:eastAsia="仿宋" w:cs="仿宋"/>
                <w:szCs w:val="21"/>
                <w:u w:val="single"/>
              </w:rPr>
              <w:t xml:space="preserve">          </w:t>
            </w:r>
            <w:r>
              <w:rPr>
                <w:rFonts w:hint="eastAsia" w:eastAsia="仿宋" w:cs="仿宋"/>
                <w:b w:val="0"/>
                <w:bCs w:val="0"/>
                <w:szCs w:val="21"/>
                <w:u w:val="single"/>
              </w:rPr>
              <w:t xml:space="preserve">  </w:t>
            </w:r>
            <w:r>
              <w:rPr>
                <w:rFonts w:hint="eastAsia" w:eastAsia="仿宋" w:cs="仿宋"/>
                <w:b w:val="0"/>
                <w:bCs w:val="0"/>
                <w:szCs w:val="21"/>
              </w:rPr>
              <w:t xml:space="preserve">         </w:t>
            </w:r>
          </w:p>
          <w:p>
            <w:pPr>
              <w:spacing w:line="480" w:lineRule="exact"/>
              <w:rPr>
                <w:rFonts w:eastAsia="仿宋" w:cs="仿宋"/>
                <w:b w:val="0"/>
                <w:bCs w:val="0"/>
                <w:szCs w:val="21"/>
              </w:rPr>
            </w:pPr>
            <w:r>
              <w:rPr>
                <w:rFonts w:hint="eastAsia" w:eastAsia="仿宋" w:cs="仿宋"/>
                <w:b w:val="0"/>
                <w:bCs w:val="0"/>
                <w:szCs w:val="21"/>
              </w:rPr>
              <w:t>账（卡）号：</w:t>
            </w:r>
            <w:r>
              <w:rPr>
                <w:rFonts w:hint="eastAsia" w:eastAsia="仿宋" w:cs="仿宋"/>
                <w:b w:val="0"/>
                <w:bCs w:val="0"/>
                <w:szCs w:val="21"/>
                <w:u w:val="single"/>
              </w:rPr>
              <w:t xml:space="preserve">                                                           </w:t>
            </w:r>
            <w:r>
              <w:rPr>
                <w:rFonts w:eastAsia="仿宋" w:cs="仿宋"/>
                <w:szCs w:val="21"/>
                <w:u w:val="single"/>
              </w:rPr>
              <w:t xml:space="preserve"> </w:t>
            </w:r>
            <w:r>
              <w:rPr>
                <w:rFonts w:hint="eastAsia" w:eastAsia="仿宋" w:cs="仿宋"/>
                <w:b w:val="0"/>
                <w:bCs w:val="0"/>
                <w:szCs w:val="21"/>
                <w:u w:val="single"/>
              </w:rPr>
              <w:t xml:space="preserve">    </w:t>
            </w:r>
          </w:p>
          <w:p>
            <w:pPr>
              <w:spacing w:line="480" w:lineRule="exact"/>
              <w:rPr>
                <w:rFonts w:eastAsia="仿宋" w:cs="仿宋"/>
                <w:b w:val="0"/>
                <w:bCs w:val="0"/>
                <w:szCs w:val="21"/>
                <w:u w:val="single"/>
              </w:rPr>
            </w:pPr>
            <w:r>
              <w:rPr>
                <w:rFonts w:hint="eastAsia" w:eastAsia="仿宋" w:cs="仿宋"/>
                <w:b w:val="0"/>
                <w:bCs w:val="0"/>
                <w:szCs w:val="21"/>
              </w:rPr>
              <w:t>开  户  行：</w:t>
            </w:r>
            <w:r>
              <w:rPr>
                <w:rFonts w:hint="eastAsia" w:eastAsia="仿宋" w:cs="仿宋"/>
                <w:b w:val="0"/>
                <w:bCs w:val="0"/>
                <w:szCs w:val="21"/>
                <w:u w:val="single"/>
              </w:rPr>
              <w:t xml:space="preserve">                                                         </w:t>
            </w:r>
            <w:r>
              <w:rPr>
                <w:rFonts w:eastAsia="仿宋" w:cs="仿宋"/>
                <w:szCs w:val="21"/>
                <w:u w:val="single"/>
              </w:rPr>
              <w:t xml:space="preserve">     </w:t>
            </w:r>
            <w:r>
              <w:rPr>
                <w:rFonts w:hint="eastAsia" w:eastAsia="仿宋" w:cs="仿宋"/>
                <w:b w:val="0"/>
                <w:bCs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369" w:type="dxa"/>
            <w:tcBorders>
              <w:left w:val="single" w:color="auto" w:sz="4" w:space="0"/>
            </w:tcBorders>
            <w:vAlign w:val="center"/>
          </w:tcPr>
          <w:p>
            <w:pPr>
              <w:jc w:val="center"/>
              <w:rPr>
                <w:rFonts w:eastAsia="仿宋" w:cs="仿宋"/>
                <w:b/>
                <w:bCs/>
              </w:rPr>
            </w:pPr>
            <w:r>
              <w:rPr>
                <w:rFonts w:hint="eastAsia" w:eastAsia="仿宋" w:cs="仿宋"/>
                <w:b/>
                <w:bCs/>
              </w:rPr>
              <w:t>申报人对自己联系方式或银行账户的确认</w:t>
            </w:r>
          </w:p>
        </w:tc>
        <w:tc>
          <w:tcPr>
            <w:tcW w:w="8171" w:type="dxa"/>
            <w:gridSpan w:val="3"/>
            <w:tcBorders>
              <w:right w:val="single" w:color="auto" w:sz="4" w:space="0"/>
            </w:tcBorders>
          </w:tcPr>
          <w:p>
            <w:pPr>
              <w:spacing w:line="300" w:lineRule="exact"/>
              <w:ind w:firstLine="422" w:firstLineChars="200"/>
              <w:rPr>
                <w:rFonts w:eastAsia="仿宋" w:cs="仿宋"/>
                <w:b/>
                <w:bCs/>
              </w:rPr>
            </w:pPr>
            <w:r>
              <w:rPr>
                <w:rFonts w:hint="eastAsia" w:eastAsia="仿宋" w:cs="仿宋"/>
                <w:b/>
                <w:bCs/>
              </w:rPr>
              <w:t>我已经阅读（听明白）了临时管理人对申报人填写的联系方式及银行账户确认的告知事项，并保证上述送达地址和银行账户是准确、有效的。</w:t>
            </w:r>
          </w:p>
          <w:p>
            <w:pPr>
              <w:spacing w:line="300" w:lineRule="exact"/>
              <w:rPr>
                <w:rFonts w:hint="eastAsia" w:eastAsia="仿宋" w:cs="仿宋"/>
                <w:b/>
                <w:bCs/>
              </w:rPr>
            </w:pPr>
          </w:p>
          <w:p>
            <w:pPr>
              <w:spacing w:line="300" w:lineRule="exact"/>
              <w:ind w:firstLine="437"/>
              <w:rPr>
                <w:rFonts w:eastAsia="仿宋" w:cs="仿宋"/>
                <w:b/>
                <w:bCs/>
              </w:rPr>
            </w:pPr>
            <w:r>
              <w:rPr>
                <w:rFonts w:hint="eastAsia" w:eastAsia="仿宋" w:cs="仿宋"/>
                <w:b/>
                <w:bCs/>
              </w:rPr>
              <w:t xml:space="preserve">                                申报人签名、盖章或捺印：</w:t>
            </w:r>
          </w:p>
          <w:p>
            <w:pPr>
              <w:spacing w:line="300" w:lineRule="exact"/>
              <w:ind w:firstLine="437"/>
              <w:rPr>
                <w:rFonts w:eastAsia="仿宋" w:cs="仿宋"/>
                <w:b/>
                <w:bCs/>
              </w:rPr>
            </w:pPr>
            <w:r>
              <w:rPr>
                <w:rFonts w:hint="eastAsia" w:eastAsia="仿宋" w:cs="仿宋"/>
                <w:b/>
                <w:bCs/>
              </w:rPr>
              <w:t xml:space="preserve">                                               </w:t>
            </w:r>
          </w:p>
          <w:p>
            <w:pPr>
              <w:spacing w:line="300" w:lineRule="exact"/>
              <w:ind w:firstLine="6082" w:firstLineChars="2885"/>
              <w:rPr>
                <w:rFonts w:eastAsia="仿宋" w:cs="仿宋"/>
                <w:b/>
                <w:bCs/>
              </w:rPr>
            </w:pPr>
            <w:r>
              <w:rPr>
                <w:rFonts w:hint="eastAsia" w:eastAsia="仿宋" w:cs="仿宋"/>
                <w:b/>
                <w:bCs/>
              </w:rPr>
              <w:t xml:space="preserve">  年    月     日</w:t>
            </w:r>
          </w:p>
        </w:tc>
      </w:tr>
    </w:tbl>
    <w:p>
      <w:pPr>
        <w:spacing w:before="156" w:beforeLines="50" w:after="156" w:afterLines="50" w:line="20" w:lineRule="exact"/>
        <w:jc w:val="left"/>
        <w:rPr>
          <w:rFonts w:eastAsia="仿宋" w:cs="仿宋"/>
          <w:sz w:val="10"/>
          <w:szCs w:val="10"/>
          <w:u w:val="single"/>
        </w:rPr>
      </w:pPr>
    </w:p>
    <w:p>
      <w:pPr>
        <w:jc w:val="left"/>
        <w:textAlignment w:val="baseline"/>
        <w:rPr>
          <w:rFonts w:eastAsia="仿宋" w:cs="仿宋"/>
          <w:b/>
          <w:bCs/>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OWQ3Y2ZmMWYxYzY3ZTlmYzVlODc5NDI5MzRjMWUifQ=="/>
  </w:docVars>
  <w:rsids>
    <w:rsidRoot w:val="6DEBC2D5"/>
    <w:rsid w:val="00001CB1"/>
    <w:rsid w:val="00252BF6"/>
    <w:rsid w:val="00297D4C"/>
    <w:rsid w:val="00E93EDF"/>
    <w:rsid w:val="013A3FE5"/>
    <w:rsid w:val="343C1A04"/>
    <w:rsid w:val="6A4D61D9"/>
    <w:rsid w:val="6DEBC2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637</Words>
  <Characters>651</Characters>
  <Lines>8</Lines>
  <Paragraphs>2</Paragraphs>
  <TotalTime>9</TotalTime>
  <ScaleCrop>false</ScaleCrop>
  <LinksUpToDate>false</LinksUpToDate>
  <CharactersWithSpaces>1143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2022-04-16T21:24:00Z</dcterms:created>
  <dc:creator>diane</dc:creator>
  <cp:lastModifiedBy>wangxiaohui</cp:lastModifiedBy>
  <dcterms:modified xsi:type="dcterms:W3CDTF">2022-09-19T07:36:05Z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47CCFD305FF14E87985652AA713962A8</vt:lpwstr>
  </property>
</Properties>
</file>