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BF362" w14:textId="77777777" w:rsidR="007639C9" w:rsidRDefault="007639C9" w:rsidP="007639C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center"/>
        <w:rPr>
          <w:rFonts w:ascii="黑体" w:eastAsia="黑体" w:hAnsi="黑体" w:cs="宋体"/>
          <w:color w:val="000000"/>
          <w:sz w:val="36"/>
          <w:szCs w:val="28"/>
        </w:rPr>
      </w:pPr>
      <w:r w:rsidRPr="007639C9">
        <w:rPr>
          <w:rFonts w:ascii="黑体" w:eastAsia="黑体" w:hAnsi="黑体" w:cs="宋体"/>
          <w:color w:val="000000"/>
          <w:sz w:val="36"/>
          <w:szCs w:val="28"/>
        </w:rPr>
        <w:t>福建启航置业有限公司</w:t>
      </w:r>
    </w:p>
    <w:p w14:paraId="6A04CEA4" w14:textId="77777777" w:rsidR="00922BD1" w:rsidRDefault="000C52BE" w:rsidP="007639C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center"/>
        <w:rPr>
          <w:rFonts w:ascii="黑体" w:eastAsia="黑体" w:hAnsi="黑体" w:cs="宋体"/>
          <w:color w:val="000000"/>
          <w:sz w:val="36"/>
          <w:szCs w:val="28"/>
        </w:rPr>
      </w:pPr>
      <w:r>
        <w:rPr>
          <w:rFonts w:ascii="黑体" w:eastAsia="黑体" w:hAnsi="黑体" w:cs="宋体" w:hint="eastAsia"/>
          <w:color w:val="000000"/>
          <w:sz w:val="36"/>
          <w:szCs w:val="28"/>
        </w:rPr>
        <w:t>意向</w:t>
      </w:r>
      <w:r w:rsidR="007639C9" w:rsidRPr="007639C9">
        <w:rPr>
          <w:rFonts w:ascii="黑体" w:eastAsia="黑体" w:hAnsi="黑体" w:cs="宋体"/>
          <w:color w:val="000000"/>
          <w:sz w:val="36"/>
          <w:szCs w:val="28"/>
        </w:rPr>
        <w:t>投资人招募公告</w:t>
      </w:r>
    </w:p>
    <w:p w14:paraId="557853D3" w14:textId="77777777" w:rsidR="007639C9" w:rsidRPr="007639C9" w:rsidRDefault="007639C9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720"/>
        <w:jc w:val="left"/>
        <w:rPr>
          <w:rFonts w:ascii="黑体" w:eastAsia="黑体" w:hAnsi="黑体" w:cs="宋体"/>
          <w:color w:val="000000"/>
          <w:sz w:val="36"/>
          <w:szCs w:val="28"/>
        </w:rPr>
      </w:pPr>
    </w:p>
    <w:p w14:paraId="627184B0" w14:textId="77777777" w:rsidR="00F75C9F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560"/>
        <w:jc w:val="left"/>
        <w:rPr>
          <w:rFonts w:ascii="仿宋" w:eastAsia="仿宋" w:hAnsi="仿宋" w:cs="宋体"/>
          <w:color w:val="000000"/>
          <w:sz w:val="28"/>
          <w:szCs w:val="28"/>
        </w:rPr>
      </w:pPr>
      <w:r w:rsidRPr="009E60D4">
        <w:rPr>
          <w:rFonts w:ascii="仿宋" w:eastAsia="仿宋" w:hAnsi="仿宋" w:cs="宋体" w:hint="eastAsia"/>
          <w:color w:val="000000"/>
          <w:sz w:val="28"/>
          <w:szCs w:val="28"/>
        </w:rPr>
        <w:t>福州市中级人民法院于2021年4月22日作出（2021）闽01破申26号民事裁定书，</w:t>
      </w:r>
      <w:r w:rsidR="00922BD1">
        <w:rPr>
          <w:rFonts w:ascii="仿宋" w:eastAsia="仿宋" w:hAnsi="仿宋" w:cs="宋体" w:hint="eastAsia"/>
          <w:color w:val="000000"/>
          <w:sz w:val="28"/>
          <w:szCs w:val="28"/>
        </w:rPr>
        <w:t>裁定</w:t>
      </w:r>
      <w:r w:rsidRPr="009E60D4">
        <w:rPr>
          <w:rFonts w:ascii="仿宋" w:eastAsia="仿宋" w:hAnsi="仿宋" w:cs="宋体" w:hint="eastAsia"/>
          <w:color w:val="000000"/>
          <w:sz w:val="28"/>
          <w:szCs w:val="28"/>
        </w:rPr>
        <w:t>受理</w:t>
      </w:r>
      <w:r w:rsidR="00922BD1">
        <w:rPr>
          <w:rFonts w:ascii="仿宋" w:eastAsia="仿宋" w:hAnsi="仿宋" w:cs="宋体" w:hint="eastAsia"/>
          <w:color w:val="000000"/>
          <w:sz w:val="28"/>
          <w:szCs w:val="28"/>
        </w:rPr>
        <w:t>对福建启航置业有限公司（以下简称“启航置业”）的</w:t>
      </w:r>
      <w:r w:rsidRPr="009E60D4">
        <w:rPr>
          <w:rFonts w:ascii="仿宋" w:eastAsia="仿宋" w:hAnsi="仿宋" w:cs="宋体" w:hint="eastAsia"/>
          <w:color w:val="000000"/>
          <w:sz w:val="28"/>
          <w:szCs w:val="28"/>
        </w:rPr>
        <w:t>破产清算申请，并指定闽侯县人民法院进行审理。</w:t>
      </w:r>
      <w:r w:rsidR="00F75C9F" w:rsidRPr="009E60D4">
        <w:rPr>
          <w:rFonts w:ascii="仿宋" w:eastAsia="仿宋" w:hAnsi="仿宋" w:cs="宋体" w:hint="eastAsia"/>
          <w:color w:val="000000"/>
          <w:sz w:val="28"/>
          <w:szCs w:val="28"/>
        </w:rPr>
        <w:t>2021年4月2</w:t>
      </w:r>
      <w:r w:rsidR="00F75C9F">
        <w:rPr>
          <w:rFonts w:ascii="仿宋" w:eastAsia="仿宋" w:hAnsi="仿宋" w:cs="宋体"/>
          <w:color w:val="000000"/>
          <w:sz w:val="28"/>
          <w:szCs w:val="28"/>
        </w:rPr>
        <w:t>5</w:t>
      </w:r>
      <w:r w:rsidR="00F75C9F" w:rsidRPr="009E60D4">
        <w:rPr>
          <w:rFonts w:ascii="仿宋" w:eastAsia="仿宋" w:hAnsi="仿宋" w:cs="宋体" w:hint="eastAsia"/>
          <w:color w:val="000000"/>
          <w:sz w:val="28"/>
          <w:szCs w:val="28"/>
        </w:rPr>
        <w:t>日</w:t>
      </w:r>
      <w:r w:rsidR="00F75C9F">
        <w:rPr>
          <w:rFonts w:ascii="仿宋" w:eastAsia="仿宋" w:hAnsi="仿宋" w:cs="宋体" w:hint="eastAsia"/>
          <w:color w:val="000000"/>
          <w:sz w:val="28"/>
          <w:szCs w:val="28"/>
        </w:rPr>
        <w:t>，</w:t>
      </w:r>
      <w:r w:rsidR="00F75C9F" w:rsidRPr="009E60D4">
        <w:rPr>
          <w:rFonts w:ascii="仿宋" w:eastAsia="仿宋" w:hAnsi="仿宋" w:cs="宋体" w:hint="eastAsia"/>
          <w:color w:val="000000"/>
          <w:sz w:val="28"/>
          <w:szCs w:val="28"/>
        </w:rPr>
        <w:t>闽侯县人民法院</w:t>
      </w:r>
      <w:r w:rsidR="00F75C9F">
        <w:rPr>
          <w:rFonts w:ascii="仿宋" w:eastAsia="仿宋" w:hAnsi="仿宋" w:cs="宋体" w:hint="eastAsia"/>
          <w:color w:val="000000"/>
          <w:sz w:val="28"/>
          <w:szCs w:val="28"/>
        </w:rPr>
        <w:t>作出</w:t>
      </w:r>
      <w:r w:rsidR="00F75C9F" w:rsidRPr="00F75C9F">
        <w:rPr>
          <w:rFonts w:ascii="仿宋" w:eastAsia="仿宋" w:hAnsi="仿宋" w:cs="宋体" w:hint="eastAsia"/>
          <w:color w:val="000000"/>
          <w:sz w:val="28"/>
          <w:szCs w:val="28"/>
        </w:rPr>
        <w:t>（2021）闽0121破4号决定书</w:t>
      </w:r>
      <w:r w:rsidR="00F75C9F">
        <w:rPr>
          <w:rFonts w:ascii="仿宋" w:eastAsia="仿宋" w:hAnsi="仿宋" w:cs="宋体" w:hint="eastAsia"/>
          <w:color w:val="000000"/>
          <w:sz w:val="28"/>
          <w:szCs w:val="28"/>
        </w:rPr>
        <w:t>，指定福建麦博律师事务所为启航置业的管理人。</w:t>
      </w:r>
    </w:p>
    <w:p w14:paraId="0434B539" w14:textId="28F51E27" w:rsidR="009E60D4" w:rsidRDefault="00F75C9F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560"/>
        <w:jc w:val="left"/>
        <w:rPr>
          <w:rFonts w:ascii="仿宋" w:eastAsia="仿宋" w:hAnsi="仿宋" w:cs="宋体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接受指定后，</w:t>
      </w:r>
      <w:r w:rsidR="007639C9" w:rsidRPr="007639C9">
        <w:rPr>
          <w:rFonts w:ascii="仿宋" w:eastAsia="仿宋" w:hAnsi="仿宋" w:cs="宋体" w:hint="eastAsia"/>
          <w:color w:val="000000"/>
          <w:sz w:val="28"/>
          <w:szCs w:val="28"/>
        </w:rPr>
        <w:t>管理人已初步完成对</w:t>
      </w:r>
      <w:r w:rsidR="007639C9">
        <w:rPr>
          <w:rFonts w:ascii="仿宋" w:eastAsia="仿宋" w:hAnsi="仿宋" w:cs="宋体" w:hint="eastAsia"/>
          <w:color w:val="000000"/>
          <w:sz w:val="28"/>
          <w:szCs w:val="28"/>
        </w:rPr>
        <w:t>启航置业</w:t>
      </w:r>
      <w:r w:rsidR="007639C9" w:rsidRPr="007639C9">
        <w:rPr>
          <w:rFonts w:ascii="仿宋" w:eastAsia="仿宋" w:hAnsi="仿宋" w:cs="宋体" w:hint="eastAsia"/>
          <w:color w:val="000000"/>
          <w:sz w:val="28"/>
          <w:szCs w:val="28"/>
        </w:rPr>
        <w:t>资产和债权的核查工作。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为了维护广大债权人</w:t>
      </w:r>
      <w:r w:rsidR="007E5C61">
        <w:rPr>
          <w:rFonts w:ascii="仿宋" w:eastAsia="仿宋" w:hAnsi="仿宋" w:cs="宋体" w:hint="eastAsia"/>
          <w:color w:val="000000"/>
          <w:sz w:val="28"/>
          <w:szCs w:val="28"/>
        </w:rPr>
        <w:t>的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合法权益，实现债务人资产价值最大化，促成项目盘活复建，</w:t>
      </w:r>
      <w:r w:rsidR="007E5C61">
        <w:rPr>
          <w:rFonts w:ascii="仿宋" w:eastAsia="仿宋" w:hAnsi="仿宋" w:cs="宋体" w:hint="eastAsia"/>
          <w:color w:val="000000"/>
          <w:sz w:val="28"/>
          <w:szCs w:val="28"/>
        </w:rPr>
        <w:t>管理人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秉持</w:t>
      </w:r>
      <w:r w:rsidR="009F0E9A">
        <w:rPr>
          <w:rFonts w:ascii="仿宋" w:eastAsia="仿宋" w:hAnsi="仿宋" w:cs="宋体" w:hint="eastAsia"/>
          <w:color w:val="000000"/>
          <w:sz w:val="28"/>
          <w:szCs w:val="28"/>
        </w:rPr>
        <w:t>公开、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公平、</w:t>
      </w:r>
      <w:r w:rsidR="009F0E9A">
        <w:rPr>
          <w:rFonts w:ascii="仿宋" w:eastAsia="仿宋" w:hAnsi="仿宋" w:cs="宋体" w:hint="eastAsia"/>
          <w:color w:val="000000"/>
          <w:sz w:val="28"/>
          <w:szCs w:val="28"/>
        </w:rPr>
        <w:t>公正及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择优</w:t>
      </w:r>
      <w:r w:rsidR="007E5C61">
        <w:rPr>
          <w:rFonts w:ascii="仿宋" w:eastAsia="仿宋" w:hAnsi="仿宋" w:cs="宋体" w:hint="eastAsia"/>
          <w:color w:val="000000"/>
          <w:sz w:val="28"/>
          <w:szCs w:val="28"/>
        </w:rPr>
        <w:t>的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原则向社会公开招募</w:t>
      </w:r>
      <w:r w:rsidR="001537B5">
        <w:rPr>
          <w:rFonts w:ascii="仿宋" w:eastAsia="仿宋" w:hAnsi="仿宋" w:cs="宋体" w:hint="eastAsia"/>
          <w:color w:val="000000"/>
          <w:sz w:val="28"/>
          <w:szCs w:val="28"/>
        </w:rPr>
        <w:t>意向</w:t>
      </w:r>
      <w:r w:rsidR="009E60D4" w:rsidRPr="009E60D4">
        <w:rPr>
          <w:rFonts w:ascii="仿宋" w:eastAsia="仿宋" w:hAnsi="仿宋" w:cs="宋体" w:hint="eastAsia"/>
          <w:color w:val="000000"/>
          <w:sz w:val="28"/>
          <w:szCs w:val="28"/>
        </w:rPr>
        <w:t>投资人</w:t>
      </w:r>
      <w:r w:rsidR="009F0E9A">
        <w:rPr>
          <w:rFonts w:ascii="仿宋" w:eastAsia="仿宋" w:hAnsi="仿宋" w:cs="宋体" w:hint="eastAsia"/>
          <w:color w:val="000000"/>
          <w:sz w:val="28"/>
          <w:szCs w:val="28"/>
        </w:rPr>
        <w:t>，</w:t>
      </w:r>
      <w:r w:rsidR="009F0E9A" w:rsidRPr="009F0E9A">
        <w:rPr>
          <w:rFonts w:ascii="仿宋" w:eastAsia="仿宋" w:hAnsi="仿宋" w:cs="宋体" w:hint="eastAsia"/>
          <w:color w:val="000000"/>
          <w:sz w:val="28"/>
          <w:szCs w:val="28"/>
        </w:rPr>
        <w:t>具体招募事宜如下：</w:t>
      </w:r>
    </w:p>
    <w:p w14:paraId="5E927550" w14:textId="77777777" w:rsidR="00006018" w:rsidRDefault="00006018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560"/>
        <w:jc w:val="left"/>
        <w:rPr>
          <w:rFonts w:ascii="仿宋" w:eastAsia="仿宋" w:hAnsi="仿宋" w:cs="宋体"/>
          <w:color w:val="000000"/>
          <w:sz w:val="28"/>
          <w:szCs w:val="28"/>
        </w:rPr>
      </w:pPr>
    </w:p>
    <w:p w14:paraId="751910F0" w14:textId="77777777" w:rsidR="009E60D4" w:rsidRPr="009E60D4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562"/>
        <w:jc w:val="left"/>
        <w:rPr>
          <w:rFonts w:ascii="仿宋" w:eastAsia="仿宋" w:hAnsi="仿宋" w:cs="宋体"/>
          <w:sz w:val="28"/>
          <w:szCs w:val="28"/>
        </w:rPr>
      </w:pPr>
      <w:r w:rsidRPr="009E60D4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一、</w:t>
      </w:r>
      <w:r w:rsidR="002C4362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启航置业</w:t>
      </w:r>
      <w:r w:rsidRPr="009E60D4"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基本情况</w:t>
      </w:r>
    </w:p>
    <w:p w14:paraId="5DABC118" w14:textId="0559D896" w:rsidR="002C4362" w:rsidRDefault="002C4362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启航置业基本情况如下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：</w:t>
      </w:r>
    </w:p>
    <w:tbl>
      <w:tblPr>
        <w:tblW w:w="8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693"/>
        <w:gridCol w:w="1276"/>
        <w:gridCol w:w="2488"/>
      </w:tblGrid>
      <w:tr w:rsidR="002C4362" w:rsidRPr="00AC54A1" w14:paraId="6ADBDFCF" w14:textId="77777777" w:rsidTr="007E49AA">
        <w:trPr>
          <w:trHeight w:val="61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BA3F1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企业名称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D0F72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福建启航置业有限公司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5969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成立时间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0F88D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/>
                <w:bCs/>
                <w:sz w:val="24"/>
              </w:rPr>
              <w:t>2013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年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11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月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4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日</w:t>
            </w:r>
          </w:p>
        </w:tc>
      </w:tr>
      <w:tr w:rsidR="002C4362" w:rsidRPr="00AC54A1" w14:paraId="03573739" w14:textId="77777777" w:rsidTr="007E49AA">
        <w:trPr>
          <w:trHeight w:val="54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F6F2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法定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>代表人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F6760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蔡永祥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D8FF7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注册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>资本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8B225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/>
                <w:bCs/>
                <w:sz w:val="24"/>
              </w:rPr>
              <w:t>5,000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万元</w:t>
            </w:r>
          </w:p>
        </w:tc>
      </w:tr>
      <w:tr w:rsidR="002C4362" w:rsidRPr="00AC54A1" w14:paraId="458A6572" w14:textId="77777777" w:rsidTr="007E49AA">
        <w:trPr>
          <w:trHeight w:val="358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E40FA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经营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>期限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844C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/>
                <w:bCs/>
                <w:sz w:val="24"/>
              </w:rPr>
              <w:t>2013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年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11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月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4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日至 2033年11月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3</w:t>
            </w: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2A67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统一社会信用代码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A69A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/>
                <w:bCs/>
                <w:sz w:val="24"/>
              </w:rPr>
              <w:t>913501210816118657</w:t>
            </w:r>
          </w:p>
        </w:tc>
      </w:tr>
      <w:tr w:rsidR="002C4362" w:rsidRPr="00AC54A1" w14:paraId="7B450927" w14:textId="77777777" w:rsidTr="007E49AA">
        <w:trPr>
          <w:trHeight w:val="46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97DC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地  址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8BDC6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福建省福州市闽侯县甘蔗街道闽侯大桥西侧</w:t>
            </w:r>
          </w:p>
        </w:tc>
      </w:tr>
      <w:tr w:rsidR="002C4362" w:rsidRPr="00AC54A1" w14:paraId="1BCAC7A9" w14:textId="77777777" w:rsidTr="007E49AA">
        <w:trPr>
          <w:trHeight w:val="90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D0E29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企业性质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51170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有限责任</w:t>
            </w:r>
            <w:r w:rsidRPr="00AC54A1">
              <w:rPr>
                <w:rFonts w:ascii="仿宋" w:eastAsia="仿宋" w:hAnsi="仿宋" w:cs="Times New Roman"/>
                <w:bCs/>
                <w:sz w:val="24"/>
              </w:rPr>
              <w:t>公司</w:t>
            </w:r>
          </w:p>
        </w:tc>
      </w:tr>
      <w:tr w:rsidR="002C4362" w:rsidRPr="00AC54A1" w14:paraId="593CDBF2" w14:textId="77777777" w:rsidTr="007E49AA">
        <w:trPr>
          <w:trHeight w:val="762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A6D4B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经营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>范围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FBA5A" w14:textId="77777777" w:rsidR="002C4362" w:rsidRPr="00AC54A1" w:rsidRDefault="002C4362" w:rsidP="007E49AA">
            <w:pPr>
              <w:adjustRightInd w:val="0"/>
              <w:snapToGrid w:val="0"/>
              <w:ind w:firstLine="48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房地产开发、销售；物业管理；室内外装饰装修工程、园林景观工程设计、施工；酒店经营管理。(以上经营范围涉及许可经营项目的，应在取得有关部门的许可后方可经营)</w:t>
            </w:r>
          </w:p>
        </w:tc>
      </w:tr>
      <w:tr w:rsidR="002C4362" w:rsidRPr="00AC54A1" w14:paraId="2B55C7CF" w14:textId="77777777" w:rsidTr="007E49AA">
        <w:trPr>
          <w:trHeight w:val="485"/>
          <w:jc w:val="center"/>
        </w:trPr>
        <w:tc>
          <w:tcPr>
            <w:tcW w:w="8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EB72C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董事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>、监事、高级管理人员</w:t>
            </w:r>
          </w:p>
        </w:tc>
      </w:tr>
      <w:tr w:rsidR="002C4362" w:rsidRPr="00AC54A1" w14:paraId="0885EF8F" w14:textId="77777777" w:rsidTr="007E49AA">
        <w:trPr>
          <w:trHeight w:val="472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2C37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pacing w:val="-6"/>
                <w:sz w:val="24"/>
              </w:rPr>
              <w:t>执行董事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FEF8E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蔡永祥</w:t>
            </w:r>
          </w:p>
        </w:tc>
      </w:tr>
      <w:tr w:rsidR="002C4362" w:rsidRPr="00AC54A1" w14:paraId="6336CC8C" w14:textId="77777777" w:rsidTr="007E49AA">
        <w:trPr>
          <w:trHeight w:val="472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3F3AE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pacing w:val="-6"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pacing w:val="-6"/>
                <w:sz w:val="24"/>
              </w:rPr>
              <w:t>经理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0C8F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陈钦云</w:t>
            </w:r>
          </w:p>
        </w:tc>
      </w:tr>
      <w:tr w:rsidR="002C4362" w:rsidRPr="00AC54A1" w14:paraId="5E2316BD" w14:textId="77777777" w:rsidTr="007E49AA">
        <w:trPr>
          <w:trHeight w:val="496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207C7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 xml:space="preserve">监 </w:t>
            </w:r>
            <w:r w:rsidRPr="00AC54A1">
              <w:rPr>
                <w:rFonts w:ascii="仿宋" w:eastAsia="仿宋" w:hAnsi="仿宋" w:cs="Times New Roman"/>
                <w:b/>
                <w:bCs/>
                <w:sz w:val="24"/>
              </w:rPr>
              <w:t xml:space="preserve"> </w:t>
            </w:r>
            <w:r w:rsidRPr="00AC54A1">
              <w:rPr>
                <w:rFonts w:ascii="仿宋" w:eastAsia="仿宋" w:hAnsi="仿宋" w:cs="Times New Roman" w:hint="eastAsia"/>
                <w:b/>
                <w:bCs/>
                <w:sz w:val="24"/>
              </w:rPr>
              <w:t>事</w:t>
            </w:r>
          </w:p>
        </w:tc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12CDF" w14:textId="77777777" w:rsidR="002C4362" w:rsidRPr="00AC54A1" w:rsidRDefault="002C4362" w:rsidP="007E49AA">
            <w:pPr>
              <w:adjustRightInd w:val="0"/>
              <w:snapToGrid w:val="0"/>
              <w:contextualSpacing/>
              <w:jc w:val="center"/>
              <w:rPr>
                <w:rFonts w:ascii="仿宋" w:eastAsia="仿宋" w:hAnsi="仿宋" w:cs="Times New Roman"/>
                <w:bCs/>
                <w:sz w:val="24"/>
              </w:rPr>
            </w:pPr>
            <w:r w:rsidRPr="00AC54A1">
              <w:rPr>
                <w:rFonts w:ascii="仿宋" w:eastAsia="仿宋" w:hAnsi="仿宋" w:cs="Times New Roman" w:hint="eastAsia"/>
                <w:bCs/>
                <w:sz w:val="24"/>
              </w:rPr>
              <w:t>林建华</w:t>
            </w:r>
          </w:p>
        </w:tc>
      </w:tr>
    </w:tbl>
    <w:p w14:paraId="032C458D" w14:textId="77777777" w:rsidR="002C4362" w:rsidRDefault="002C4362" w:rsidP="002C436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92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5474F37C" w14:textId="62D6B062" w:rsidR="002C4362" w:rsidRDefault="002C4362" w:rsidP="002C436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92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启航置业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股权</w:t>
      </w: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结构如下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：</w:t>
      </w:r>
    </w:p>
    <w:tbl>
      <w:tblPr>
        <w:tblW w:w="8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"/>
        <w:gridCol w:w="4215"/>
        <w:gridCol w:w="1702"/>
        <w:gridCol w:w="1496"/>
      </w:tblGrid>
      <w:tr w:rsidR="002C4362" w:rsidRPr="002C4362" w14:paraId="76F254C0" w14:textId="77777777" w:rsidTr="007E49AA">
        <w:trPr>
          <w:trHeight w:val="454"/>
          <w:tblHeader/>
          <w:jc w:val="center"/>
        </w:trPr>
        <w:tc>
          <w:tcPr>
            <w:tcW w:w="535" w:type="pct"/>
            <w:vAlign w:val="center"/>
          </w:tcPr>
          <w:p w14:paraId="25ADBDE8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b/>
                <w:color w:val="000000"/>
                <w:kern w:val="2"/>
                <w:sz w:val="24"/>
                <w:szCs w:val="24"/>
              </w:rPr>
              <w:t>序号</w:t>
            </w:r>
          </w:p>
        </w:tc>
        <w:tc>
          <w:tcPr>
            <w:tcW w:w="2539" w:type="pct"/>
            <w:vAlign w:val="center"/>
          </w:tcPr>
          <w:p w14:paraId="155B404E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b/>
                <w:color w:val="000000"/>
                <w:kern w:val="2"/>
                <w:sz w:val="24"/>
                <w:szCs w:val="24"/>
              </w:rPr>
              <w:t>股东姓名</w:t>
            </w:r>
          </w:p>
        </w:tc>
        <w:tc>
          <w:tcPr>
            <w:tcW w:w="1025" w:type="pct"/>
            <w:vAlign w:val="center"/>
          </w:tcPr>
          <w:p w14:paraId="68BEADB3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b/>
                <w:color w:val="000000"/>
                <w:kern w:val="2"/>
                <w:sz w:val="24"/>
                <w:szCs w:val="24"/>
              </w:rPr>
              <w:t>认缴出资额（万元）</w:t>
            </w:r>
          </w:p>
        </w:tc>
        <w:tc>
          <w:tcPr>
            <w:tcW w:w="901" w:type="pct"/>
            <w:vAlign w:val="center"/>
          </w:tcPr>
          <w:p w14:paraId="761AA329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b/>
                <w:color w:val="000000"/>
                <w:kern w:val="2"/>
                <w:sz w:val="24"/>
                <w:szCs w:val="24"/>
              </w:rPr>
              <w:t>持股比例（%）</w:t>
            </w:r>
          </w:p>
        </w:tc>
      </w:tr>
      <w:tr w:rsidR="002C4362" w:rsidRPr="002C4362" w14:paraId="3C231EE4" w14:textId="77777777" w:rsidTr="007E49AA">
        <w:trPr>
          <w:trHeight w:val="90"/>
          <w:jc w:val="center"/>
        </w:trPr>
        <w:tc>
          <w:tcPr>
            <w:tcW w:w="535" w:type="pct"/>
            <w:vAlign w:val="center"/>
          </w:tcPr>
          <w:p w14:paraId="49AA4981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539" w:type="pct"/>
            <w:vAlign w:val="center"/>
          </w:tcPr>
          <w:p w14:paraId="24D2A82A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color w:val="000000"/>
                <w:kern w:val="2"/>
                <w:sz w:val="24"/>
                <w:szCs w:val="24"/>
              </w:rPr>
              <w:t>福建省铂悦酒店管理有限公司</w:t>
            </w:r>
          </w:p>
        </w:tc>
        <w:tc>
          <w:tcPr>
            <w:tcW w:w="1025" w:type="pct"/>
            <w:vAlign w:val="center"/>
          </w:tcPr>
          <w:p w14:paraId="408A25FB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  <w:t>3,040.00</w:t>
            </w:r>
          </w:p>
        </w:tc>
        <w:tc>
          <w:tcPr>
            <w:tcW w:w="901" w:type="pct"/>
            <w:vAlign w:val="center"/>
          </w:tcPr>
          <w:p w14:paraId="0EDFD60B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  <w:t>60.80</w:t>
            </w:r>
          </w:p>
        </w:tc>
      </w:tr>
      <w:tr w:rsidR="002C4362" w:rsidRPr="002C4362" w14:paraId="7BE24BA1" w14:textId="77777777" w:rsidTr="007E49AA">
        <w:trPr>
          <w:trHeight w:val="454"/>
          <w:jc w:val="center"/>
        </w:trPr>
        <w:tc>
          <w:tcPr>
            <w:tcW w:w="535" w:type="pct"/>
            <w:vAlign w:val="center"/>
          </w:tcPr>
          <w:p w14:paraId="2A64E1D4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539" w:type="pct"/>
            <w:vAlign w:val="center"/>
          </w:tcPr>
          <w:p w14:paraId="7B38430D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 w:hint="eastAsia"/>
                <w:color w:val="000000"/>
                <w:kern w:val="2"/>
                <w:sz w:val="24"/>
                <w:szCs w:val="24"/>
              </w:rPr>
              <w:t>福州鑫诚鑫建筑工程有限公司</w:t>
            </w:r>
          </w:p>
        </w:tc>
        <w:tc>
          <w:tcPr>
            <w:tcW w:w="1025" w:type="pct"/>
            <w:vAlign w:val="center"/>
          </w:tcPr>
          <w:p w14:paraId="38713D0A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  <w:t>1,960.00</w:t>
            </w:r>
          </w:p>
        </w:tc>
        <w:tc>
          <w:tcPr>
            <w:tcW w:w="901" w:type="pct"/>
            <w:vAlign w:val="center"/>
          </w:tcPr>
          <w:p w14:paraId="6B3F7116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color w:val="000000"/>
                <w:kern w:val="2"/>
                <w:sz w:val="24"/>
                <w:szCs w:val="24"/>
              </w:rPr>
              <w:t>39.20</w:t>
            </w:r>
          </w:p>
        </w:tc>
      </w:tr>
      <w:tr w:rsidR="002C4362" w:rsidRPr="002C4362" w14:paraId="0A690308" w14:textId="77777777" w:rsidTr="007E49AA">
        <w:trPr>
          <w:trHeight w:val="454"/>
          <w:jc w:val="center"/>
        </w:trPr>
        <w:tc>
          <w:tcPr>
            <w:tcW w:w="3074" w:type="pct"/>
            <w:gridSpan w:val="2"/>
            <w:vAlign w:val="center"/>
          </w:tcPr>
          <w:p w14:paraId="337C5C65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  <w:lastRenderedPageBreak/>
              <w:t>合  计</w:t>
            </w:r>
          </w:p>
        </w:tc>
        <w:tc>
          <w:tcPr>
            <w:tcW w:w="1025" w:type="pct"/>
            <w:vAlign w:val="center"/>
          </w:tcPr>
          <w:p w14:paraId="44F160BD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  <w:t>5,000.00</w:t>
            </w:r>
          </w:p>
        </w:tc>
        <w:tc>
          <w:tcPr>
            <w:tcW w:w="901" w:type="pct"/>
            <w:vAlign w:val="center"/>
          </w:tcPr>
          <w:p w14:paraId="7B190886" w14:textId="77777777" w:rsidR="002C4362" w:rsidRPr="002C4362" w:rsidRDefault="002C4362" w:rsidP="002C436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</w:pPr>
            <w:r w:rsidRPr="002C4362">
              <w:rPr>
                <w:rFonts w:ascii="仿宋" w:eastAsia="仿宋" w:hAnsi="仿宋" w:cs="Times New Roman"/>
                <w:b/>
                <w:color w:val="000000"/>
                <w:kern w:val="2"/>
                <w:sz w:val="24"/>
                <w:szCs w:val="24"/>
              </w:rPr>
              <w:t>100.00</w:t>
            </w:r>
          </w:p>
        </w:tc>
      </w:tr>
    </w:tbl>
    <w:p w14:paraId="79A5F13E" w14:textId="77777777" w:rsidR="002C4362" w:rsidRDefault="002C4362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6E24BF39" w14:textId="04E463A1" w:rsidR="009E60D4" w:rsidRDefault="00922BD1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b/>
          <w:bCs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二、</w:t>
      </w:r>
      <w:r w:rsidR="004231CD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启航置业</w:t>
      </w:r>
      <w:r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资产</w:t>
      </w:r>
      <w:r w:rsidR="009E60D4" w:rsidRPr="009E60D4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概况</w:t>
      </w:r>
    </w:p>
    <w:p w14:paraId="12C8D689" w14:textId="4147708E" w:rsidR="00922BD1" w:rsidRDefault="002706C2" w:rsidP="00922BD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截至</w:t>
      </w:r>
      <w:r w:rsidR="008968F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破产受理日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，启航置业</w:t>
      </w:r>
      <w:r w:rsidR="00C0051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主要资产</w:t>
      </w:r>
      <w:r w:rsidR="00C00514">
        <w:rPr>
          <w:rFonts w:ascii="仿宋" w:eastAsia="仿宋" w:hAnsi="仿宋" w:cs="宋体"/>
          <w:color w:val="000000"/>
          <w:spacing w:val="8"/>
          <w:sz w:val="28"/>
          <w:szCs w:val="28"/>
        </w:rPr>
        <w:t>情况如下</w:t>
      </w:r>
      <w:r w:rsid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：</w:t>
      </w:r>
    </w:p>
    <w:p w14:paraId="3DDAFDBE" w14:textId="35C58D6B" w:rsidR="00922BD1" w:rsidRPr="00922BD1" w:rsidRDefault="00922BD1" w:rsidP="00922BD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1、位于</w:t>
      </w:r>
      <w:r w:rsidR="007639C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闽侯县甘蔗街道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闽侯大桥西侧</w:t>
      </w:r>
      <w:r w:rsidR="007639C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的“启航·滨江国际”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小区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成套住宅18套、商铺8套、别墅2幢、地下室车位462个，以上资产已全部竣工验收合格，并于2019年1月28日办理首次登记，均无抵押信息；</w:t>
      </w:r>
      <w:r w:rsidR="008968F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其中成套住宅中有5套</w:t>
      </w:r>
      <w:r w:rsidR="009D198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产权归属存在争议，</w:t>
      </w:r>
      <w:r w:rsidR="008968F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正处于诉讼</w:t>
      </w:r>
      <w:r w:rsidR="009D198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阶段，尚未作出生效判决。</w:t>
      </w:r>
    </w:p>
    <w:p w14:paraId="15452FCD" w14:textId="47868EAE" w:rsidR="00922BD1" w:rsidRPr="00922BD1" w:rsidRDefault="00922BD1" w:rsidP="00C13EE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wordWrap w:val="0"/>
        <w:ind w:firstLine="556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2、小区配建幼儿园1座</w:t>
      </w:r>
      <w:r w:rsidR="003B76D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“启航·滨江国际”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小区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9号楼幼儿园建筑面积为1029.02㎡</w:t>
      </w:r>
      <w:r w:rsidR="007639C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C13EE2" w:rsidRPr="00C13EE2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不动产单元号为350121005019GB00001F00080001</w:t>
      </w:r>
      <w:r w:rsidR="00C13EE2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7639C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目前已对外出租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。</w:t>
      </w:r>
    </w:p>
    <w:p w14:paraId="1A4793C8" w14:textId="407EA51A" w:rsidR="00922BD1" w:rsidRPr="00922BD1" w:rsidRDefault="00922BD1" w:rsidP="00922BD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3、酒店在建工程1座，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位于闽侯县甘蔗街道闽侯大桥西侧，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于2014年8月取得《建设工程规划许可证》，规划总建筑面积37,9</w:t>
      </w:r>
      <w:r w:rsidR="00775F9F">
        <w:rPr>
          <w:rFonts w:ascii="仿宋" w:eastAsia="仿宋" w:hAnsi="仿宋" w:cs="宋体"/>
          <w:color w:val="000000"/>
          <w:spacing w:val="8"/>
          <w:sz w:val="28"/>
          <w:szCs w:val="28"/>
        </w:rPr>
        <w:t>9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8.64㎡，其中地上计容建筑面积30,029.94㎡，不计容地下室建筑面积7,968.7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㎡。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酒店工程已于2015年8月29日主体结构封顶并通过结构验收，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目前已停工，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无抵押信息；</w:t>
      </w:r>
    </w:p>
    <w:p w14:paraId="46FD1DFF" w14:textId="5590A618" w:rsidR="00922BD1" w:rsidRDefault="00922BD1" w:rsidP="00922BD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4、国有土地使用权1宗，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位于</w:t>
      </w:r>
      <w:r w:rsidR="00775F9F" w:rsidRP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闽侯县甘蔗街道闽侯大桥西侧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为酒店坐落地块，</w:t>
      </w:r>
      <w:r w:rsidR="00775F9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性质为商服用地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，土地证号：候国用（2015）第230764号，面积11,824.86㎡，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规划容积率2</w:t>
      </w:r>
      <w:r w:rsidR="000639D8">
        <w:rPr>
          <w:rFonts w:ascii="仿宋" w:eastAsia="仿宋" w:hAnsi="仿宋" w:cs="宋体"/>
          <w:color w:val="000000"/>
          <w:spacing w:val="8"/>
          <w:sz w:val="28"/>
          <w:szCs w:val="28"/>
        </w:rPr>
        <w:t>.54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0639D8">
        <w:rPr>
          <w:rFonts w:ascii="仿宋" w:eastAsia="仿宋" w:hAnsi="仿宋" w:cs="宋体"/>
          <w:color w:val="000000"/>
          <w:spacing w:val="8"/>
          <w:sz w:val="28"/>
          <w:szCs w:val="28"/>
        </w:rPr>
        <w:t>绿地率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3</w:t>
      </w:r>
      <w:r w:rsidR="000639D8">
        <w:rPr>
          <w:rFonts w:ascii="仿宋" w:eastAsia="仿宋" w:hAnsi="仿宋" w:cs="宋体"/>
          <w:color w:val="000000"/>
          <w:spacing w:val="8"/>
          <w:sz w:val="28"/>
          <w:szCs w:val="28"/>
        </w:rPr>
        <w:t>5</w:t>
      </w:r>
      <w:r w:rsidR="000639D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%。</w:t>
      </w:r>
      <w:r w:rsidRPr="00922BD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无抵押信息。</w:t>
      </w:r>
    </w:p>
    <w:p w14:paraId="77749E45" w14:textId="1575C48D" w:rsidR="009E60D4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以上信息仅供参考，具体</w:t>
      </w:r>
      <w:r w:rsidR="0028457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资产</w:t>
      </w:r>
      <w:r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以投资人尽职调查及项目实际情况为准。</w:t>
      </w:r>
    </w:p>
    <w:p w14:paraId="4FE8A6B7" w14:textId="77777777" w:rsidR="006542A2" w:rsidRPr="009E60D4" w:rsidRDefault="006542A2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333333"/>
          <w:spacing w:val="8"/>
          <w:sz w:val="28"/>
          <w:szCs w:val="28"/>
        </w:rPr>
      </w:pPr>
    </w:p>
    <w:p w14:paraId="2B5098D1" w14:textId="77777777" w:rsidR="009E60D4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b/>
          <w:bCs/>
          <w:color w:val="000000"/>
          <w:spacing w:val="8"/>
          <w:sz w:val="28"/>
          <w:szCs w:val="28"/>
        </w:rPr>
      </w:pPr>
      <w:r w:rsidRPr="009E60D4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三、</w:t>
      </w:r>
      <w:r w:rsidR="00746C83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报名</w:t>
      </w:r>
      <w:r w:rsidRPr="009E60D4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条件及</w:t>
      </w:r>
      <w:r w:rsidR="002D7F7A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招募</w:t>
      </w:r>
      <w:r w:rsidRPr="009E60D4">
        <w:rPr>
          <w:rFonts w:ascii="仿宋" w:eastAsia="仿宋" w:hAnsi="仿宋" w:cs="宋体" w:hint="eastAsia"/>
          <w:b/>
          <w:bCs/>
          <w:color w:val="000000"/>
          <w:spacing w:val="8"/>
          <w:sz w:val="28"/>
          <w:szCs w:val="28"/>
        </w:rPr>
        <w:t>流程</w:t>
      </w:r>
    </w:p>
    <w:p w14:paraId="4E0357B3" w14:textId="79373926" w:rsidR="006542A2" w:rsidRDefault="00746C83" w:rsidP="006542A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（一）报名条件</w:t>
      </w:r>
    </w:p>
    <w:p w14:paraId="71485CB2" w14:textId="4FCA0003" w:rsidR="00746C83" w:rsidRDefault="00746C83" w:rsidP="00746C83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333333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1、</w:t>
      </w:r>
      <w:r w:rsidR="00B05490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意向投资人</w:t>
      </w:r>
      <w:r w:rsidR="006542A2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为依法设立并具有完全民事行为能力的法人</w:t>
      </w:r>
      <w:r w:rsid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、</w:t>
      </w:r>
      <w:r w:rsidR="006542A2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非法人机构或自然人，有较高的社会责任感和良好的商业信誉；</w:t>
      </w:r>
    </w:p>
    <w:p w14:paraId="0018FD5F" w14:textId="136F5B2B" w:rsidR="006542A2" w:rsidRDefault="00746C83" w:rsidP="00746C83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333333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2、</w:t>
      </w:r>
      <w:r w:rsidR="006542A2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拥有足够的资金实力进行投资建设，能在约定期限内支付相应对价，且具备与</w:t>
      </w:r>
      <w:r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项目资产投资</w:t>
      </w:r>
      <w:r w:rsid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、</w:t>
      </w:r>
      <w:r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开发</w:t>
      </w:r>
      <w:r w:rsidR="006542A2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相适应的经营和管理能力；</w:t>
      </w:r>
    </w:p>
    <w:p w14:paraId="5FA0560A" w14:textId="32C35E31" w:rsidR="002E2FDE" w:rsidRDefault="00746C83" w:rsidP="002E2FDE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333333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3、</w:t>
      </w:r>
      <w:r w:rsidR="002E2FDE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意向投资人及其控股股东、实际控制人</w:t>
      </w:r>
      <w:r w:rsidR="002E2FDE" w:rsidRP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无不良信用记录，未被列入失信</w:t>
      </w:r>
      <w:r w:rsid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被执行人</w:t>
      </w:r>
      <w:r w:rsidR="002E2FDE" w:rsidRP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名单</w:t>
      </w:r>
      <w:r w:rsidR="005B6A93" w:rsidRP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，不存在未履行完毕的生效裁判、仲裁文书或行政处罚文书</w:t>
      </w:r>
      <w:r w:rsidR="002E2FDE" w:rsidRP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，</w:t>
      </w:r>
      <w:r w:rsidR="002E2FDE" w:rsidRPr="006542A2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意向投资人</w:t>
      </w:r>
      <w:r w:rsid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为企业的，</w:t>
      </w:r>
      <w:r w:rsidR="002E2FDE" w:rsidRPr="002E2FDE">
        <w:rPr>
          <w:rFonts w:ascii="仿宋" w:eastAsia="仿宋" w:hAnsi="仿宋" w:cs="宋体" w:hint="eastAsia"/>
          <w:color w:val="333333"/>
          <w:spacing w:val="8"/>
          <w:sz w:val="28"/>
          <w:szCs w:val="28"/>
        </w:rPr>
        <w:t>未被列入企业经营异常名录；</w:t>
      </w:r>
    </w:p>
    <w:p w14:paraId="2716A816" w14:textId="77777777" w:rsidR="0001419D" w:rsidRPr="00134016" w:rsidRDefault="0001419D" w:rsidP="0001419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520" w:lineRule="exact"/>
        <w:ind w:firstLine="555"/>
        <w:rPr>
          <w:rFonts w:ascii="仿宋" w:eastAsia="仿宋" w:hAnsi="仿宋" w:cs="宋体"/>
          <w:spacing w:val="8"/>
          <w:sz w:val="28"/>
          <w:szCs w:val="28"/>
        </w:rPr>
      </w:pPr>
      <w:r w:rsidRPr="00134016">
        <w:rPr>
          <w:rFonts w:ascii="仿宋" w:eastAsia="仿宋" w:hAnsi="仿宋" w:cs="宋体"/>
          <w:spacing w:val="8"/>
          <w:sz w:val="28"/>
          <w:szCs w:val="28"/>
        </w:rPr>
        <w:lastRenderedPageBreak/>
        <w:t>4</w:t>
      </w:r>
      <w:r w:rsidRPr="00134016">
        <w:rPr>
          <w:rFonts w:ascii="仿宋" w:eastAsia="仿宋" w:hAnsi="仿宋" w:cs="宋体" w:hint="eastAsia"/>
          <w:spacing w:val="8"/>
          <w:sz w:val="28"/>
          <w:szCs w:val="28"/>
        </w:rPr>
        <w:t>、以联合体报名投资的，各联合单位均应提供以上承诺与说明材料。</w:t>
      </w:r>
    </w:p>
    <w:p w14:paraId="1EAB3B29" w14:textId="77777777" w:rsidR="009E60D4" w:rsidRDefault="009E60D4" w:rsidP="006542A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（二）</w:t>
      </w:r>
      <w:r w:rsid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招募</w:t>
      </w:r>
      <w:r w:rsidR="00746C83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流程</w:t>
      </w:r>
    </w:p>
    <w:p w14:paraId="2A0955FC" w14:textId="6CB38D1D" w:rsidR="002D7F7A" w:rsidRPr="002D7F7A" w:rsidRDefault="002D7F7A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1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</w:t>
      </w:r>
      <w:r w:rsidR="000853A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报名时间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和地点</w:t>
      </w:r>
    </w:p>
    <w:p w14:paraId="43345FF7" w14:textId="091D5B69" w:rsidR="002D7F7A" w:rsidRPr="002D7F7A" w:rsidRDefault="000853A9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报名时间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：自公告发布之日起至</w:t>
      </w:r>
      <w:r w:rsid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202</w:t>
      </w:r>
      <w:r w:rsidR="00421EA4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年</w:t>
      </w:r>
      <w:r w:rsidR="002D7F7A" w:rsidRPr="00506C3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【</w:t>
      </w:r>
      <w:r w:rsidR="0001419D" w:rsidRPr="00506C34">
        <w:rPr>
          <w:rFonts w:ascii="仿宋" w:eastAsia="仿宋" w:hAnsi="仿宋" w:cs="宋体"/>
          <w:color w:val="000000"/>
          <w:spacing w:val="8"/>
          <w:sz w:val="28"/>
          <w:szCs w:val="28"/>
        </w:rPr>
        <w:t>1</w:t>
      </w:r>
      <w:r w:rsidR="00421EA4" w:rsidRPr="00506C34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="002D7F7A" w:rsidRPr="00506C3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】月</w:t>
      </w:r>
      <w:r w:rsidR="00724850" w:rsidRPr="00506C3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【</w:t>
      </w:r>
      <w:r w:rsidR="00421EA4" w:rsidRPr="00506C3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3</w:t>
      </w:r>
      <w:r w:rsidR="00421EA4" w:rsidRPr="00506C34">
        <w:rPr>
          <w:rFonts w:ascii="仿宋" w:eastAsia="仿宋" w:hAnsi="仿宋" w:cs="宋体"/>
          <w:color w:val="000000"/>
          <w:spacing w:val="8"/>
          <w:sz w:val="28"/>
          <w:szCs w:val="28"/>
        </w:rPr>
        <w:t>0</w:t>
      </w:r>
      <w:r w:rsidR="00724850" w:rsidRPr="00506C3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】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日</w:t>
      </w:r>
      <w:r w:rsidR="00724850" w:rsidRPr="007248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7D20E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邮寄报名材料的，</w:t>
      </w:r>
      <w:r w:rsidR="00724850" w:rsidRPr="007248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以</w:t>
      </w:r>
      <w:r w:rsidR="00D353E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寄出</w:t>
      </w:r>
      <w:r w:rsidR="0013484C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7D20E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邮戳</w:t>
      </w:r>
      <w:r w:rsidR="00724850" w:rsidRPr="007248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时间为准）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2B3DE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</w:t>
      </w:r>
      <w:r w:rsidR="00C90E7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报名时应向管理人提交有关报名材料；</w:t>
      </w:r>
    </w:p>
    <w:p w14:paraId="328BEFFF" w14:textId="3581BDB4" w:rsidR="002D7F7A" w:rsidRPr="002D7F7A" w:rsidRDefault="003A144B" w:rsidP="0001419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联系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地址：福州市台江区江滨西大道</w:t>
      </w:r>
      <w:r w:rsid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100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号融侨中心</w:t>
      </w:r>
      <w:r w:rsidR="002D7F7A">
        <w:rPr>
          <w:rFonts w:ascii="仿宋" w:eastAsia="仿宋" w:hAnsi="仿宋" w:cs="宋体"/>
          <w:color w:val="000000"/>
          <w:spacing w:val="8"/>
          <w:sz w:val="28"/>
          <w:szCs w:val="28"/>
        </w:rPr>
        <w:t>25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层麦博律师事务所</w:t>
      </w:r>
      <w:r w:rsidR="00C90E7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联系</w:t>
      </w:r>
      <w:r w:rsidR="00FA5FA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人及联系电话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: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魏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律师</w:t>
      </w:r>
      <w:r w:rsidR="00421EA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 xml:space="preserve"> 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1</w:t>
      </w:r>
      <w:r w:rsidR="0001419D">
        <w:rPr>
          <w:rFonts w:ascii="仿宋" w:eastAsia="仿宋" w:hAnsi="仿宋" w:cs="宋体"/>
          <w:color w:val="000000"/>
          <w:spacing w:val="8"/>
          <w:sz w:val="28"/>
          <w:szCs w:val="28"/>
        </w:rPr>
        <w:t>8649769559</w:t>
      </w:r>
      <w:r w:rsidR="007F58A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。</w:t>
      </w:r>
    </w:p>
    <w:p w14:paraId="3D82D936" w14:textId="0FA1D795" w:rsidR="002D7F7A" w:rsidRPr="002D7F7A" w:rsidRDefault="00C90E7F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2、</w:t>
      </w:r>
      <w:r w:rsidR="009539DC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报名材料</w:t>
      </w:r>
    </w:p>
    <w:p w14:paraId="5FD3C2B5" w14:textId="19326934" w:rsidR="002D7F7A" w:rsidRPr="002D7F7A" w:rsidRDefault="002B3DE9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应在规定的</w:t>
      </w:r>
      <w:r w:rsidR="008F142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报名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期限内报名并向</w:t>
      </w:r>
      <w:r w:rsidR="004B1C92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管理人</w:t>
      </w:r>
      <w:r w:rsidR="002D7F7A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提交以下材料：</w:t>
      </w:r>
    </w:p>
    <w:p w14:paraId="202FDFBE" w14:textId="7A988E6E" w:rsidR="008F1426" w:rsidRDefault="002D7F7A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（1）</w:t>
      </w:r>
      <w:r w:rsidR="00C90E7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申请书：</w:t>
      </w:r>
      <w:r w:rsidR="008F142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意向投资人报名时应提交申请书，载明意向投资人的</w:t>
      </w:r>
      <w:r w:rsidR="008F1426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基本情况</w:t>
      </w:r>
      <w:r w:rsidR="008F142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、投资意向、经营方案或思路、</w:t>
      </w:r>
      <w:r w:rsidR="008F1426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涉诉情况</w:t>
      </w:r>
      <w:r w:rsidR="008F142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等，以及</w:t>
      </w:r>
      <w:r w:rsidR="008F1426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与相关投资经验及经营管理经验和优势说明</w:t>
      </w:r>
      <w:r w:rsidR="00DE13D5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（须加盖公章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并由法定代表人签字</w:t>
      </w:r>
      <w:r w:rsidR="00DE13D5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</w:p>
    <w:p w14:paraId="3D2A1134" w14:textId="00D396C9" w:rsidR="00C90E7F" w:rsidRDefault="002D7F7A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C90E7F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8F142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证明</w:t>
      </w:r>
      <w:r w:rsidR="00C90E7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文件：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主体身份证明（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营业执照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或身份证）</w:t>
      </w:r>
      <w:r w:rsidR="00DE13D5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、资质证书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、法定代表人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或负责人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身份证明书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（意向投资人为法人或非法人机构的）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、授权委托书</w:t>
      </w:r>
      <w:r w:rsidR="00DE13D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（载明受托权限）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及受托人的身份证件，</w:t>
      </w:r>
      <w:r w:rsidR="006B5632"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送达方式及送达地址确认书</w:t>
      </w:r>
      <w:r w:rsidR="00B50B1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（载明联系方式、联系人、联系电话、联系地址以及邮箱地址）</w:t>
      </w:r>
      <w:r w:rsidR="009F6C7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，以及意向投资人认为必要的其他证明文件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</w:p>
    <w:p w14:paraId="00312B05" w14:textId="6BF25FCA" w:rsidR="0001419D" w:rsidRPr="003420FE" w:rsidRDefault="002D7F7A" w:rsidP="0001419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01419D">
        <w:rPr>
          <w:rFonts w:ascii="仿宋" w:eastAsia="仿宋" w:hAnsi="仿宋" w:cs="宋体"/>
          <w:color w:val="000000"/>
          <w:spacing w:val="8"/>
          <w:sz w:val="28"/>
          <w:szCs w:val="28"/>
        </w:rPr>
        <w:t>3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5A72B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尽调保证金</w:t>
      </w:r>
      <w:r w:rsidRPr="002D7F7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支付凭证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  <w:r w:rsidR="0001419D" w:rsidRPr="00134016">
        <w:rPr>
          <w:rFonts w:ascii="仿宋" w:eastAsia="仿宋" w:hAnsi="仿宋" w:cs="宋体" w:hint="eastAsia"/>
          <w:spacing w:val="8"/>
          <w:sz w:val="28"/>
          <w:szCs w:val="28"/>
        </w:rPr>
        <w:t>本项目尽调保证金为【</w:t>
      </w:r>
      <w:r w:rsidR="000038D9">
        <w:rPr>
          <w:rFonts w:ascii="仿宋" w:eastAsia="仿宋" w:hAnsi="仿宋" w:cs="宋体"/>
          <w:spacing w:val="8"/>
          <w:sz w:val="28"/>
          <w:szCs w:val="28"/>
        </w:rPr>
        <w:t>5</w:t>
      </w:r>
      <w:r w:rsidR="0001419D" w:rsidRPr="00134016">
        <w:rPr>
          <w:rFonts w:ascii="仿宋" w:eastAsia="仿宋" w:hAnsi="仿宋" w:cs="宋体"/>
          <w:spacing w:val="8"/>
          <w:sz w:val="28"/>
          <w:szCs w:val="28"/>
        </w:rPr>
        <w:t>0</w:t>
      </w:r>
      <w:r w:rsidR="0001419D" w:rsidRPr="00134016">
        <w:rPr>
          <w:rFonts w:ascii="仿宋" w:eastAsia="仿宋" w:hAnsi="仿宋" w:cs="宋体" w:hint="eastAsia"/>
          <w:spacing w:val="8"/>
          <w:sz w:val="28"/>
          <w:szCs w:val="28"/>
        </w:rPr>
        <w:t>】万元人民币，意向投资人须在报名截止日前向管理人账户支付。提交了报名材料并缴纳尽调保证金的方为报名成功。管理人账户信息</w:t>
      </w:r>
      <w:r w:rsidR="0001419D" w:rsidRPr="003420F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户名：福建启航置业有限公司管理人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  <w:r w:rsidR="0001419D" w:rsidRPr="003420F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账号：9010210020010000146209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；</w:t>
      </w:r>
      <w:r w:rsidR="0001419D" w:rsidRPr="003420F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开户行：福建福州农村商业银行股份有限公司（网银转款）福建福州农村商业银行股份有限公司营业部（柜台转款）</w:t>
      </w:r>
      <w:r w:rsidR="0001419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。</w:t>
      </w:r>
    </w:p>
    <w:p w14:paraId="47CB9033" w14:textId="67E94B57" w:rsidR="0001419D" w:rsidRPr="0001419D" w:rsidRDefault="0001419D" w:rsidP="0001419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134016">
        <w:rPr>
          <w:rFonts w:ascii="仿宋" w:eastAsia="仿宋" w:hAnsi="仿宋" w:cs="宋体" w:hint="eastAsia"/>
          <w:spacing w:val="8"/>
          <w:sz w:val="28"/>
          <w:szCs w:val="28"/>
        </w:rPr>
        <w:t>（</w:t>
      </w:r>
      <w:r>
        <w:rPr>
          <w:rFonts w:ascii="仿宋" w:eastAsia="仿宋" w:hAnsi="仿宋" w:cs="宋体"/>
          <w:spacing w:val="8"/>
          <w:sz w:val="28"/>
          <w:szCs w:val="28"/>
        </w:rPr>
        <w:t>4</w:t>
      </w:r>
      <w:r w:rsidRPr="00134016">
        <w:rPr>
          <w:rFonts w:ascii="仿宋" w:eastAsia="仿宋" w:hAnsi="仿宋" w:cs="宋体" w:hint="eastAsia"/>
          <w:spacing w:val="8"/>
          <w:sz w:val="28"/>
          <w:szCs w:val="28"/>
        </w:rPr>
        <w:t>）保密承诺书</w:t>
      </w:r>
      <w:r w:rsidR="00D07BDC">
        <w:rPr>
          <w:rFonts w:ascii="仿宋" w:eastAsia="仿宋" w:hAnsi="仿宋" w:cs="宋体" w:hint="eastAsia"/>
          <w:spacing w:val="8"/>
          <w:sz w:val="28"/>
          <w:szCs w:val="28"/>
        </w:rPr>
        <w:t>。</w:t>
      </w:r>
    </w:p>
    <w:p w14:paraId="4C7D7F66" w14:textId="77BCDD58" w:rsidR="00951A83" w:rsidRDefault="000038D9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3</w:t>
      </w:r>
      <w:r w:rsidR="00951A83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、尽职调查</w:t>
      </w:r>
    </w:p>
    <w:p w14:paraId="0BE6E312" w14:textId="54ED2164" w:rsidR="000038D9" w:rsidRDefault="000038D9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0038D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符合报名条件的意向投资人在缴纳尽调保证金并作出《保密承诺书》后，意向投资人可查阅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</w:t>
      </w:r>
      <w:r w:rsidRPr="000038D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相关资料并开展尽职调查，管理人将予以必要的配合。</w:t>
      </w:r>
    </w:p>
    <w:p w14:paraId="163E1395" w14:textId="2044D688" w:rsidR="003D3C85" w:rsidRDefault="000038D9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4</w:t>
      </w:r>
      <w:r w:rsidR="003D3C8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、提交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</w:p>
    <w:p w14:paraId="2A8ECEC3" w14:textId="77777777" w:rsidR="006F4ECD" w:rsidRDefault="006F4ECD" w:rsidP="006536FB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6F4EC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在报名完成后，意向投资人须向管理人提交《投资方案》一式三份，提交时间以管理人通知时间为准。《投资方案》应当包</w:t>
      </w:r>
      <w:r w:rsidRPr="006F4EC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lastRenderedPageBreak/>
        <w:t>括但不限于投资金额、支付方式以及经营管理方案等内容，投资方案应尽可能详细、具体和具备可操作性，一经提交即对意向投资人具有约束力。</w:t>
      </w:r>
    </w:p>
    <w:p w14:paraId="51D9846D" w14:textId="2D838B96" w:rsidR="006536FB" w:rsidRPr="0048243D" w:rsidRDefault="00E86578" w:rsidP="006536FB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5</w:t>
      </w:r>
      <w:r w:rsidR="006536FB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、缴纳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</w:p>
    <w:p w14:paraId="73276C49" w14:textId="2495DA01" w:rsidR="009278EA" w:rsidRPr="0048243D" w:rsidRDefault="006536FB" w:rsidP="009278E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本项目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为</w:t>
      </w:r>
      <w:r w:rsidRPr="006F4EC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【</w:t>
      </w:r>
      <w:r w:rsidR="003A7A55" w:rsidRPr="006F4ECD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Pr="006F4ECD">
        <w:rPr>
          <w:rFonts w:ascii="仿宋" w:eastAsia="仿宋" w:hAnsi="仿宋" w:cs="宋体"/>
          <w:color w:val="000000"/>
          <w:spacing w:val="8"/>
          <w:sz w:val="28"/>
          <w:szCs w:val="28"/>
        </w:rPr>
        <w:t>0</w:t>
      </w:r>
      <w:r w:rsidR="00621D4E" w:rsidRPr="006F4ECD">
        <w:rPr>
          <w:rFonts w:ascii="仿宋" w:eastAsia="仿宋" w:hAnsi="仿宋" w:cs="宋体"/>
          <w:color w:val="000000"/>
          <w:spacing w:val="8"/>
          <w:sz w:val="28"/>
          <w:szCs w:val="28"/>
        </w:rPr>
        <w:t>0</w:t>
      </w:r>
      <w:r w:rsidRPr="006F4EC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】万元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人民币，</w:t>
      </w:r>
      <w:r w:rsidR="009278E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须在</w:t>
      </w:r>
      <w:r w:rsidR="00621D4E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提交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9278E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截止日期前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向管理人账户支付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。提交了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并缴纳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C13D4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方</w:t>
      </w:r>
      <w:r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为合格的意向投资人。</w:t>
      </w:r>
      <w:r w:rsidR="00621D4E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此前</w:t>
      </w:r>
      <w:r w:rsidR="00C13D4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支付</w:t>
      </w:r>
      <w:r w:rsidR="00621D4E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5A72B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尽调保证金</w:t>
      </w:r>
      <w:r w:rsidR="0048243D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在提交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  <w:r w:rsidR="0048243D" w:rsidRPr="0048243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时自动转为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="009278E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的一部分。</w:t>
      </w:r>
    </w:p>
    <w:p w14:paraId="2326F0E9" w14:textId="4B9F83E3" w:rsidR="00FB43E5" w:rsidRDefault="00E86578" w:rsidP="002D7F7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6</w:t>
      </w:r>
      <w:r w:rsidR="00FB43E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、评选</w:t>
      </w:r>
    </w:p>
    <w:p w14:paraId="13289601" w14:textId="439EDD71" w:rsidR="00E86578" w:rsidRDefault="00E86578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E86578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提交《投资方案》后，管理人将本着债权人利益和实现债务人资产价值最大化的原则，综合意向投资人的投资金额、支付方式、资金实力、行业经验、经营管理方案等条件，采取比选择优的方式确定最终的意向投资人，并由管理人发出书面通知。经评选确定中选的意向投资人，应按照投资方案的内容与管理人签订《投资协议》，并提交债权人会议表决。</w:t>
      </w:r>
    </w:p>
    <w:p w14:paraId="2B3784F3" w14:textId="5110A29E" w:rsidR="002A305F" w:rsidRPr="00825549" w:rsidRDefault="00E86578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/>
          <w:color w:val="000000"/>
          <w:spacing w:val="8"/>
          <w:sz w:val="28"/>
          <w:szCs w:val="28"/>
        </w:rPr>
        <w:t>7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、保证金的退回</w:t>
      </w:r>
    </w:p>
    <w:p w14:paraId="5146F50F" w14:textId="11630755" w:rsidR="0048243D" w:rsidRPr="00825549" w:rsidRDefault="0048243D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（1）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若参选人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经过尽职调查，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未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提交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  <w:r w:rsidR="007850B9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或提交</w:t>
      </w:r>
      <w:r w:rsidR="009C0E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投资方案</w:t>
      </w:r>
      <w:r w:rsidR="007850B9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后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未被确定为最终</w:t>
      </w:r>
      <w:r w:rsidR="0080366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的意向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投资人</w:t>
      </w:r>
      <w:r w:rsidR="007850B9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5A72B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尽调保证金</w:t>
      </w:r>
      <w:r w:rsidR="005C50B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及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="0080366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将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在</w:t>
      </w:r>
      <w:r w:rsidR="005C50B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评选结束</w:t>
      </w:r>
      <w:r w:rsidR="009A7AB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（管理人评选并发出书面通知）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后的【</w:t>
      </w:r>
      <w:r w:rsidRPr="00825549">
        <w:rPr>
          <w:rFonts w:ascii="仿宋" w:eastAsia="仿宋" w:hAnsi="仿宋" w:cs="宋体"/>
          <w:color w:val="000000"/>
          <w:spacing w:val="8"/>
          <w:sz w:val="28"/>
          <w:szCs w:val="28"/>
        </w:rPr>
        <w:t>10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】个工作日内无息原路退还。</w:t>
      </w:r>
    </w:p>
    <w:p w14:paraId="319E39A4" w14:textId="3722E297" w:rsidR="002A305F" w:rsidRPr="00825549" w:rsidRDefault="0048243D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C8680C" w:rsidRPr="00825549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B9463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若参选人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被确定为最终</w:t>
      </w:r>
      <w:r w:rsidR="00B9463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2D6C0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，已缴纳的</w:t>
      </w:r>
      <w:r w:rsidR="00560446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投资保证金</w:t>
      </w:r>
      <w:r w:rsidR="00B9463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自动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转为</w:t>
      </w:r>
      <w:r w:rsidR="00BD677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《</w:t>
      </w:r>
      <w:r w:rsidR="0081600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投资协议</w:t>
      </w:r>
      <w:r w:rsidR="00BD677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》</w:t>
      </w:r>
      <w:r w:rsidR="0081600A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191D75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履约</w:t>
      </w:r>
      <w:r w:rsidR="002A305F" w:rsidRP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保证金。</w:t>
      </w:r>
    </w:p>
    <w:p w14:paraId="1E1628DD" w14:textId="77777777" w:rsidR="00F215CF" w:rsidRPr="00191D75" w:rsidRDefault="00F215CF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532A696C" w14:textId="77777777" w:rsidR="00F215CF" w:rsidRPr="00F215CF" w:rsidRDefault="00F215CF" w:rsidP="00C90E7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b/>
          <w:color w:val="000000"/>
          <w:spacing w:val="8"/>
          <w:sz w:val="28"/>
          <w:szCs w:val="28"/>
        </w:rPr>
      </w:pPr>
      <w:r w:rsidRPr="00F215CF">
        <w:rPr>
          <w:rFonts w:ascii="仿宋" w:eastAsia="仿宋" w:hAnsi="仿宋" w:cs="宋体"/>
          <w:b/>
          <w:color w:val="000000"/>
          <w:spacing w:val="8"/>
          <w:sz w:val="28"/>
          <w:szCs w:val="28"/>
        </w:rPr>
        <w:t>四</w:t>
      </w:r>
      <w:r w:rsidRPr="00F215CF">
        <w:rPr>
          <w:rFonts w:ascii="仿宋" w:eastAsia="仿宋" w:hAnsi="仿宋" w:cs="宋体" w:hint="eastAsia"/>
          <w:b/>
          <w:color w:val="000000"/>
          <w:spacing w:val="8"/>
          <w:sz w:val="28"/>
          <w:szCs w:val="28"/>
        </w:rPr>
        <w:t>、</w:t>
      </w:r>
      <w:r w:rsidR="002126CF">
        <w:rPr>
          <w:rFonts w:ascii="仿宋" w:eastAsia="仿宋" w:hAnsi="仿宋" w:cs="宋体" w:hint="eastAsia"/>
          <w:b/>
          <w:color w:val="000000"/>
          <w:spacing w:val="8"/>
          <w:sz w:val="28"/>
          <w:szCs w:val="28"/>
        </w:rPr>
        <w:t>违约责任</w:t>
      </w:r>
    </w:p>
    <w:p w14:paraId="4C85DC8B" w14:textId="33C4AE56" w:rsidR="00CF4639" w:rsidRPr="00B50050" w:rsidRDefault="002126CF" w:rsidP="002126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（一）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意向投资人如存在不实陈述、提供虚假材料、隐瞒重要事实、串通报价、恶意阻挠他人参与竞投等</w:t>
      </w:r>
      <w:r w:rsidR="00BD6775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任何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有损公平竞争秩序的行为，管理人有权取消其参与投资的资格，且没收该意向投资人的全部保证金。</w:t>
      </w:r>
    </w:p>
    <w:p w14:paraId="35537121" w14:textId="035C395B" w:rsidR="00642CC7" w:rsidRPr="00B50050" w:rsidRDefault="00642CC7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2126CF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二</w:t>
      </w:r>
      <w:r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意向投资人未</w:t>
      </w:r>
      <w:r w:rsidR="00BD6775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遵守《保密协议》或中选后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拒绝</w:t>
      </w:r>
      <w:r w:rsidR="00BD6775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签署《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投资协议</w:t>
      </w:r>
      <w:r w:rsidR="00BD6775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》</w:t>
      </w:r>
      <w:r w:rsidR="00FA1B04" w:rsidRPr="00B50050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的，管理人有权没收该意向投资人的全部保证金。</w:t>
      </w:r>
    </w:p>
    <w:p w14:paraId="1D722592" w14:textId="4601D9AE" w:rsidR="00FA1B04" w:rsidRDefault="002126CF" w:rsidP="00FA1B0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</w:t>
      </w:r>
      <w:r w:rsidR="001C180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三</w:t>
      </w: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）</w:t>
      </w:r>
      <w:r w:rsidR="00A54D4D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意向投资人因上述行为造成启航置业损失，保证金不足以弥补损失的，</w:t>
      </w:r>
      <w:r w:rsidR="00AE7CA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管理人有权另行向该意向投资人主张赔偿。</w:t>
      </w:r>
    </w:p>
    <w:p w14:paraId="1682E1FB" w14:textId="77777777" w:rsidR="002A305F" w:rsidRDefault="002A305F" w:rsidP="002126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36241C92" w14:textId="77777777" w:rsidR="009E60D4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525" w:lineRule="atLeast"/>
        <w:ind w:firstLine="585"/>
        <w:rPr>
          <w:rFonts w:eastAsia="仿宋"/>
          <w:b/>
          <w:bCs/>
          <w:color w:val="333333"/>
          <w:spacing w:val="8"/>
          <w:sz w:val="28"/>
          <w:szCs w:val="28"/>
        </w:rPr>
      </w:pPr>
      <w:r w:rsidRPr="009E60D4">
        <w:rPr>
          <w:rFonts w:eastAsia="仿宋"/>
          <w:b/>
          <w:bCs/>
          <w:color w:val="333333"/>
          <w:spacing w:val="8"/>
          <w:sz w:val="28"/>
          <w:szCs w:val="28"/>
        </w:rPr>
        <w:t> </w:t>
      </w:r>
      <w:r w:rsidR="00F215CF">
        <w:rPr>
          <w:rFonts w:eastAsia="仿宋"/>
          <w:b/>
          <w:bCs/>
          <w:color w:val="333333"/>
          <w:spacing w:val="8"/>
          <w:sz w:val="28"/>
          <w:szCs w:val="28"/>
        </w:rPr>
        <w:t>五</w:t>
      </w:r>
      <w:r w:rsidR="00F215CF">
        <w:rPr>
          <w:rFonts w:eastAsia="仿宋" w:hint="eastAsia"/>
          <w:b/>
          <w:bCs/>
          <w:color w:val="333333"/>
          <w:spacing w:val="8"/>
          <w:sz w:val="28"/>
          <w:szCs w:val="28"/>
        </w:rPr>
        <w:t>、</w:t>
      </w:r>
      <w:r w:rsidR="00F215CF">
        <w:rPr>
          <w:rFonts w:eastAsia="仿宋"/>
          <w:b/>
          <w:bCs/>
          <w:color w:val="333333"/>
          <w:spacing w:val="8"/>
          <w:sz w:val="28"/>
          <w:szCs w:val="28"/>
        </w:rPr>
        <w:t>特别声明</w:t>
      </w:r>
    </w:p>
    <w:p w14:paraId="2268E455" w14:textId="4F78FBB6" w:rsidR="00F215CF" w:rsidRPr="00F215CF" w:rsidRDefault="003420FE" w:rsidP="003420FE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（一）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本招募</w:t>
      </w:r>
      <w:r w:rsid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公告</w:t>
      </w:r>
      <w:r w:rsidR="00B50050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关于启航置业的信息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仅供参选人参考，不代替参选人的尽职调查。参选人在考虑是否参与</w:t>
      </w:r>
      <w:r w:rsidR="0082554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投资时，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lastRenderedPageBreak/>
        <w:t>请自行开展尽职调查</w:t>
      </w:r>
      <w:r w:rsidR="0047549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、决定是否投资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并自行承担尽职调查</w:t>
      </w:r>
      <w:r w:rsidR="0047549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和投资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所需</w:t>
      </w:r>
      <w:r w:rsidR="00475499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F215CF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费用。</w:t>
      </w:r>
    </w:p>
    <w:p w14:paraId="2D0C5BCF" w14:textId="6B565585" w:rsidR="00F215CF" w:rsidRPr="00F215CF" w:rsidRDefault="003420FE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（二）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因</w:t>
      </w:r>
      <w:r w:rsidR="008278E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涉及破产</w:t>
      </w:r>
      <w:r w:rsidR="008278E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程序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，参选人向管理人报名的，视为已高度关注</w:t>
      </w:r>
      <w:r w:rsidR="008278E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启航置业与破产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相关</w:t>
      </w:r>
      <w:r w:rsidR="008278E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风险，自愿按</w:t>
      </w:r>
      <w:r w:rsidR="008278E1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</w:t>
      </w:r>
      <w:r w:rsidR="008278E1" w:rsidRPr="00F215CF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现状进行投资，接受存在的瑕疵。</w:t>
      </w:r>
    </w:p>
    <w:p w14:paraId="4E2AE040" w14:textId="6A1BCFBE" w:rsidR="00F215CF" w:rsidRPr="008278E1" w:rsidRDefault="003420FE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  <w:u w:val="single"/>
        </w:rPr>
      </w:pPr>
      <w:r w:rsidRPr="008278E1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（三）</w:t>
      </w:r>
      <w:r w:rsidR="008278E1" w:rsidRPr="008278E1">
        <w:rPr>
          <w:rFonts w:ascii="仿宋" w:eastAsia="仿宋" w:hAnsi="仿宋" w:cs="宋体" w:hint="eastAsia"/>
          <w:color w:val="000000"/>
          <w:spacing w:val="8"/>
          <w:sz w:val="28"/>
          <w:szCs w:val="28"/>
          <w:u w:val="single"/>
        </w:rPr>
        <w:t>本招募公告并非要约文件,不构成管理人对参选人的任何要求、承诺或保证。</w:t>
      </w:r>
    </w:p>
    <w:p w14:paraId="5DE9DF19" w14:textId="0653D55D" w:rsidR="00F215CF" w:rsidRDefault="003420FE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（四）本招募公告的最终解释权归属于管理人</w:t>
      </w:r>
      <w:r w:rsidR="003C6AD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，</w:t>
      </w:r>
      <w:r w:rsidR="003C6AD7" w:rsidRPr="003C6AD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管理人有权根据</w:t>
      </w:r>
      <w:r w:rsidR="00CD13E5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意向</w:t>
      </w:r>
      <w:r w:rsidR="003C6AD7" w:rsidRPr="003C6AD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投资人</w:t>
      </w:r>
      <w:r w:rsidR="00FA5FA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的</w:t>
      </w:r>
      <w:r w:rsidR="003C6AD7" w:rsidRPr="003C6AD7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招募进程调整招募流程和有关条件。</w:t>
      </w:r>
    </w:p>
    <w:p w14:paraId="7020B8D7" w14:textId="77777777" w:rsidR="002A305F" w:rsidRDefault="002A305F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32600C7D" w14:textId="77777777" w:rsidR="001537B5" w:rsidRDefault="001537B5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29CBDEF8" w14:textId="77777777" w:rsidR="002A305F" w:rsidRDefault="002A305F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0D35957B" w14:textId="77777777" w:rsidR="002A305F" w:rsidRPr="00F215CF" w:rsidRDefault="002A305F" w:rsidP="00F215C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ind w:firstLine="555"/>
        <w:rPr>
          <w:rFonts w:ascii="仿宋" w:eastAsia="仿宋" w:hAnsi="仿宋" w:cs="宋体"/>
          <w:color w:val="000000"/>
          <w:spacing w:val="8"/>
          <w:sz w:val="28"/>
          <w:szCs w:val="28"/>
        </w:rPr>
      </w:pPr>
    </w:p>
    <w:p w14:paraId="5BB44ACD" w14:textId="77777777" w:rsidR="009E60D4" w:rsidRPr="009E60D4" w:rsidRDefault="009E60D4" w:rsidP="009E60D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525" w:lineRule="atLeast"/>
        <w:jc w:val="right"/>
        <w:rPr>
          <w:rFonts w:ascii="仿宋" w:eastAsia="仿宋" w:hAnsi="仿宋" w:cs="宋体"/>
          <w:color w:val="333333"/>
          <w:spacing w:val="8"/>
          <w:sz w:val="28"/>
          <w:szCs w:val="28"/>
        </w:rPr>
      </w:pPr>
      <w:r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福建</w:t>
      </w:r>
      <w:r w:rsidR="003420FE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启航置业</w:t>
      </w:r>
      <w:r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有限公司管理人</w:t>
      </w:r>
    </w:p>
    <w:p w14:paraId="7533B7F7" w14:textId="2C93461A" w:rsidR="00520A1D" w:rsidRPr="00CD13E5" w:rsidRDefault="003420FE" w:rsidP="00CD13E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525" w:lineRule="atLeast"/>
        <w:jc w:val="right"/>
        <w:rPr>
          <w:rFonts w:ascii="仿宋" w:eastAsia="仿宋" w:hAnsi="仿宋" w:cs="宋体"/>
          <w:color w:val="000000"/>
          <w:spacing w:val="8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202</w:t>
      </w:r>
      <w:r w:rsidR="00006018">
        <w:rPr>
          <w:rFonts w:ascii="仿宋" w:eastAsia="仿宋" w:hAnsi="仿宋" w:cs="宋体"/>
          <w:color w:val="000000"/>
          <w:spacing w:val="8"/>
          <w:sz w:val="28"/>
          <w:szCs w:val="28"/>
        </w:rPr>
        <w:t>2</w:t>
      </w:r>
      <w:r w:rsidR="009E60D4"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年</w:t>
      </w:r>
      <w:r w:rsidR="00006018">
        <w:rPr>
          <w:rFonts w:ascii="仿宋" w:eastAsia="仿宋" w:hAnsi="仿宋" w:cs="宋体"/>
          <w:color w:val="000000"/>
          <w:spacing w:val="8"/>
          <w:sz w:val="28"/>
          <w:szCs w:val="28"/>
        </w:rPr>
        <w:t>12</w:t>
      </w:r>
      <w:r w:rsidR="009E60D4"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月</w:t>
      </w:r>
      <w:r w:rsidR="00B63BA6">
        <w:rPr>
          <w:rFonts w:ascii="仿宋" w:eastAsia="仿宋" w:hAnsi="仿宋" w:cs="宋体"/>
          <w:color w:val="000000"/>
          <w:spacing w:val="8"/>
          <w:sz w:val="28"/>
          <w:szCs w:val="28"/>
        </w:rPr>
        <w:t>16</w:t>
      </w:r>
      <w:r w:rsidR="009E60D4" w:rsidRPr="009E60D4">
        <w:rPr>
          <w:rFonts w:ascii="仿宋" w:eastAsia="仿宋" w:hAnsi="仿宋" w:cs="宋体" w:hint="eastAsia"/>
          <w:color w:val="000000"/>
          <w:spacing w:val="8"/>
          <w:sz w:val="28"/>
          <w:szCs w:val="28"/>
        </w:rPr>
        <w:t>日</w:t>
      </w:r>
    </w:p>
    <w:sectPr w:rsidR="00520A1D" w:rsidRPr="00CD13E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AD716" w14:textId="77777777" w:rsidR="00887D4F" w:rsidRDefault="00887D4F">
      <w:r>
        <w:separator/>
      </w:r>
    </w:p>
  </w:endnote>
  <w:endnote w:type="continuationSeparator" w:id="0">
    <w:p w14:paraId="2259DBD5" w14:textId="77777777" w:rsidR="00887D4F" w:rsidRDefault="00887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1187185753"/>
      <w:docPartObj>
        <w:docPartGallery w:val="Page Numbers (Bottom of Page)"/>
        <w:docPartUnique/>
      </w:docPartObj>
    </w:sdtPr>
    <w:sdtContent>
      <w:p w14:paraId="248A0436" w14:textId="1A8F9C31" w:rsidR="000853A9" w:rsidRDefault="000853A9" w:rsidP="00D81E4B">
        <w:pPr>
          <w:pStyle w:val="af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end"/>
        </w:r>
      </w:p>
    </w:sdtContent>
  </w:sdt>
  <w:p w14:paraId="16664DDF" w14:textId="77777777" w:rsidR="000853A9" w:rsidRDefault="000853A9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-388575395"/>
      <w:docPartObj>
        <w:docPartGallery w:val="Page Numbers (Bottom of Page)"/>
        <w:docPartUnique/>
      </w:docPartObj>
    </w:sdtPr>
    <w:sdtContent>
      <w:p w14:paraId="088AF166" w14:textId="17D29B55" w:rsidR="000853A9" w:rsidRDefault="000853A9" w:rsidP="00D81E4B">
        <w:pPr>
          <w:pStyle w:val="af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C13EE2">
          <w:rPr>
            <w:rStyle w:val="af8"/>
            <w:noProof/>
          </w:rPr>
          <w:t>5</w:t>
        </w:r>
        <w:r>
          <w:rPr>
            <w:rStyle w:val="af8"/>
          </w:rPr>
          <w:fldChar w:fldCharType="end"/>
        </w:r>
      </w:p>
    </w:sdtContent>
  </w:sdt>
  <w:p w14:paraId="66150A56" w14:textId="77777777" w:rsidR="000853A9" w:rsidRDefault="000853A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5960C" w14:textId="77777777" w:rsidR="00887D4F" w:rsidRDefault="00887D4F">
      <w:r>
        <w:separator/>
      </w:r>
    </w:p>
  </w:footnote>
  <w:footnote w:type="continuationSeparator" w:id="0">
    <w:p w14:paraId="3487FE30" w14:textId="77777777" w:rsidR="00887D4F" w:rsidRDefault="00887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B4B55"/>
    <w:multiLevelType w:val="hybridMultilevel"/>
    <w:tmpl w:val="91C8353A"/>
    <w:lvl w:ilvl="0" w:tplc="57BE75CC">
      <w:start w:val="1"/>
      <w:numFmt w:val="bullet"/>
      <w:lvlText w:val="·"/>
      <w:lvlJc w:val="left"/>
      <w:pPr>
        <w:ind w:left="720" w:hanging="349"/>
      </w:pPr>
      <w:rPr>
        <w:rFonts w:ascii="Symbol" w:eastAsia="Symbol" w:hAnsi="Symbol" w:cs="Symbol"/>
      </w:rPr>
    </w:lvl>
    <w:lvl w:ilvl="1" w:tplc="AC8CF506">
      <w:start w:val="1"/>
      <w:numFmt w:val="bullet"/>
      <w:lvlText w:val="o"/>
      <w:lvlJc w:val="left"/>
      <w:pPr>
        <w:ind w:left="1440" w:hanging="349"/>
      </w:pPr>
      <w:rPr>
        <w:rFonts w:ascii="Courier New" w:eastAsia="Courier New" w:hAnsi="Courier New" w:cs="Courier New"/>
      </w:rPr>
    </w:lvl>
    <w:lvl w:ilvl="2" w:tplc="6706D3DA">
      <w:start w:val="1"/>
      <w:numFmt w:val="bullet"/>
      <w:lvlText w:val="§"/>
      <w:lvlJc w:val="left"/>
      <w:pPr>
        <w:ind w:left="2160" w:hanging="349"/>
      </w:pPr>
      <w:rPr>
        <w:rFonts w:ascii="Wingdings" w:eastAsia="Wingdings" w:hAnsi="Wingdings" w:cs="Wingdings"/>
      </w:rPr>
    </w:lvl>
    <w:lvl w:ilvl="3" w:tplc="D2C4624A">
      <w:start w:val="1"/>
      <w:numFmt w:val="bullet"/>
      <w:lvlText w:val="·"/>
      <w:lvlJc w:val="left"/>
      <w:pPr>
        <w:ind w:left="2880" w:hanging="349"/>
      </w:pPr>
      <w:rPr>
        <w:rFonts w:ascii="Symbol" w:eastAsia="Symbol" w:hAnsi="Symbol" w:cs="Symbol"/>
      </w:rPr>
    </w:lvl>
    <w:lvl w:ilvl="4" w:tplc="4ED8499E">
      <w:start w:val="1"/>
      <w:numFmt w:val="bullet"/>
      <w:lvlText w:val="o"/>
      <w:lvlJc w:val="left"/>
      <w:pPr>
        <w:ind w:left="3600" w:hanging="349"/>
      </w:pPr>
      <w:rPr>
        <w:rFonts w:ascii="Courier New" w:eastAsia="Courier New" w:hAnsi="Courier New" w:cs="Courier New"/>
      </w:rPr>
    </w:lvl>
    <w:lvl w:ilvl="5" w:tplc="9F9459DE">
      <w:start w:val="1"/>
      <w:numFmt w:val="bullet"/>
      <w:lvlText w:val="§"/>
      <w:lvlJc w:val="left"/>
      <w:pPr>
        <w:ind w:left="4320" w:hanging="349"/>
      </w:pPr>
      <w:rPr>
        <w:rFonts w:ascii="Wingdings" w:eastAsia="Wingdings" w:hAnsi="Wingdings" w:cs="Wingdings"/>
      </w:rPr>
    </w:lvl>
    <w:lvl w:ilvl="6" w:tplc="FBBE6A30">
      <w:start w:val="1"/>
      <w:numFmt w:val="bullet"/>
      <w:lvlText w:val="·"/>
      <w:lvlJc w:val="left"/>
      <w:pPr>
        <w:ind w:left="5040" w:hanging="349"/>
      </w:pPr>
      <w:rPr>
        <w:rFonts w:ascii="Symbol" w:eastAsia="Symbol" w:hAnsi="Symbol" w:cs="Symbol"/>
      </w:rPr>
    </w:lvl>
    <w:lvl w:ilvl="7" w:tplc="10781C0A">
      <w:start w:val="1"/>
      <w:numFmt w:val="bullet"/>
      <w:lvlText w:val="o"/>
      <w:lvlJc w:val="left"/>
      <w:pPr>
        <w:ind w:left="5760" w:hanging="349"/>
      </w:pPr>
      <w:rPr>
        <w:rFonts w:ascii="Courier New" w:eastAsia="Courier New" w:hAnsi="Courier New" w:cs="Courier New"/>
      </w:rPr>
    </w:lvl>
    <w:lvl w:ilvl="8" w:tplc="EC203FFA">
      <w:start w:val="1"/>
      <w:numFmt w:val="bullet"/>
      <w:lvlText w:val="§"/>
      <w:lvlJc w:val="left"/>
      <w:pPr>
        <w:ind w:left="6480" w:hanging="349"/>
      </w:pPr>
      <w:rPr>
        <w:rFonts w:ascii="Wingdings" w:eastAsia="Wingdings" w:hAnsi="Wingdings" w:cs="Wingdings"/>
      </w:rPr>
    </w:lvl>
  </w:abstractNum>
  <w:num w:numId="1" w16cid:durableId="701710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A1D"/>
    <w:rsid w:val="000038D9"/>
    <w:rsid w:val="00006018"/>
    <w:rsid w:val="0001419D"/>
    <w:rsid w:val="000639D8"/>
    <w:rsid w:val="000853A9"/>
    <w:rsid w:val="000B520A"/>
    <w:rsid w:val="000C52BE"/>
    <w:rsid w:val="000D70FD"/>
    <w:rsid w:val="00133F22"/>
    <w:rsid w:val="0013484C"/>
    <w:rsid w:val="00151AA9"/>
    <w:rsid w:val="001537B5"/>
    <w:rsid w:val="00154E26"/>
    <w:rsid w:val="00191D75"/>
    <w:rsid w:val="00197FC9"/>
    <w:rsid w:val="001A6DA5"/>
    <w:rsid w:val="001B4843"/>
    <w:rsid w:val="001C180E"/>
    <w:rsid w:val="001E2A42"/>
    <w:rsid w:val="001F4F00"/>
    <w:rsid w:val="001F6EB3"/>
    <w:rsid w:val="002126CF"/>
    <w:rsid w:val="002168C3"/>
    <w:rsid w:val="002706C2"/>
    <w:rsid w:val="00284571"/>
    <w:rsid w:val="002A305F"/>
    <w:rsid w:val="002B3DE9"/>
    <w:rsid w:val="002C4362"/>
    <w:rsid w:val="002D6C06"/>
    <w:rsid w:val="002D7F7A"/>
    <w:rsid w:val="002E2FDE"/>
    <w:rsid w:val="002E6C92"/>
    <w:rsid w:val="003253A5"/>
    <w:rsid w:val="003420FE"/>
    <w:rsid w:val="00345FAB"/>
    <w:rsid w:val="003A0292"/>
    <w:rsid w:val="003A144B"/>
    <w:rsid w:val="003A7A55"/>
    <w:rsid w:val="003B314F"/>
    <w:rsid w:val="003B76D6"/>
    <w:rsid w:val="003C1BD6"/>
    <w:rsid w:val="003C6AD7"/>
    <w:rsid w:val="003D3C85"/>
    <w:rsid w:val="003E0751"/>
    <w:rsid w:val="003E5468"/>
    <w:rsid w:val="003F01E0"/>
    <w:rsid w:val="003F239C"/>
    <w:rsid w:val="0040010E"/>
    <w:rsid w:val="00421EA4"/>
    <w:rsid w:val="004231CD"/>
    <w:rsid w:val="00444CC6"/>
    <w:rsid w:val="004473D9"/>
    <w:rsid w:val="00475499"/>
    <w:rsid w:val="0048243D"/>
    <w:rsid w:val="00482CD7"/>
    <w:rsid w:val="004B1C92"/>
    <w:rsid w:val="004C3148"/>
    <w:rsid w:val="004D2C7B"/>
    <w:rsid w:val="00503BB5"/>
    <w:rsid w:val="00506C34"/>
    <w:rsid w:val="00512ED6"/>
    <w:rsid w:val="00520A1D"/>
    <w:rsid w:val="00523DF5"/>
    <w:rsid w:val="00560446"/>
    <w:rsid w:val="0056641A"/>
    <w:rsid w:val="005A102E"/>
    <w:rsid w:val="005A72B7"/>
    <w:rsid w:val="005A731E"/>
    <w:rsid w:val="005B6A93"/>
    <w:rsid w:val="005C1506"/>
    <w:rsid w:val="005C50B1"/>
    <w:rsid w:val="005D2532"/>
    <w:rsid w:val="00602A84"/>
    <w:rsid w:val="00621D4E"/>
    <w:rsid w:val="00642CC7"/>
    <w:rsid w:val="006536FB"/>
    <w:rsid w:val="006542A2"/>
    <w:rsid w:val="00662316"/>
    <w:rsid w:val="00692C16"/>
    <w:rsid w:val="006B5632"/>
    <w:rsid w:val="006C6E3E"/>
    <w:rsid w:val="006F4ECD"/>
    <w:rsid w:val="00724850"/>
    <w:rsid w:val="00740743"/>
    <w:rsid w:val="00746C83"/>
    <w:rsid w:val="007639C9"/>
    <w:rsid w:val="00775F9F"/>
    <w:rsid w:val="00783E02"/>
    <w:rsid w:val="007850B9"/>
    <w:rsid w:val="007D20E8"/>
    <w:rsid w:val="007E5C61"/>
    <w:rsid w:val="007F58A9"/>
    <w:rsid w:val="00803666"/>
    <w:rsid w:val="0080614B"/>
    <w:rsid w:val="0081600A"/>
    <w:rsid w:val="00825549"/>
    <w:rsid w:val="008278E1"/>
    <w:rsid w:val="00832ED0"/>
    <w:rsid w:val="00841F31"/>
    <w:rsid w:val="00887D4F"/>
    <w:rsid w:val="00894B03"/>
    <w:rsid w:val="008968F9"/>
    <w:rsid w:val="008C6C73"/>
    <w:rsid w:val="008F1426"/>
    <w:rsid w:val="00922BD1"/>
    <w:rsid w:val="009278EA"/>
    <w:rsid w:val="00951A83"/>
    <w:rsid w:val="009539DC"/>
    <w:rsid w:val="00983588"/>
    <w:rsid w:val="00984F9C"/>
    <w:rsid w:val="009A7AB7"/>
    <w:rsid w:val="009B70CD"/>
    <w:rsid w:val="009C0634"/>
    <w:rsid w:val="009C0E06"/>
    <w:rsid w:val="009D1987"/>
    <w:rsid w:val="009D7C4F"/>
    <w:rsid w:val="009E60D4"/>
    <w:rsid w:val="009F0E9A"/>
    <w:rsid w:val="009F6C77"/>
    <w:rsid w:val="00A01837"/>
    <w:rsid w:val="00A104FE"/>
    <w:rsid w:val="00A252FF"/>
    <w:rsid w:val="00A54C27"/>
    <w:rsid w:val="00A54D4D"/>
    <w:rsid w:val="00A61663"/>
    <w:rsid w:val="00AE7CA1"/>
    <w:rsid w:val="00AE7FFC"/>
    <w:rsid w:val="00B04776"/>
    <w:rsid w:val="00B05490"/>
    <w:rsid w:val="00B25807"/>
    <w:rsid w:val="00B37C95"/>
    <w:rsid w:val="00B50050"/>
    <w:rsid w:val="00B50B1E"/>
    <w:rsid w:val="00B56982"/>
    <w:rsid w:val="00B63BA6"/>
    <w:rsid w:val="00B74EBB"/>
    <w:rsid w:val="00B9463F"/>
    <w:rsid w:val="00BA787A"/>
    <w:rsid w:val="00BC379A"/>
    <w:rsid w:val="00BC47F6"/>
    <w:rsid w:val="00BD09C8"/>
    <w:rsid w:val="00BD6775"/>
    <w:rsid w:val="00C00514"/>
    <w:rsid w:val="00C13D48"/>
    <w:rsid w:val="00C13EE2"/>
    <w:rsid w:val="00C519E2"/>
    <w:rsid w:val="00C5470D"/>
    <w:rsid w:val="00C67D7B"/>
    <w:rsid w:val="00C746FD"/>
    <w:rsid w:val="00C82D4B"/>
    <w:rsid w:val="00C8680C"/>
    <w:rsid w:val="00C90E7F"/>
    <w:rsid w:val="00CC79E0"/>
    <w:rsid w:val="00CD13E5"/>
    <w:rsid w:val="00CE7996"/>
    <w:rsid w:val="00CF0C0C"/>
    <w:rsid w:val="00CF2741"/>
    <w:rsid w:val="00CF4639"/>
    <w:rsid w:val="00CF495E"/>
    <w:rsid w:val="00D07BDC"/>
    <w:rsid w:val="00D353EA"/>
    <w:rsid w:val="00D91A29"/>
    <w:rsid w:val="00DD731B"/>
    <w:rsid w:val="00DE13D5"/>
    <w:rsid w:val="00DF78EA"/>
    <w:rsid w:val="00E15CF7"/>
    <w:rsid w:val="00E27C82"/>
    <w:rsid w:val="00E373F7"/>
    <w:rsid w:val="00E628AB"/>
    <w:rsid w:val="00E86578"/>
    <w:rsid w:val="00EA27FC"/>
    <w:rsid w:val="00F12B1F"/>
    <w:rsid w:val="00F215CF"/>
    <w:rsid w:val="00F619B0"/>
    <w:rsid w:val="00F75C9F"/>
    <w:rsid w:val="00F8307E"/>
    <w:rsid w:val="00FA1B04"/>
    <w:rsid w:val="00FA5FA4"/>
    <w:rsid w:val="00FB43E5"/>
    <w:rsid w:val="00FC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EF6FE"/>
  <w15:docId w15:val="{D470A013-8C6F-44B0-BA64-A722452F9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  <w:style w:type="character" w:styleId="af6">
    <w:name w:val="Strong"/>
    <w:basedOn w:val="a0"/>
    <w:uiPriority w:val="22"/>
    <w:qFormat/>
    <w:rsid w:val="009E60D4"/>
    <w:rPr>
      <w:b/>
      <w:bCs/>
    </w:rPr>
  </w:style>
  <w:style w:type="paragraph" w:styleId="af7">
    <w:name w:val="Normal (Web)"/>
    <w:basedOn w:val="a"/>
    <w:uiPriority w:val="99"/>
    <w:semiHidden/>
    <w:unhideWhenUsed/>
    <w:rsid w:val="009E60D4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styleId="af8">
    <w:name w:val="page number"/>
    <w:basedOn w:val="a0"/>
    <w:uiPriority w:val="99"/>
    <w:semiHidden/>
    <w:unhideWhenUsed/>
    <w:rsid w:val="00085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5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</dc:creator>
  <cp:lastModifiedBy>office user</cp:lastModifiedBy>
  <cp:revision>152</cp:revision>
  <cp:lastPrinted>2021-07-05T04:08:00Z</cp:lastPrinted>
  <dcterms:created xsi:type="dcterms:W3CDTF">2021-06-20T13:27:00Z</dcterms:created>
  <dcterms:modified xsi:type="dcterms:W3CDTF">2022-12-16T03:56:00Z</dcterms:modified>
</cp:coreProperties>
</file>