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F56D4" w:rsidRDefault="003E6E90">
      <w:pPr>
        <w:pStyle w:val="a9"/>
        <w:shd w:val="clear" w:color="auto" w:fill="FFFFFF"/>
        <w:spacing w:beforeLines="50" w:before="156" w:beforeAutospacing="0" w:afterLines="50" w:after="156" w:afterAutospacing="0" w:line="360" w:lineRule="auto"/>
        <w:jc w:val="center"/>
        <w:rPr>
          <w:rFonts w:ascii="微软雅黑" w:eastAsia="微软雅黑" w:hAnsi="微软雅黑" w:cs="黑体"/>
          <w:b/>
          <w:bCs/>
          <w:sz w:val="44"/>
          <w:szCs w:val="44"/>
        </w:rPr>
      </w:pPr>
      <w:r>
        <w:rPr>
          <w:rFonts w:ascii="微软雅黑" w:eastAsia="微软雅黑" w:hAnsi="微软雅黑" w:cs="黑体" w:hint="eastAsia"/>
          <w:b/>
          <w:bCs/>
          <w:sz w:val="44"/>
          <w:szCs w:val="44"/>
        </w:rPr>
        <w:t>竞买公告</w:t>
      </w:r>
    </w:p>
    <w:p w:rsidR="000868CD" w:rsidRPr="000868CD" w:rsidRDefault="003D7125" w:rsidP="001B6E93">
      <w:pPr>
        <w:pStyle w:val="a9"/>
        <w:shd w:val="clear" w:color="auto" w:fill="FFFFFF"/>
        <w:spacing w:before="0" w:beforeAutospacing="0" w:after="0" w:afterAutospacing="0" w:line="450" w:lineRule="atLeast"/>
        <w:ind w:firstLineChars="200" w:firstLine="602"/>
        <w:jc w:val="both"/>
        <w:rPr>
          <w:rFonts w:ascii="仿宋" w:eastAsia="仿宋" w:hAnsi="仿宋" w:cs="仿宋"/>
          <w:b/>
          <w:bCs/>
          <w:color w:val="FF0000"/>
          <w:sz w:val="30"/>
          <w:szCs w:val="30"/>
        </w:rPr>
      </w:pPr>
      <w:r w:rsidRPr="003D7125">
        <w:rPr>
          <w:rFonts w:ascii="仿宋" w:eastAsia="仿宋" w:hAnsi="仿宋" w:cs="仿宋" w:hint="eastAsia"/>
          <w:b/>
          <w:bCs/>
          <w:color w:val="FF0000"/>
          <w:sz w:val="30"/>
          <w:szCs w:val="30"/>
        </w:rPr>
        <w:t>山东达润建材有限公司管理人将于2023年3月</w:t>
      </w:r>
      <w:r w:rsidR="009C20F3">
        <w:rPr>
          <w:rFonts w:ascii="仿宋" w:eastAsia="仿宋" w:hAnsi="仿宋" w:cs="仿宋"/>
          <w:b/>
          <w:bCs/>
          <w:color w:val="FF0000"/>
          <w:sz w:val="30"/>
          <w:szCs w:val="30"/>
        </w:rPr>
        <w:t>10</w:t>
      </w:r>
      <w:r w:rsidRPr="003D7125">
        <w:rPr>
          <w:rFonts w:ascii="仿宋" w:eastAsia="仿宋" w:hAnsi="仿宋" w:cs="仿宋" w:hint="eastAsia"/>
          <w:b/>
          <w:bCs/>
          <w:color w:val="FF0000"/>
          <w:sz w:val="30"/>
          <w:szCs w:val="30"/>
        </w:rPr>
        <w:t>日10时至2023年3月1</w:t>
      </w:r>
      <w:r w:rsidR="009C20F3">
        <w:rPr>
          <w:rFonts w:ascii="仿宋" w:eastAsia="仿宋" w:hAnsi="仿宋" w:cs="仿宋"/>
          <w:b/>
          <w:bCs/>
          <w:color w:val="FF0000"/>
          <w:sz w:val="30"/>
          <w:szCs w:val="30"/>
        </w:rPr>
        <w:t>1</w:t>
      </w:r>
      <w:r w:rsidRPr="003D7125">
        <w:rPr>
          <w:rFonts w:ascii="仿宋" w:eastAsia="仿宋" w:hAnsi="仿宋" w:cs="仿宋" w:hint="eastAsia"/>
          <w:b/>
          <w:bCs/>
          <w:color w:val="FF0000"/>
          <w:sz w:val="30"/>
          <w:szCs w:val="30"/>
        </w:rPr>
        <w:t>日10时止</w:t>
      </w:r>
      <w:r w:rsidR="003E6E90">
        <w:rPr>
          <w:rFonts w:ascii="仿宋" w:eastAsia="仿宋" w:hAnsi="仿宋" w:cs="仿宋" w:hint="eastAsia"/>
          <w:sz w:val="30"/>
          <w:szCs w:val="30"/>
        </w:rPr>
        <w:t>（延时除外）在京东拍卖破产强清平台（处置单位：</w:t>
      </w:r>
      <w:r w:rsidRPr="003D7125">
        <w:rPr>
          <w:rFonts w:ascii="仿宋" w:eastAsia="仿宋" w:hAnsi="仿宋" w:cs="仿宋" w:hint="eastAsia"/>
          <w:b/>
          <w:bCs/>
          <w:color w:val="FF0000"/>
          <w:sz w:val="30"/>
          <w:szCs w:val="30"/>
        </w:rPr>
        <w:t>山东达润建材有限公司管理人，监督单位：烟台市芝罘区人民法院</w:t>
      </w:r>
      <w:r>
        <w:rPr>
          <w:rFonts w:ascii="仿宋" w:eastAsia="仿宋" w:hAnsi="仿宋" w:cs="仿宋" w:hint="eastAsia"/>
          <w:b/>
          <w:bCs/>
          <w:color w:val="FF0000"/>
          <w:sz w:val="30"/>
          <w:szCs w:val="30"/>
        </w:rPr>
        <w:t>，</w:t>
      </w:r>
      <w:r w:rsidR="003E6E90">
        <w:rPr>
          <w:rFonts w:ascii="仿宋" w:eastAsia="仿宋" w:hAnsi="仿宋" w:cs="仿宋" w:hint="eastAsia"/>
          <w:sz w:val="30"/>
          <w:szCs w:val="30"/>
        </w:rPr>
        <w:t>网址：https://auction.jd.com/bankrupt.html）进行公开拍卖活动，现公告如下：</w:t>
      </w:r>
      <w:r w:rsidR="003E6E90">
        <w:rPr>
          <w:rFonts w:ascii="仿宋" w:eastAsia="仿宋" w:hAnsi="仿宋" w:cs="仿宋" w:hint="eastAsia"/>
          <w:color w:val="000000"/>
          <w:sz w:val="30"/>
          <w:szCs w:val="30"/>
        </w:rPr>
        <w:br/>
      </w:r>
      <w:r w:rsidR="003E6E90">
        <w:rPr>
          <w:rFonts w:ascii="仿宋" w:eastAsia="仿宋" w:hAnsi="仿宋" w:cs="仿宋" w:hint="eastAsia"/>
          <w:sz w:val="30"/>
          <w:szCs w:val="30"/>
        </w:rPr>
        <w:t xml:space="preserve">    一、拍卖标的</w:t>
      </w:r>
      <w:r w:rsidR="003E6E90">
        <w:rPr>
          <w:rFonts w:ascii="仿宋" w:eastAsia="仿宋" w:hAnsi="仿宋" w:cs="仿宋" w:hint="eastAsia"/>
          <w:sz w:val="30"/>
          <w:szCs w:val="30"/>
        </w:rPr>
        <w:br/>
        <w:t xml:space="preserve">   </w:t>
      </w:r>
      <w:r>
        <w:rPr>
          <w:rFonts w:ascii="仿宋" w:eastAsia="仿宋" w:hAnsi="仿宋" w:cs="仿宋" w:hint="eastAsia"/>
          <w:b/>
          <w:bCs/>
          <w:color w:val="FF0000"/>
          <w:sz w:val="30"/>
          <w:szCs w:val="30"/>
        </w:rPr>
        <w:t>山东达润新能源科技有限公司</w:t>
      </w:r>
      <w:r w:rsidR="000868CD">
        <w:rPr>
          <w:rFonts w:ascii="仿宋" w:eastAsia="仿宋" w:hAnsi="仿宋" w:cs="仿宋" w:hint="eastAsia"/>
          <w:b/>
          <w:bCs/>
          <w:color w:val="FF0000"/>
          <w:sz w:val="30"/>
          <w:szCs w:val="30"/>
        </w:rPr>
        <w:t>机器设备、电子设备、废铁。</w:t>
      </w:r>
      <w:r w:rsidR="004003EA">
        <w:rPr>
          <w:rFonts w:ascii="仿宋" w:eastAsia="仿宋" w:hAnsi="仿宋" w:cs="仿宋" w:hint="eastAsia"/>
          <w:b/>
          <w:bCs/>
          <w:color w:val="FF0000"/>
          <w:sz w:val="30"/>
          <w:szCs w:val="30"/>
        </w:rPr>
        <w:t>其中机器设备评估值</w:t>
      </w:r>
      <w:r w:rsidR="004003EA" w:rsidRPr="004003EA">
        <w:rPr>
          <w:rFonts w:ascii="仿宋" w:eastAsia="仿宋" w:hAnsi="仿宋" w:cs="仿宋"/>
          <w:b/>
          <w:bCs/>
          <w:color w:val="FF0000"/>
          <w:sz w:val="30"/>
          <w:szCs w:val="30"/>
        </w:rPr>
        <w:t>469554</w:t>
      </w:r>
      <w:r w:rsidR="004003EA">
        <w:rPr>
          <w:rFonts w:ascii="仿宋" w:eastAsia="仿宋" w:hAnsi="仿宋" w:cs="仿宋" w:hint="eastAsia"/>
          <w:b/>
          <w:bCs/>
          <w:color w:val="FF0000"/>
          <w:sz w:val="30"/>
          <w:szCs w:val="30"/>
        </w:rPr>
        <w:t>元，电子设备评估值</w:t>
      </w:r>
      <w:r w:rsidR="004003EA" w:rsidRPr="004003EA">
        <w:rPr>
          <w:rFonts w:ascii="仿宋" w:eastAsia="仿宋" w:hAnsi="仿宋" w:cs="仿宋"/>
          <w:b/>
          <w:bCs/>
          <w:color w:val="FF0000"/>
          <w:sz w:val="30"/>
          <w:szCs w:val="30"/>
        </w:rPr>
        <w:t>118170</w:t>
      </w:r>
      <w:r w:rsidR="004003EA">
        <w:rPr>
          <w:rFonts w:ascii="仿宋" w:eastAsia="仿宋" w:hAnsi="仿宋" w:cs="仿宋" w:hint="eastAsia"/>
          <w:b/>
          <w:bCs/>
          <w:color w:val="FF0000"/>
          <w:sz w:val="30"/>
          <w:szCs w:val="30"/>
        </w:rPr>
        <w:t>元，废铁评估值</w:t>
      </w:r>
      <w:r w:rsidR="004003EA" w:rsidRPr="004003EA">
        <w:rPr>
          <w:rFonts w:ascii="仿宋" w:eastAsia="仿宋" w:hAnsi="仿宋" w:cs="仿宋"/>
          <w:b/>
          <w:bCs/>
          <w:color w:val="FF0000"/>
          <w:sz w:val="30"/>
          <w:szCs w:val="30"/>
        </w:rPr>
        <w:t>45000</w:t>
      </w:r>
      <w:r w:rsidR="004003EA">
        <w:rPr>
          <w:rFonts w:ascii="仿宋" w:eastAsia="仿宋" w:hAnsi="仿宋" w:cs="仿宋" w:hint="eastAsia"/>
          <w:b/>
          <w:bCs/>
          <w:color w:val="FF0000"/>
          <w:sz w:val="30"/>
          <w:szCs w:val="30"/>
        </w:rPr>
        <w:t>元，以上三项评估值共计</w:t>
      </w:r>
      <w:r w:rsidR="004003EA" w:rsidRPr="004003EA">
        <w:rPr>
          <w:rFonts w:ascii="仿宋" w:eastAsia="仿宋" w:hAnsi="仿宋" w:cs="仿宋"/>
          <w:b/>
          <w:bCs/>
          <w:color w:val="FF0000"/>
          <w:sz w:val="30"/>
          <w:szCs w:val="30"/>
        </w:rPr>
        <w:t>632724</w:t>
      </w:r>
      <w:r w:rsidR="004003EA">
        <w:rPr>
          <w:rFonts w:ascii="仿宋" w:eastAsia="仿宋" w:hAnsi="仿宋" w:cs="仿宋" w:hint="eastAsia"/>
          <w:b/>
          <w:bCs/>
          <w:color w:val="FF0000"/>
          <w:sz w:val="30"/>
          <w:szCs w:val="30"/>
        </w:rPr>
        <w:t>元。</w:t>
      </w:r>
      <w:r w:rsidR="00A17FEE">
        <w:rPr>
          <w:rFonts w:ascii="仿宋" w:eastAsia="仿宋" w:hAnsi="仿宋" w:cs="仿宋" w:hint="eastAsia"/>
          <w:b/>
          <w:bCs/>
          <w:color w:val="FF0000"/>
          <w:sz w:val="30"/>
          <w:szCs w:val="30"/>
        </w:rPr>
        <w:t>具体</w:t>
      </w:r>
      <w:r w:rsidR="000868CD">
        <w:rPr>
          <w:rFonts w:ascii="仿宋" w:eastAsia="仿宋" w:hAnsi="仿宋" w:cs="仿宋" w:hint="eastAsia"/>
          <w:b/>
          <w:bCs/>
          <w:color w:val="FF0000"/>
          <w:sz w:val="30"/>
          <w:szCs w:val="30"/>
        </w:rPr>
        <w:t>明细附后</w:t>
      </w:r>
    </w:p>
    <w:p w:rsidR="000F56D4" w:rsidRDefault="003E6E90" w:rsidP="001B6E93">
      <w:pPr>
        <w:pStyle w:val="a9"/>
        <w:shd w:val="clear" w:color="auto" w:fill="FFFFFF"/>
        <w:spacing w:before="0" w:beforeAutospacing="0" w:after="0" w:afterAutospacing="0" w:line="360" w:lineRule="auto"/>
        <w:ind w:firstLineChars="200" w:firstLine="602"/>
        <w:jc w:val="both"/>
        <w:rPr>
          <w:rFonts w:ascii="仿宋" w:eastAsia="仿宋" w:hAnsi="仿宋" w:cs="仿宋"/>
          <w:b/>
          <w:bCs/>
          <w:color w:val="FF0000"/>
          <w:sz w:val="30"/>
          <w:szCs w:val="30"/>
        </w:rPr>
      </w:pPr>
      <w:r w:rsidRPr="0095224A">
        <w:rPr>
          <w:rFonts w:ascii="仿宋" w:eastAsia="仿宋" w:hAnsi="仿宋" w:cs="仿宋" w:hint="eastAsia"/>
          <w:b/>
          <w:bCs/>
          <w:color w:val="FF0000"/>
          <w:sz w:val="30"/>
          <w:szCs w:val="30"/>
        </w:rPr>
        <w:t>起拍价：</w:t>
      </w:r>
      <w:r w:rsidR="005221C3" w:rsidRPr="0095224A">
        <w:rPr>
          <w:rFonts w:ascii="仿宋" w:eastAsia="仿宋" w:hAnsi="仿宋" w:cs="仿宋"/>
          <w:b/>
          <w:bCs/>
          <w:color w:val="FF0000"/>
          <w:sz w:val="30"/>
          <w:szCs w:val="30"/>
        </w:rPr>
        <w:t>57</w:t>
      </w:r>
      <w:r w:rsidR="005221C3" w:rsidRPr="0095224A">
        <w:rPr>
          <w:rFonts w:ascii="仿宋" w:eastAsia="仿宋" w:hAnsi="仿宋" w:cs="仿宋" w:hint="eastAsia"/>
          <w:b/>
          <w:bCs/>
          <w:color w:val="FF0000"/>
          <w:sz w:val="30"/>
          <w:szCs w:val="30"/>
        </w:rPr>
        <w:t>万</w:t>
      </w:r>
      <w:r w:rsidRPr="0095224A">
        <w:rPr>
          <w:rFonts w:ascii="仿宋" w:eastAsia="仿宋" w:hAnsi="仿宋" w:cs="仿宋" w:hint="eastAsia"/>
          <w:b/>
          <w:bCs/>
          <w:color w:val="FF0000"/>
          <w:sz w:val="30"/>
          <w:szCs w:val="30"/>
        </w:rPr>
        <w:t>元，保证金：</w:t>
      </w:r>
      <w:r w:rsidR="005221C3" w:rsidRPr="0095224A">
        <w:rPr>
          <w:rFonts w:ascii="仿宋" w:eastAsia="仿宋" w:hAnsi="仿宋" w:cs="仿宋"/>
          <w:b/>
          <w:bCs/>
          <w:color w:val="FF0000"/>
          <w:sz w:val="30"/>
          <w:szCs w:val="30"/>
        </w:rPr>
        <w:t>114000</w:t>
      </w:r>
      <w:r w:rsidRPr="0095224A">
        <w:rPr>
          <w:rFonts w:ascii="仿宋" w:eastAsia="仿宋" w:hAnsi="仿宋" w:cs="仿宋" w:hint="eastAsia"/>
          <w:b/>
          <w:bCs/>
          <w:color w:val="FF0000"/>
          <w:sz w:val="30"/>
          <w:szCs w:val="30"/>
        </w:rPr>
        <w:t>元，增价幅度：</w:t>
      </w:r>
      <w:r w:rsidR="0095224A" w:rsidRPr="0095224A">
        <w:rPr>
          <w:rFonts w:ascii="仿宋" w:eastAsia="仿宋" w:hAnsi="仿宋" w:cs="仿宋"/>
          <w:b/>
          <w:bCs/>
          <w:color w:val="FF0000"/>
          <w:sz w:val="30"/>
          <w:szCs w:val="30"/>
        </w:rPr>
        <w:t>1</w:t>
      </w:r>
      <w:r w:rsidR="00214CAC">
        <w:rPr>
          <w:rFonts w:ascii="仿宋" w:eastAsia="仿宋" w:hAnsi="仿宋" w:cs="仿宋"/>
          <w:b/>
          <w:bCs/>
          <w:color w:val="FF0000"/>
          <w:sz w:val="30"/>
          <w:szCs w:val="30"/>
        </w:rPr>
        <w:t>5</w:t>
      </w:r>
      <w:r w:rsidR="0095224A" w:rsidRPr="0095224A">
        <w:rPr>
          <w:rFonts w:ascii="仿宋" w:eastAsia="仿宋" w:hAnsi="仿宋" w:cs="仿宋"/>
          <w:b/>
          <w:bCs/>
          <w:color w:val="FF0000"/>
          <w:sz w:val="30"/>
          <w:szCs w:val="30"/>
        </w:rPr>
        <w:t>00</w:t>
      </w:r>
      <w:r w:rsidRPr="0095224A">
        <w:rPr>
          <w:rFonts w:ascii="仿宋" w:eastAsia="仿宋" w:hAnsi="仿宋" w:cs="仿宋" w:hint="eastAsia"/>
          <w:b/>
          <w:bCs/>
          <w:color w:val="FF0000"/>
          <w:sz w:val="30"/>
          <w:szCs w:val="30"/>
        </w:rPr>
        <w:t>元及其整数倍。</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二、咨询、展示看样的时间与方式</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自公告之日起至开拍前有意者请与管理人联系预约咨询、看样，预约后管理人将统一安排看样或可自行前往现场看样。</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sz w:val="30"/>
          <w:szCs w:val="30"/>
        </w:rPr>
      </w:pPr>
      <w:r>
        <w:rPr>
          <w:rFonts w:ascii="仿宋" w:eastAsia="仿宋" w:hAnsi="仿宋" w:cs="仿宋" w:hint="eastAsia"/>
          <w:sz w:val="30"/>
          <w:szCs w:val="30"/>
        </w:rPr>
        <w:t>三、标的已知优先购买权人：无。</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sz w:val="30"/>
          <w:szCs w:val="30"/>
        </w:rPr>
        <w:t>竞价标的如若存在优先购买权人，优先购买权人参加竞买的，应于</w:t>
      </w:r>
      <w:r>
        <w:rPr>
          <w:rFonts w:ascii="仿宋" w:eastAsia="仿宋" w:hAnsi="仿宋" w:cs="仿宋" w:hint="eastAsia"/>
          <w:b/>
          <w:bCs/>
          <w:color w:val="FF0000"/>
          <w:sz w:val="30"/>
          <w:szCs w:val="30"/>
        </w:rPr>
        <w:t>竞价活动开始</w:t>
      </w:r>
      <w:r w:rsidR="00527889">
        <w:rPr>
          <w:rFonts w:ascii="仿宋" w:eastAsia="仿宋" w:hAnsi="仿宋" w:cs="仿宋"/>
          <w:b/>
          <w:bCs/>
          <w:color w:val="FF0000"/>
          <w:sz w:val="30"/>
          <w:szCs w:val="30"/>
        </w:rPr>
        <w:t>5</w:t>
      </w:r>
      <w:r>
        <w:rPr>
          <w:rFonts w:ascii="仿宋" w:eastAsia="仿宋" w:hAnsi="仿宋" w:cs="仿宋" w:hint="eastAsia"/>
          <w:b/>
          <w:bCs/>
          <w:color w:val="FF0000"/>
          <w:sz w:val="30"/>
          <w:szCs w:val="30"/>
        </w:rPr>
        <w:t>个工作日</w:t>
      </w:r>
      <w:r>
        <w:rPr>
          <w:rFonts w:ascii="仿宋" w:eastAsia="仿宋" w:hAnsi="仿宋" w:cs="仿宋" w:hint="eastAsia"/>
          <w:sz w:val="30"/>
          <w:szCs w:val="30"/>
        </w:rPr>
        <w:t>前向管理人提交合法有效的证明（登记的证件信息必须与京东实名认证相一致），资格经管理人</w:t>
      </w:r>
      <w:r>
        <w:rPr>
          <w:rFonts w:ascii="仿宋" w:eastAsia="仿宋" w:hAnsi="仿宋" w:cs="仿宋" w:hint="eastAsia"/>
          <w:sz w:val="30"/>
          <w:szCs w:val="30"/>
        </w:rPr>
        <w:lastRenderedPageBreak/>
        <w:t>确认后才能以优先购买权人的身份参与竞买，逾期不提交的，视为放弃对本标的物享有优先购买权。本标的优先购买权人未参加竞价，亦视为放弃优先购买权。</w:t>
      </w:r>
      <w:r>
        <w:rPr>
          <w:rFonts w:ascii="仿宋" w:eastAsia="仿宋" w:hAnsi="仿宋" w:cs="仿宋" w:hint="eastAsia"/>
          <w:sz w:val="30"/>
          <w:szCs w:val="30"/>
        </w:rPr>
        <w:br/>
        <w:t xml:space="preserve">    四、对上述标的权属有异议者，应于</w:t>
      </w:r>
      <w:r>
        <w:rPr>
          <w:rFonts w:ascii="仿宋" w:eastAsia="仿宋" w:hAnsi="仿宋" w:cs="仿宋" w:hint="eastAsia"/>
          <w:b/>
          <w:bCs/>
          <w:color w:val="FF0000"/>
          <w:sz w:val="30"/>
          <w:szCs w:val="30"/>
        </w:rPr>
        <w:t>竞价开始</w:t>
      </w:r>
      <w:r w:rsidR="00527889">
        <w:rPr>
          <w:rFonts w:ascii="仿宋" w:eastAsia="仿宋" w:hAnsi="仿宋" w:cs="仿宋"/>
          <w:b/>
          <w:bCs/>
          <w:color w:val="FF0000"/>
          <w:sz w:val="30"/>
          <w:szCs w:val="30"/>
        </w:rPr>
        <w:t>5</w:t>
      </w:r>
      <w:r>
        <w:rPr>
          <w:rFonts w:ascii="仿宋" w:eastAsia="仿宋" w:hAnsi="仿宋" w:cs="仿宋" w:hint="eastAsia"/>
          <w:b/>
          <w:bCs/>
          <w:color w:val="FF0000"/>
          <w:sz w:val="30"/>
          <w:szCs w:val="30"/>
        </w:rPr>
        <w:t>个工作日前</w:t>
      </w:r>
      <w:r>
        <w:rPr>
          <w:rFonts w:ascii="仿宋" w:eastAsia="仿宋" w:hAnsi="仿宋" w:cs="仿宋" w:hint="eastAsia"/>
          <w:sz w:val="30"/>
          <w:szCs w:val="30"/>
        </w:rPr>
        <w:t>与管</w:t>
      </w:r>
      <w:r>
        <w:rPr>
          <w:rFonts w:ascii="仿宋" w:eastAsia="仿宋" w:hAnsi="仿宋" w:cs="仿宋" w:hint="eastAsia"/>
          <w:color w:val="000000"/>
          <w:sz w:val="30"/>
          <w:szCs w:val="30"/>
        </w:rPr>
        <w:t>理人联系。与本标的物有利害关系的当事人可参加竞价，不参加竞价的请关注本次竞价活动的整个过程。</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五、竞价方式</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sz w:val="30"/>
          <w:szCs w:val="30"/>
        </w:rPr>
      </w:pPr>
      <w:r>
        <w:rPr>
          <w:rFonts w:ascii="仿宋" w:eastAsia="仿宋" w:hAnsi="仿宋" w:cs="仿宋" w:hint="eastAsia"/>
          <w:color w:val="000000"/>
          <w:sz w:val="30"/>
          <w:szCs w:val="30"/>
        </w:rPr>
        <w:t>（一）竞价从起拍价开始以递增出价方式竞价，</w:t>
      </w:r>
      <w:r>
        <w:rPr>
          <w:rFonts w:ascii="仿宋" w:eastAsia="仿宋" w:hAnsi="仿宋" w:cs="仿宋" w:hint="eastAsia"/>
          <w:b/>
          <w:bCs/>
          <w:color w:val="FF0000"/>
          <w:sz w:val="30"/>
          <w:szCs w:val="30"/>
        </w:rPr>
        <w:t>增价幅度：</w:t>
      </w:r>
      <w:r w:rsidR="00CF0D85">
        <w:rPr>
          <w:rFonts w:ascii="仿宋" w:eastAsia="仿宋" w:hAnsi="仿宋" w:cs="仿宋"/>
          <w:b/>
          <w:bCs/>
          <w:color w:val="FF0000"/>
          <w:sz w:val="30"/>
          <w:szCs w:val="30"/>
        </w:rPr>
        <w:t>15</w:t>
      </w:r>
      <w:r w:rsidR="007F62D0" w:rsidRPr="007F62D0">
        <w:rPr>
          <w:rFonts w:ascii="仿宋" w:eastAsia="仿宋" w:hAnsi="仿宋" w:cs="仿宋"/>
          <w:b/>
          <w:bCs/>
          <w:color w:val="FF0000"/>
          <w:sz w:val="30"/>
          <w:szCs w:val="30"/>
        </w:rPr>
        <w:t>00</w:t>
      </w:r>
      <w:r w:rsidRPr="007F62D0">
        <w:rPr>
          <w:rFonts w:ascii="仿宋" w:eastAsia="仿宋" w:hAnsi="仿宋" w:cs="仿宋" w:hint="eastAsia"/>
          <w:b/>
          <w:bCs/>
          <w:color w:val="FF0000"/>
          <w:sz w:val="30"/>
          <w:szCs w:val="30"/>
        </w:rPr>
        <w:t>元及其整数倍</w:t>
      </w:r>
      <w:r>
        <w:rPr>
          <w:rFonts w:ascii="仿宋" w:eastAsia="仿宋" w:hAnsi="仿宋" w:cs="仿宋" w:hint="eastAsia"/>
          <w:sz w:val="30"/>
          <w:szCs w:val="30"/>
        </w:rPr>
        <w:t>，竞买人以低于起拍价出价的无效。</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（二）本次竞价活动设置延时出价功能，在竞价活动结束前，每最后5分钟如果有竞买人出价，就自动延迟5分钟。</w:t>
      </w:r>
    </w:p>
    <w:p w:rsidR="000F56D4" w:rsidRDefault="003E6E90" w:rsidP="001B6E93">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（三）本次拍卖保留价为起拍价。</w:t>
      </w:r>
      <w:r w:rsidR="00D46C16" w:rsidRPr="00D46C16">
        <w:rPr>
          <w:rFonts w:ascii="仿宋" w:eastAsia="仿宋" w:hAnsi="仿宋" w:cs="仿宋" w:hint="eastAsia"/>
          <w:color w:val="000000"/>
          <w:sz w:val="30"/>
          <w:szCs w:val="30"/>
        </w:rPr>
        <w:t>拍卖以最高出价成交，优先购买权人可以在不加价的情况下行使优先权；无人报名或出价的，拍卖流标。</w:t>
      </w:r>
    </w:p>
    <w:p w:rsidR="000F56D4" w:rsidRDefault="003E6E90">
      <w:pPr>
        <w:pStyle w:val="a9"/>
        <w:shd w:val="clear" w:color="auto" w:fill="FFFFFF"/>
        <w:spacing w:before="0" w:beforeAutospacing="0" w:after="0" w:afterAutospacing="0" w:line="360" w:lineRule="auto"/>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六、保证金与余款交纳</w:t>
      </w:r>
    </w:p>
    <w:p w:rsidR="000F56D4" w:rsidRDefault="003E6E90" w:rsidP="002E6E07">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rsidR="000F56D4" w:rsidRDefault="003E6E90" w:rsidP="006B4B1B">
      <w:pPr>
        <w:pStyle w:val="a9"/>
        <w:shd w:val="clear" w:color="auto" w:fill="FFFFFF"/>
        <w:spacing w:before="0" w:beforeAutospacing="0" w:after="0" w:afterAutospacing="0" w:line="360" w:lineRule="auto"/>
        <w:ind w:firstLineChars="200" w:firstLine="600"/>
        <w:jc w:val="both"/>
        <w:rPr>
          <w:rFonts w:ascii="仿宋" w:eastAsia="仿宋" w:hAnsi="仿宋" w:cs="仿宋"/>
          <w:b/>
          <w:bCs/>
          <w:color w:val="FF0000"/>
          <w:sz w:val="30"/>
          <w:szCs w:val="30"/>
        </w:rPr>
      </w:pPr>
      <w:r>
        <w:rPr>
          <w:rFonts w:ascii="仿宋" w:eastAsia="仿宋" w:hAnsi="仿宋" w:cs="仿宋" w:hint="eastAsia"/>
          <w:color w:val="000000"/>
          <w:sz w:val="30"/>
          <w:szCs w:val="30"/>
        </w:rPr>
        <w:lastRenderedPageBreak/>
        <w:t>竞价成交后，标的物竞得者原锁定的保证金自动转入管理人指定账户。</w:t>
      </w:r>
      <w:r>
        <w:rPr>
          <w:rFonts w:ascii="仿宋" w:eastAsia="仿宋" w:hAnsi="仿宋" w:cs="仿宋" w:hint="eastAsia"/>
          <w:b/>
          <w:bCs/>
          <w:color w:val="FF0000"/>
          <w:sz w:val="30"/>
          <w:szCs w:val="30"/>
        </w:rPr>
        <w:t>买受人应于成交之时起</w:t>
      </w:r>
      <w:r w:rsidR="006B4B1B">
        <w:rPr>
          <w:rFonts w:ascii="仿宋" w:eastAsia="仿宋" w:hAnsi="仿宋" w:cs="仿宋" w:hint="eastAsia"/>
          <w:b/>
          <w:bCs/>
          <w:color w:val="FF0000"/>
          <w:sz w:val="30"/>
          <w:szCs w:val="30"/>
        </w:rPr>
        <w:t>5</w:t>
      </w:r>
      <w:r>
        <w:rPr>
          <w:rFonts w:ascii="仿宋" w:eastAsia="仿宋" w:hAnsi="仿宋" w:cs="仿宋" w:hint="eastAsia"/>
          <w:b/>
          <w:bCs/>
          <w:color w:val="FF0000"/>
          <w:sz w:val="30"/>
          <w:szCs w:val="30"/>
        </w:rPr>
        <w:t>个工作日内将竞价成交价余款（扣除保证金后的余款）缴入管理人指定账户（</w:t>
      </w:r>
      <w:r w:rsidR="006B4B1B" w:rsidRPr="006B4B1B">
        <w:rPr>
          <w:rFonts w:ascii="仿宋" w:eastAsia="仿宋" w:hAnsi="仿宋" w:cs="仿宋" w:hint="eastAsia"/>
          <w:b/>
          <w:bCs/>
          <w:color w:val="FF0000"/>
          <w:sz w:val="30"/>
          <w:szCs w:val="30"/>
        </w:rPr>
        <w:t>户名：山东达润建材有限公司管理人；账号：12655000000656533；开户行：华夏银行烟台万达广场支行），注明“破产案号：（2020）鲁0602破2、3号；款项性质：成交价余款”</w:t>
      </w:r>
      <w:r>
        <w:rPr>
          <w:rFonts w:ascii="仿宋" w:eastAsia="仿宋" w:hAnsi="仿宋" w:cs="仿宋" w:hint="eastAsia"/>
          <w:b/>
          <w:bCs/>
          <w:color w:val="FF0000"/>
          <w:sz w:val="30"/>
          <w:szCs w:val="30"/>
        </w:rPr>
        <w:t>。逾期则视为买受人违约，竞买保证金不予退还。</w:t>
      </w:r>
    </w:p>
    <w:p w:rsidR="000F56D4" w:rsidRDefault="003E6E90" w:rsidP="006B4B1B">
      <w:pPr>
        <w:pStyle w:val="a9"/>
        <w:shd w:val="clear" w:color="auto" w:fill="FFFFFF"/>
        <w:spacing w:before="0" w:beforeAutospacing="0" w:after="0" w:afterAutospacing="0" w:line="360" w:lineRule="auto"/>
        <w:ind w:firstLineChars="200" w:firstLine="600"/>
        <w:jc w:val="both"/>
        <w:rPr>
          <w:rFonts w:ascii="仿宋" w:eastAsia="仿宋" w:hAnsi="仿宋" w:cs="仿宋"/>
          <w:sz w:val="30"/>
          <w:szCs w:val="30"/>
        </w:rPr>
      </w:pPr>
      <w:r>
        <w:rPr>
          <w:rFonts w:ascii="仿宋" w:eastAsia="仿宋" w:hAnsi="仿宋" w:cs="仿宋" w:hint="eastAsia"/>
          <w:sz w:val="30"/>
          <w:szCs w:val="30"/>
        </w:rPr>
        <w:t>七、移交与过户</w:t>
      </w:r>
    </w:p>
    <w:p w:rsidR="000F56D4" w:rsidRDefault="003E6E90" w:rsidP="006B4B1B">
      <w:pPr>
        <w:pStyle w:val="a9"/>
        <w:shd w:val="clear" w:color="auto" w:fill="FFFFFF"/>
        <w:spacing w:before="0" w:beforeAutospacing="0" w:after="0" w:afterAutospacing="0" w:line="360" w:lineRule="auto"/>
        <w:ind w:firstLineChars="200" w:firstLine="602"/>
        <w:jc w:val="both"/>
        <w:rPr>
          <w:rFonts w:ascii="仿宋" w:eastAsia="仿宋" w:hAnsi="仿宋" w:cs="仿宋"/>
          <w:b/>
          <w:bCs/>
          <w:color w:val="FF0000"/>
          <w:sz w:val="30"/>
          <w:szCs w:val="30"/>
        </w:rPr>
      </w:pPr>
      <w:r>
        <w:rPr>
          <w:rFonts w:ascii="仿宋" w:eastAsia="仿宋" w:hAnsi="仿宋" w:cs="仿宋" w:hint="eastAsia"/>
          <w:b/>
          <w:bCs/>
          <w:color w:val="FF0000"/>
          <w:sz w:val="30"/>
          <w:szCs w:val="30"/>
        </w:rPr>
        <w:t>买受人在交齐所有成交款（以管理人账户实际收款时间为准）后</w:t>
      </w:r>
      <w:r w:rsidR="00644D07">
        <w:rPr>
          <w:rFonts w:ascii="仿宋" w:eastAsia="仿宋" w:hAnsi="仿宋" w:cs="仿宋" w:hint="eastAsia"/>
          <w:b/>
          <w:bCs/>
          <w:color w:val="FF0000"/>
          <w:sz w:val="30"/>
          <w:szCs w:val="30"/>
        </w:rPr>
        <w:t>5</w:t>
      </w:r>
      <w:r>
        <w:rPr>
          <w:rFonts w:ascii="仿宋" w:eastAsia="仿宋" w:hAnsi="仿宋" w:cs="仿宋" w:hint="eastAsia"/>
          <w:b/>
          <w:bCs/>
          <w:color w:val="FF0000"/>
          <w:sz w:val="30"/>
          <w:szCs w:val="30"/>
        </w:rPr>
        <w:t>个工作日内（凭付款凭证及相关身份材料、委托手续等原件）到</w:t>
      </w:r>
      <w:r w:rsidR="00644D07">
        <w:rPr>
          <w:rFonts w:ascii="仿宋" w:eastAsia="仿宋" w:hAnsi="仿宋" w:cs="仿宋" w:hint="eastAsia"/>
          <w:b/>
          <w:bCs/>
          <w:color w:val="FF0000"/>
          <w:sz w:val="30"/>
          <w:szCs w:val="30"/>
        </w:rPr>
        <w:t>管理人处（地址：</w:t>
      </w:r>
      <w:r w:rsidR="00644D07" w:rsidRPr="00644D07">
        <w:rPr>
          <w:rFonts w:ascii="仿宋" w:eastAsia="仿宋" w:hAnsi="仿宋" w:cs="仿宋" w:hint="eastAsia"/>
          <w:b/>
          <w:bCs/>
          <w:color w:val="FF0000"/>
          <w:sz w:val="30"/>
          <w:szCs w:val="30"/>
        </w:rPr>
        <w:t>烟台市芝罘区南大街303号国贸大厦A座11楼）办理交接手续并签署《拍卖成交/交接确认书》</w:t>
      </w:r>
      <w:r>
        <w:rPr>
          <w:rFonts w:ascii="仿宋" w:eastAsia="仿宋" w:hAnsi="仿宋" w:cs="仿宋" w:hint="eastAsia"/>
          <w:b/>
          <w:bCs/>
          <w:color w:val="FF0000"/>
          <w:sz w:val="30"/>
          <w:szCs w:val="30"/>
        </w:rPr>
        <w:t>。自拍卖成交之日起，买受人承担标的物可能发生的一切损毁、灭失等风险。</w:t>
      </w:r>
    </w:p>
    <w:p w:rsidR="006B4B1B" w:rsidRDefault="003E6E90" w:rsidP="006B4B1B">
      <w:pPr>
        <w:pStyle w:val="a9"/>
        <w:shd w:val="clear" w:color="auto" w:fill="FFFFFF"/>
        <w:spacing w:before="0" w:beforeAutospacing="0" w:after="0" w:afterAutospacing="0" w:line="360" w:lineRule="auto"/>
        <w:ind w:firstLineChars="200" w:firstLine="602"/>
        <w:jc w:val="both"/>
        <w:rPr>
          <w:rFonts w:ascii="仿宋" w:eastAsia="仿宋" w:hAnsi="仿宋" w:cs="仿宋"/>
          <w:b/>
          <w:bCs/>
          <w:color w:val="FF0000"/>
          <w:sz w:val="30"/>
          <w:szCs w:val="30"/>
        </w:rPr>
      </w:pPr>
      <w:r>
        <w:rPr>
          <w:rFonts w:ascii="仿宋" w:eastAsia="仿宋" w:hAnsi="仿宋" w:cs="仿宋" w:hint="eastAsia"/>
          <w:b/>
          <w:bCs/>
          <w:color w:val="FF0000"/>
          <w:sz w:val="30"/>
          <w:szCs w:val="30"/>
        </w:rPr>
        <w:t>竞价成交时，成交价不包含转让时双方的一切税、费以及设备占用场地费、清场费、保管费用等；若需过户的，过户时产生的所有转让双方的一切税、费（包括但不限于增值税、所得税、营业税及其附加、印花税、契税等）均由买受人承担。上述一切税、费的具体金额由竞买人自行向相关主管部门咨询。未明确缴费义务人的费用也由买受人承担。竞价标的所涉及的水、电、煤气、管理费等相关未了结，受法律保护的债务均由买受人承担，未明确缴费义务人的费用也由买受人承担。</w:t>
      </w:r>
    </w:p>
    <w:p w:rsidR="000F56D4" w:rsidRDefault="003E6E90" w:rsidP="00A0026C">
      <w:pPr>
        <w:pStyle w:val="a9"/>
        <w:shd w:val="clear" w:color="auto" w:fill="FFFFFF"/>
        <w:spacing w:before="0" w:beforeAutospacing="0" w:after="0" w:afterAutospacing="0" w:line="360" w:lineRule="auto"/>
        <w:ind w:firstLineChars="200" w:firstLine="602"/>
        <w:jc w:val="both"/>
        <w:rPr>
          <w:rFonts w:ascii="仿宋" w:eastAsia="仿宋" w:hAnsi="仿宋" w:cs="仿宋"/>
          <w:b/>
          <w:bCs/>
          <w:color w:val="FF0000"/>
          <w:sz w:val="30"/>
          <w:szCs w:val="30"/>
        </w:rPr>
      </w:pPr>
      <w:r>
        <w:rPr>
          <w:rFonts w:ascii="仿宋" w:eastAsia="仿宋" w:hAnsi="仿宋" w:cs="仿宋" w:hint="eastAsia"/>
          <w:b/>
          <w:bCs/>
          <w:color w:val="FF0000"/>
          <w:sz w:val="30"/>
          <w:szCs w:val="30"/>
        </w:rPr>
        <w:lastRenderedPageBreak/>
        <w:t>竞价成交后，买受人需自行承担京东平台收取的成交价的0.5%的技术服务费。</w:t>
      </w:r>
    </w:p>
    <w:p w:rsidR="000F56D4" w:rsidRDefault="003E6E90" w:rsidP="00A0026C">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竞买人在竞拍时应当将上述具体税费作为竞买成本考虑。买受人在承担后不得据此主张竞价无效或向管理人、上拍机构索偿。由于税务征收机关对标的物转让等涉及的税费测算、核定、征收等需要较长时间，买受人对上述事项应有充分认识。</w:t>
      </w:r>
    </w:p>
    <w:p w:rsidR="000F56D4" w:rsidRDefault="003E6E90" w:rsidP="00A0026C">
      <w:pPr>
        <w:pStyle w:val="a9"/>
        <w:shd w:val="clear" w:color="auto" w:fill="FFFFFF"/>
        <w:spacing w:before="0" w:beforeAutospacing="0" w:after="0" w:afterAutospacing="0" w:line="360" w:lineRule="auto"/>
        <w:ind w:firstLineChars="200" w:firstLine="600"/>
        <w:jc w:val="both"/>
        <w:rPr>
          <w:rFonts w:ascii="仿宋" w:eastAsia="仿宋" w:hAnsi="仿宋" w:cs="仿宋"/>
          <w:sz w:val="30"/>
          <w:szCs w:val="30"/>
        </w:rPr>
      </w:pPr>
      <w:r>
        <w:rPr>
          <w:rFonts w:ascii="仿宋" w:eastAsia="仿宋" w:hAnsi="仿宋" w:cs="仿宋" w:hint="eastAsia"/>
          <w:sz w:val="30"/>
          <w:szCs w:val="30"/>
        </w:rPr>
        <w:t>八、风险提示</w:t>
      </w:r>
    </w:p>
    <w:p w:rsidR="000F56D4" w:rsidRDefault="003E6E90" w:rsidP="00A0026C">
      <w:pPr>
        <w:pStyle w:val="a9"/>
        <w:shd w:val="clear" w:color="auto" w:fill="FFFFFF"/>
        <w:spacing w:before="0" w:beforeAutospacing="0" w:after="0" w:afterAutospacing="0" w:line="450" w:lineRule="atLeast"/>
        <w:ind w:firstLineChars="200" w:firstLine="600"/>
        <w:jc w:val="both"/>
        <w:rPr>
          <w:rFonts w:ascii="仿宋" w:eastAsia="仿宋" w:hAnsi="仿宋" w:cs="仿宋"/>
          <w:b/>
          <w:bCs/>
          <w:color w:val="FF0000"/>
          <w:sz w:val="30"/>
          <w:szCs w:val="30"/>
          <w:highlight w:val="yellow"/>
        </w:rPr>
      </w:pPr>
      <w:r>
        <w:rPr>
          <w:rFonts w:ascii="仿宋" w:eastAsia="仿宋" w:hAnsi="仿宋" w:cs="仿宋" w:hint="eastAsia"/>
          <w:color w:val="FF0000"/>
          <w:sz w:val="30"/>
          <w:szCs w:val="30"/>
          <w:highlight w:val="yellow"/>
        </w:rPr>
        <w:t>（一）标物特殊情况说明：</w:t>
      </w:r>
    </w:p>
    <w:p w:rsidR="000F56D4" w:rsidRDefault="003E6E90" w:rsidP="00A0026C">
      <w:pPr>
        <w:pStyle w:val="a9"/>
        <w:shd w:val="clear" w:color="auto" w:fill="FFFFFF"/>
        <w:spacing w:before="0" w:beforeAutospacing="0" w:after="0" w:afterAutospacing="0" w:line="360" w:lineRule="auto"/>
        <w:ind w:firstLineChars="200" w:firstLine="600"/>
        <w:jc w:val="both"/>
        <w:rPr>
          <w:rFonts w:ascii="仿宋" w:eastAsia="仿宋" w:hAnsi="仿宋" w:cs="仿宋"/>
          <w:color w:val="FF0000"/>
          <w:sz w:val="30"/>
          <w:szCs w:val="30"/>
          <w:highlight w:val="yellow"/>
        </w:rPr>
      </w:pPr>
      <w:r>
        <w:rPr>
          <w:rFonts w:ascii="仿宋" w:eastAsia="仿宋" w:hAnsi="仿宋" w:cs="仿宋" w:hint="eastAsia"/>
          <w:color w:val="FF0000"/>
          <w:sz w:val="30"/>
          <w:szCs w:val="30"/>
          <w:highlight w:val="yellow"/>
        </w:rPr>
        <w:t>1、标的物存放地点：标的物存放在</w:t>
      </w:r>
      <w:r w:rsidR="007B1F22">
        <w:rPr>
          <w:rFonts w:ascii="仿宋" w:eastAsia="仿宋" w:hAnsi="仿宋" w:cs="仿宋" w:hint="eastAsia"/>
          <w:color w:val="FF0000"/>
          <w:sz w:val="30"/>
          <w:szCs w:val="30"/>
          <w:highlight w:val="yellow"/>
        </w:rPr>
        <w:t>山东达润新能源科技有限公司</w:t>
      </w:r>
      <w:r>
        <w:rPr>
          <w:rFonts w:ascii="仿宋" w:eastAsia="仿宋" w:hAnsi="仿宋" w:cs="仿宋" w:hint="eastAsia"/>
          <w:color w:val="FF0000"/>
          <w:sz w:val="30"/>
          <w:szCs w:val="30"/>
          <w:highlight w:val="yellow"/>
        </w:rPr>
        <w:t>厂房内（地址：</w:t>
      </w:r>
      <w:r w:rsidR="007B1F22">
        <w:rPr>
          <w:rFonts w:ascii="仿宋" w:eastAsia="仿宋" w:hAnsi="仿宋" w:cs="仿宋" w:hint="eastAsia"/>
          <w:b/>
          <w:bCs/>
          <w:color w:val="FF0000"/>
          <w:sz w:val="30"/>
          <w:szCs w:val="30"/>
        </w:rPr>
        <w:t>芝罘区卧龙园区内</w:t>
      </w:r>
      <w:r>
        <w:rPr>
          <w:rFonts w:ascii="仿宋" w:eastAsia="仿宋" w:hAnsi="仿宋" w:cs="仿宋" w:hint="eastAsia"/>
          <w:color w:val="FF0000"/>
          <w:sz w:val="30"/>
          <w:szCs w:val="30"/>
          <w:highlight w:val="yellow"/>
        </w:rPr>
        <w:t>）</w:t>
      </w:r>
      <w:r>
        <w:rPr>
          <w:rFonts w:ascii="仿宋" w:eastAsia="仿宋" w:hAnsi="仿宋" w:cs="仿宋" w:hint="eastAsia"/>
          <w:b/>
          <w:bCs/>
          <w:color w:val="FF0000"/>
          <w:sz w:val="30"/>
          <w:szCs w:val="30"/>
          <w:highlight w:val="yellow"/>
        </w:rPr>
        <w:t>；</w:t>
      </w:r>
      <w:bookmarkStart w:id="0" w:name="_Hlk75511769"/>
      <w:r>
        <w:rPr>
          <w:rFonts w:ascii="仿宋" w:eastAsia="仿宋" w:hAnsi="仿宋" w:cs="仿宋" w:hint="eastAsia"/>
          <w:b/>
          <w:bCs/>
          <w:color w:val="FF0000"/>
          <w:sz w:val="30"/>
          <w:szCs w:val="30"/>
          <w:highlight w:val="yellow"/>
        </w:rPr>
        <w:t>买受人应在收到管理人移交通知后</w:t>
      </w:r>
      <w:r w:rsidR="000055FF">
        <w:rPr>
          <w:rFonts w:ascii="仿宋" w:eastAsia="仿宋" w:hAnsi="仿宋" w:cs="仿宋"/>
          <w:b/>
          <w:bCs/>
          <w:color w:val="FF0000"/>
          <w:sz w:val="30"/>
          <w:szCs w:val="30"/>
        </w:rPr>
        <w:t>10</w:t>
      </w:r>
      <w:r>
        <w:rPr>
          <w:rFonts w:ascii="仿宋" w:eastAsia="仿宋" w:hAnsi="仿宋" w:cs="仿宋" w:hint="eastAsia"/>
          <w:b/>
          <w:bCs/>
          <w:color w:val="FF0000"/>
          <w:sz w:val="30"/>
          <w:szCs w:val="30"/>
          <w:highlight w:val="yellow"/>
        </w:rPr>
        <w:t>日内及时将所有的设备</w:t>
      </w:r>
      <w:r w:rsidR="000055FF">
        <w:rPr>
          <w:rFonts w:ascii="仿宋" w:eastAsia="仿宋" w:hAnsi="仿宋" w:cs="仿宋" w:hint="eastAsia"/>
          <w:b/>
          <w:bCs/>
          <w:color w:val="FF0000"/>
          <w:sz w:val="30"/>
          <w:szCs w:val="30"/>
          <w:highlight w:val="yellow"/>
        </w:rPr>
        <w:t>、废铁等</w:t>
      </w:r>
      <w:r>
        <w:rPr>
          <w:rFonts w:ascii="仿宋" w:eastAsia="仿宋" w:hAnsi="仿宋" w:cs="仿宋" w:hint="eastAsia"/>
          <w:b/>
          <w:bCs/>
          <w:color w:val="FF0000"/>
          <w:sz w:val="30"/>
          <w:szCs w:val="30"/>
          <w:highlight w:val="yellow"/>
        </w:rPr>
        <w:t>搬离，</w:t>
      </w:r>
      <w:r>
        <w:rPr>
          <w:rFonts w:ascii="仿宋" w:eastAsia="仿宋" w:hAnsi="仿宋" w:cs="仿宋" w:hint="eastAsia"/>
          <w:color w:val="FF0000"/>
          <w:sz w:val="30"/>
          <w:szCs w:val="30"/>
          <w:highlight w:val="yellow"/>
        </w:rPr>
        <w:t>如因特殊原因无法在限定期限内搬完，需提前书面征得管理人同意，搬迁后的厂房状态需符合管理人及厂区管理处的要求。逾期未搬离完毕的，买受人应承担由此产生的费用（包括但不限于占用场地费用、清场费用、保管费用等），并承担标的物可能发生的损毁、灭失等后果。</w:t>
      </w:r>
    </w:p>
    <w:bookmarkEnd w:id="0"/>
    <w:p w:rsidR="000F56D4" w:rsidRDefault="003E6E90" w:rsidP="00A0026C">
      <w:pPr>
        <w:pStyle w:val="a9"/>
        <w:shd w:val="clear" w:color="auto" w:fill="FFFFFF"/>
        <w:spacing w:before="0" w:beforeAutospacing="0" w:after="0" w:afterAutospacing="0" w:line="360" w:lineRule="auto"/>
        <w:ind w:firstLineChars="200" w:firstLine="600"/>
        <w:jc w:val="both"/>
        <w:rPr>
          <w:rFonts w:ascii="仿宋" w:eastAsia="仿宋" w:hAnsi="仿宋" w:cs="仿宋"/>
          <w:color w:val="FF0000"/>
          <w:sz w:val="30"/>
          <w:szCs w:val="30"/>
          <w:highlight w:val="yellow"/>
        </w:rPr>
      </w:pPr>
      <w:r>
        <w:rPr>
          <w:rFonts w:ascii="仿宋" w:eastAsia="仿宋" w:hAnsi="仿宋" w:cs="仿宋" w:hint="eastAsia"/>
          <w:color w:val="FF0000"/>
          <w:sz w:val="30"/>
          <w:szCs w:val="30"/>
          <w:highlight w:val="yellow"/>
        </w:rPr>
        <w:t>2、标的物交货地点为标的物存放地，买受人负责在交货地点对标的物进行装运，自行确定装运方式，所涉及的相关费用(包括但不限于搬迁、拆解、吊装、运输、过磅等)及相关安全责任等均由买受人自行承担。买受人在拆除、搬离过程中应尽到谨慎注意义务，不得损坏厂区内其他设施设备</w:t>
      </w:r>
      <w:r w:rsidR="00602445">
        <w:rPr>
          <w:rFonts w:ascii="仿宋" w:eastAsia="仿宋" w:hAnsi="仿宋" w:cs="仿宋" w:hint="eastAsia"/>
          <w:color w:val="FF0000"/>
          <w:sz w:val="30"/>
          <w:szCs w:val="30"/>
          <w:highlight w:val="yellow"/>
        </w:rPr>
        <w:t>及厂房</w:t>
      </w:r>
      <w:r>
        <w:rPr>
          <w:rFonts w:ascii="仿宋" w:eastAsia="仿宋" w:hAnsi="仿宋" w:cs="仿宋" w:hint="eastAsia"/>
          <w:color w:val="FF0000"/>
          <w:sz w:val="30"/>
          <w:szCs w:val="30"/>
          <w:highlight w:val="yellow"/>
        </w:rPr>
        <w:t>，如造成损坏的，买受人应承担相应的赔偿责任。</w:t>
      </w:r>
    </w:p>
    <w:p w:rsidR="000F56D4" w:rsidRDefault="003E6E90" w:rsidP="00A0026C">
      <w:pPr>
        <w:pStyle w:val="a9"/>
        <w:shd w:val="clear" w:color="auto" w:fill="FFFFFF"/>
        <w:spacing w:before="0" w:beforeAutospacing="0" w:after="0" w:afterAutospacing="0" w:line="360" w:lineRule="auto"/>
        <w:ind w:firstLineChars="200" w:firstLine="602"/>
        <w:jc w:val="both"/>
        <w:rPr>
          <w:rFonts w:ascii="仿宋" w:eastAsia="仿宋" w:hAnsi="仿宋" w:cs="仿宋"/>
          <w:b/>
          <w:bCs/>
          <w:color w:val="FF0000"/>
          <w:sz w:val="30"/>
          <w:szCs w:val="30"/>
          <w:highlight w:val="yellow"/>
        </w:rPr>
      </w:pPr>
      <w:r>
        <w:rPr>
          <w:rFonts w:ascii="仿宋" w:eastAsia="仿宋" w:hAnsi="仿宋" w:cs="仿宋" w:hint="eastAsia"/>
          <w:b/>
          <w:bCs/>
          <w:color w:val="FF0000"/>
          <w:sz w:val="30"/>
          <w:szCs w:val="30"/>
          <w:highlight w:val="yellow"/>
        </w:rPr>
        <w:lastRenderedPageBreak/>
        <w:t>3、</w:t>
      </w:r>
      <w:r>
        <w:rPr>
          <w:rFonts w:ascii="仿宋" w:eastAsia="仿宋" w:hAnsi="仿宋" w:cs="仿宋" w:hint="eastAsia"/>
          <w:color w:val="FF0000"/>
          <w:sz w:val="30"/>
          <w:szCs w:val="30"/>
          <w:highlight w:val="yellow"/>
          <w:shd w:val="clear" w:color="auto" w:fill="FFFFFF"/>
        </w:rPr>
        <w:t>拍卖标的物的名称、数量、规格型号、生产厂家、购置日期、新旧程度及能否使用以实际交付时的现状为准，管理人不保证标的物的使用性能、安全性能。标的物以实物现状为准，管理人不承担本标的瑕疵保证，明细表及拍卖公告中的财产描述、照片等仅供参考，不构成对标的物的任何担保。竞买人在拍卖前必须仔细审查拍卖标的物，调查是否存在瑕疵，有意者请亲自实地看样，未看样的竞买人视为对本标的实物现状的确认，</w:t>
      </w:r>
      <w:r>
        <w:rPr>
          <w:rStyle w:val="ac"/>
          <w:rFonts w:ascii="仿宋" w:eastAsia="仿宋" w:hAnsi="仿宋" w:cs="仿宋" w:hint="eastAsia"/>
          <w:b w:val="0"/>
          <w:bCs w:val="0"/>
          <w:color w:val="FF0000"/>
          <w:sz w:val="30"/>
          <w:szCs w:val="30"/>
          <w:highlight w:val="yellow"/>
          <w:shd w:val="clear" w:color="auto" w:fill="FFFFFF"/>
        </w:rPr>
        <w:t>竞买人参与视为接受标的物的现状和一切已知及未知的瑕疵，</w:t>
      </w:r>
      <w:r>
        <w:rPr>
          <w:rFonts w:ascii="仿宋" w:eastAsia="仿宋" w:hAnsi="仿宋" w:cs="仿宋" w:hint="eastAsia"/>
          <w:color w:val="FF0000"/>
          <w:sz w:val="30"/>
          <w:szCs w:val="30"/>
          <w:highlight w:val="yellow"/>
          <w:shd w:val="clear" w:color="auto" w:fill="FFFFFF"/>
        </w:rPr>
        <w:t>责任自负。</w:t>
      </w:r>
    </w:p>
    <w:p w:rsidR="000F56D4" w:rsidRDefault="003E6E90" w:rsidP="00A0026C">
      <w:pPr>
        <w:pStyle w:val="a9"/>
        <w:shd w:val="clear" w:color="auto" w:fill="FFFFFF"/>
        <w:spacing w:before="0" w:beforeAutospacing="0" w:after="0" w:afterAutospacing="0" w:line="360" w:lineRule="auto"/>
        <w:ind w:firstLineChars="200" w:firstLine="600"/>
        <w:jc w:val="both"/>
        <w:rPr>
          <w:rFonts w:ascii="仿宋" w:eastAsia="仿宋" w:hAnsi="仿宋" w:cs="仿宋"/>
          <w:color w:val="FF0000"/>
          <w:sz w:val="30"/>
          <w:szCs w:val="30"/>
          <w:highlight w:val="yellow"/>
        </w:rPr>
      </w:pPr>
      <w:r>
        <w:rPr>
          <w:rFonts w:ascii="仿宋" w:eastAsia="仿宋" w:hAnsi="仿宋" w:cs="仿宋" w:hint="eastAsia"/>
          <w:color w:val="FF0000"/>
          <w:sz w:val="30"/>
          <w:szCs w:val="30"/>
          <w:highlight w:val="yellow"/>
        </w:rPr>
        <w:t>4、管理人不对标的物的安全、质量等负责，不提供退换货、维修等服务。无论竞买人将标的物用于何种目的，管理人不承担任何产品质量责任，亦不承担一切瑕疵担保责任。</w:t>
      </w:r>
    </w:p>
    <w:p w:rsidR="000F56D4" w:rsidRDefault="003E6E90" w:rsidP="00A0026C">
      <w:pPr>
        <w:pStyle w:val="a9"/>
        <w:shd w:val="clear" w:color="auto" w:fill="FFFFFF"/>
        <w:spacing w:before="0" w:beforeAutospacing="0" w:after="0" w:afterAutospacing="0" w:line="360" w:lineRule="auto"/>
        <w:ind w:firstLineChars="200" w:firstLine="600"/>
        <w:jc w:val="both"/>
        <w:rPr>
          <w:rFonts w:ascii="仿宋" w:eastAsia="仿宋" w:hAnsi="仿宋" w:cs="仿宋"/>
          <w:color w:val="FF0000"/>
          <w:sz w:val="30"/>
          <w:szCs w:val="30"/>
          <w:highlight w:val="yellow"/>
        </w:rPr>
      </w:pPr>
      <w:r>
        <w:rPr>
          <w:rFonts w:ascii="仿宋" w:eastAsia="仿宋" w:hAnsi="仿宋" w:cs="仿宋" w:hint="eastAsia"/>
          <w:color w:val="FF0000"/>
          <w:sz w:val="30"/>
          <w:szCs w:val="30"/>
          <w:highlight w:val="yellow"/>
        </w:rPr>
        <w:t>5、因管理人未接管到企业有关材料，故无法提供任何有关的说明书、合格证及票据等资料。</w:t>
      </w:r>
    </w:p>
    <w:p w:rsidR="000F56D4" w:rsidRDefault="003E6E90" w:rsidP="00A0026C">
      <w:pPr>
        <w:pStyle w:val="a9"/>
        <w:shd w:val="clear" w:color="auto" w:fill="FFFFFF"/>
        <w:spacing w:before="0" w:beforeAutospacing="0" w:after="0" w:afterAutospacing="0" w:line="360" w:lineRule="auto"/>
        <w:ind w:firstLineChars="200" w:firstLine="600"/>
        <w:jc w:val="both"/>
        <w:rPr>
          <w:rFonts w:ascii="仿宋" w:eastAsia="仿宋" w:hAnsi="仿宋" w:cs="仿宋"/>
          <w:sz w:val="30"/>
          <w:szCs w:val="30"/>
        </w:rPr>
      </w:pPr>
      <w:r>
        <w:rPr>
          <w:rFonts w:ascii="仿宋" w:eastAsia="仿宋" w:hAnsi="仿宋" w:cs="仿宋" w:hint="eastAsia"/>
          <w:sz w:val="30"/>
          <w:szCs w:val="30"/>
        </w:rPr>
        <w:t>（二）竞买人应当具备完全民事行为能力。竞买人也可根据《竞买须知》相关规定委托代理人（具备完全民事行为能力的自然人）进行竞买。法律、行政法规、司法解释对买受人资格或者条件有特殊规定的，竞买人应当具备规定的资格或者条件。因不符合条件参加竞买的，由竞买人自行承担相应的法律责任。</w:t>
      </w:r>
    </w:p>
    <w:p w:rsidR="000F56D4" w:rsidRDefault="003E6E90" w:rsidP="00A0026C">
      <w:pPr>
        <w:pStyle w:val="a9"/>
        <w:shd w:val="clear" w:color="auto" w:fill="FFFFFF"/>
        <w:spacing w:before="0" w:beforeAutospacing="0" w:after="0" w:afterAutospacing="0" w:line="360" w:lineRule="auto"/>
        <w:ind w:firstLineChars="200" w:firstLine="600"/>
        <w:rPr>
          <w:rFonts w:ascii="仿宋" w:eastAsia="仿宋" w:hAnsi="仿宋" w:cs="仿宋"/>
          <w:sz w:val="30"/>
          <w:szCs w:val="30"/>
        </w:rPr>
      </w:pPr>
      <w:r>
        <w:rPr>
          <w:rFonts w:ascii="仿宋" w:eastAsia="仿宋" w:hAnsi="仿宋" w:cs="仿宋" w:hint="eastAsia"/>
          <w:sz w:val="30"/>
          <w:szCs w:val="30"/>
        </w:rPr>
        <w:t>（三）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rsidR="000F56D4" w:rsidRDefault="003E6E90" w:rsidP="00901B50">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sidRPr="00F84092">
        <w:rPr>
          <w:rFonts w:ascii="仿宋" w:eastAsia="仿宋" w:hAnsi="仿宋" w:cs="仿宋" w:hint="eastAsia"/>
          <w:color w:val="000000"/>
          <w:sz w:val="30"/>
          <w:szCs w:val="30"/>
          <w:highlight w:val="yellow"/>
        </w:rPr>
        <w:lastRenderedPageBreak/>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w:t>
      </w:r>
      <w:r w:rsidRPr="00F84092">
        <w:rPr>
          <w:rFonts w:ascii="仿宋" w:eastAsia="仿宋" w:hAnsi="仿宋" w:cs="仿宋" w:hint="eastAsia"/>
          <w:b/>
          <w:bCs/>
          <w:color w:val="000000"/>
          <w:sz w:val="30"/>
          <w:szCs w:val="30"/>
          <w:highlight w:val="yellow"/>
        </w:rPr>
        <w:t>有意者请亲自实地看样，未看样的竞买人视为对本标的实物现状的确认，</w:t>
      </w:r>
      <w:r w:rsidRPr="00F84092">
        <w:rPr>
          <w:rFonts w:ascii="仿宋" w:eastAsia="仿宋" w:hAnsi="仿宋" w:cs="仿宋" w:hint="eastAsia"/>
          <w:color w:val="000000"/>
          <w:sz w:val="30"/>
          <w:szCs w:val="30"/>
          <w:highlight w:val="yellow"/>
        </w:rPr>
        <w:t>并接受标的物的现状和一切已知及未知的瑕疵，</w:t>
      </w:r>
      <w:r w:rsidRPr="00F84092">
        <w:rPr>
          <w:rFonts w:ascii="仿宋" w:eastAsia="仿宋" w:hAnsi="仿宋" w:cs="仿宋" w:hint="eastAsia"/>
          <w:b/>
          <w:bCs/>
          <w:color w:val="000000"/>
          <w:sz w:val="30"/>
          <w:szCs w:val="30"/>
          <w:highlight w:val="yellow"/>
        </w:rPr>
        <w:t>责任自负。</w:t>
      </w:r>
    </w:p>
    <w:p w:rsidR="00DA6023" w:rsidRDefault="003E6E90" w:rsidP="00DA6023">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（五）本次网络竞价所涉标的物已知的标的物属性、查封等情况已经公示，抵押、担保、侵权等情况需竞买人自行咨询确认，管理人对此不承担任何保证责任。竞买人还需承担标的物存在的其他权利瑕疵风险。</w:t>
      </w:r>
    </w:p>
    <w:p w:rsidR="000F56D4" w:rsidRDefault="003E6E90" w:rsidP="00DA6023">
      <w:pPr>
        <w:pStyle w:val="a9"/>
        <w:shd w:val="clear" w:color="auto" w:fill="FFFFFF"/>
        <w:spacing w:before="0" w:beforeAutospacing="0" w:after="0" w:afterAutospacing="0" w:line="360" w:lineRule="auto"/>
        <w:ind w:firstLineChars="200" w:firstLine="600"/>
        <w:jc w:val="both"/>
        <w:rPr>
          <w:rFonts w:ascii="仿宋" w:eastAsia="仿宋" w:hAnsi="仿宋" w:cs="仿宋"/>
          <w:b/>
          <w:bCs/>
          <w:color w:val="FF0000"/>
          <w:sz w:val="30"/>
          <w:szCs w:val="30"/>
        </w:rPr>
      </w:pPr>
      <w:r>
        <w:rPr>
          <w:rFonts w:ascii="仿宋" w:eastAsia="仿宋" w:hAnsi="仿宋" w:cs="仿宋" w:hint="eastAsia"/>
          <w:color w:val="000000"/>
          <w:sz w:val="30"/>
          <w:szCs w:val="30"/>
        </w:rPr>
        <w:t>（六）管理人、上拍机构对此次竞价标的物所作的说明和提供的图片、文字资料等，仅供竞买人参考，不构成对标的物的任何担保，不作为对竞买人参与此次竞价的建议，仅提供竞买人参考。</w:t>
      </w:r>
    </w:p>
    <w:p w:rsidR="000F56D4" w:rsidRDefault="003E6E90" w:rsidP="00BB03B2">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（七）因标的物本身价值较高、起拍价、保证金、竞价成交数额较大。为避免在在线支付的过程中，因银行限额而导致无法支付的问题，请根据《竞买须知》相关规定进行充分准备。</w:t>
      </w:r>
    </w:p>
    <w:p w:rsidR="000F56D4" w:rsidRDefault="003E6E90" w:rsidP="00BB03B2">
      <w:pPr>
        <w:pStyle w:val="a9"/>
        <w:shd w:val="clear" w:color="auto" w:fill="FFFFFF"/>
        <w:spacing w:before="0" w:beforeAutospacing="0" w:after="0" w:afterAutospacing="0" w:line="360" w:lineRule="auto"/>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九、本次网上公开竞价《竞买公告》、《竞买须知》、《标的物介绍》等标的物相关文件已在京东网络竞价平台公开展示，</w:t>
      </w:r>
      <w:r>
        <w:rPr>
          <w:rFonts w:ascii="仿宋" w:eastAsia="仿宋" w:hAnsi="仿宋" w:cs="仿宋" w:hint="eastAsia"/>
          <w:color w:val="000000"/>
          <w:sz w:val="30"/>
          <w:szCs w:val="30"/>
        </w:rPr>
        <w:lastRenderedPageBreak/>
        <w:t>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rsidR="000F56D4" w:rsidRDefault="003E6E90" w:rsidP="00BB03B2">
      <w:pPr>
        <w:pStyle w:val="a9"/>
        <w:shd w:val="clear" w:color="auto" w:fill="FFFFFF"/>
        <w:spacing w:before="0" w:beforeAutospacing="0" w:after="0" w:afterAutospacing="0" w:line="450" w:lineRule="atLeast"/>
        <w:ind w:firstLineChars="200" w:firstLine="600"/>
        <w:jc w:val="both"/>
        <w:rPr>
          <w:rFonts w:ascii="仿宋" w:eastAsia="仿宋" w:hAnsi="仿宋" w:cs="仿宋"/>
          <w:sz w:val="30"/>
          <w:szCs w:val="30"/>
        </w:rPr>
      </w:pPr>
      <w:r>
        <w:rPr>
          <w:rFonts w:ascii="仿宋" w:eastAsia="仿宋" w:hAnsi="仿宋" w:cs="仿宋" w:hint="eastAsia"/>
          <w:color w:val="000000"/>
          <w:sz w:val="30"/>
          <w:szCs w:val="30"/>
        </w:rPr>
        <w:t>十</w:t>
      </w:r>
      <w:r>
        <w:rPr>
          <w:rFonts w:ascii="仿宋" w:eastAsia="仿宋" w:hAnsi="仿宋" w:cs="仿宋" w:hint="eastAsia"/>
          <w:sz w:val="30"/>
          <w:szCs w:val="30"/>
        </w:rPr>
        <w:t>、竞买人在竞价前请务必仔细阅读相应标的竞买公告、须知、标的物详情。本公告其他未尽事宜，请向管理人咨询。</w:t>
      </w:r>
    </w:p>
    <w:p w:rsidR="00DA6023" w:rsidRDefault="00DA6023">
      <w:pPr>
        <w:pStyle w:val="a9"/>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sidRPr="00DA6023">
        <w:rPr>
          <w:rFonts w:ascii="仿宋" w:eastAsia="仿宋" w:hAnsi="仿宋" w:cs="仿宋" w:hint="eastAsia"/>
          <w:color w:val="000000"/>
          <w:sz w:val="30"/>
          <w:szCs w:val="30"/>
        </w:rPr>
        <w:t>咨询电话：13287952136 ，联系地址：烟台市芝罘区南大街303号国贸大厦A座11楼</w:t>
      </w:r>
    </w:p>
    <w:p w:rsidR="000F56D4" w:rsidRDefault="003E6E90">
      <w:pPr>
        <w:pStyle w:val="a9"/>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凡发现竞价中有违规行为，可如实举报。</w:t>
      </w:r>
    </w:p>
    <w:p w:rsidR="000F56D4" w:rsidRDefault="003E6E90">
      <w:pPr>
        <w:pStyle w:val="a9"/>
        <w:shd w:val="clear" w:color="auto" w:fill="FFFFFF"/>
        <w:spacing w:before="0" w:beforeAutospacing="0" w:after="0" w:afterAutospacing="0" w:line="450" w:lineRule="atLeast"/>
        <w:ind w:firstLineChars="200" w:firstLine="600"/>
        <w:rPr>
          <w:rFonts w:ascii="仿宋" w:eastAsia="仿宋" w:hAnsi="仿宋" w:cs="仿宋"/>
          <w:sz w:val="30"/>
          <w:szCs w:val="30"/>
        </w:rPr>
      </w:pPr>
      <w:r>
        <w:rPr>
          <w:rFonts w:ascii="仿宋" w:eastAsia="仿宋" w:hAnsi="仿宋" w:cs="仿宋" w:hint="eastAsia"/>
          <w:color w:val="000000"/>
          <w:sz w:val="30"/>
          <w:szCs w:val="30"/>
        </w:rPr>
        <w:t>京东技术咨询电话：</w:t>
      </w:r>
      <w:r>
        <w:rPr>
          <w:rFonts w:ascii="仿宋" w:eastAsia="仿宋" w:hAnsi="仿宋" w:cs="仿宋" w:hint="eastAsia"/>
          <w:sz w:val="30"/>
          <w:szCs w:val="30"/>
        </w:rPr>
        <w:t>4006229586</w:t>
      </w:r>
    </w:p>
    <w:p w:rsidR="000F56D4" w:rsidRDefault="003E6E90">
      <w:pPr>
        <w:pStyle w:val="a9"/>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此公告在“京东网”上发布，</w:t>
      </w:r>
    </w:p>
    <w:p w:rsidR="000F56D4" w:rsidRDefault="003E6E90">
      <w:pPr>
        <w:pStyle w:val="a9"/>
        <w:shd w:val="clear" w:color="auto" w:fill="FFFFFF"/>
        <w:spacing w:before="0" w:beforeAutospacing="0" w:after="0" w:afterAutospacing="0" w:line="450" w:lineRule="atLeast"/>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 xml:space="preserve">网址: </w:t>
      </w:r>
      <w:hyperlink r:id="rId6" w:history="1">
        <w:r>
          <w:rPr>
            <w:rStyle w:val="ad"/>
            <w:rFonts w:ascii="仿宋" w:eastAsia="仿宋" w:hAnsi="仿宋" w:cs="仿宋" w:hint="eastAsia"/>
            <w:color w:val="000000"/>
            <w:sz w:val="30"/>
            <w:szCs w:val="30"/>
          </w:rPr>
          <w:t>https://auction.jd.com/bankrupt.html。</w:t>
        </w:r>
      </w:hyperlink>
    </w:p>
    <w:p w:rsidR="000F56D4" w:rsidRDefault="000F56D4">
      <w:pPr>
        <w:pStyle w:val="a9"/>
        <w:shd w:val="clear" w:color="auto" w:fill="FFFFFF"/>
        <w:spacing w:before="0" w:beforeAutospacing="0" w:after="0" w:afterAutospacing="0" w:line="450" w:lineRule="atLeast"/>
        <w:ind w:leftChars="200" w:left="420"/>
        <w:rPr>
          <w:rFonts w:ascii="仿宋" w:eastAsia="仿宋" w:hAnsi="仿宋" w:cs="仿宋"/>
          <w:color w:val="000000"/>
          <w:sz w:val="30"/>
          <w:szCs w:val="30"/>
        </w:rPr>
      </w:pPr>
    </w:p>
    <w:p w:rsidR="00DA6023" w:rsidRPr="00DA6023" w:rsidRDefault="00DA6023" w:rsidP="00DA6023">
      <w:pPr>
        <w:pStyle w:val="a9"/>
        <w:shd w:val="clear" w:color="auto" w:fill="FFFFFF"/>
        <w:spacing w:line="450" w:lineRule="atLeast"/>
        <w:jc w:val="right"/>
        <w:rPr>
          <w:rFonts w:ascii="仿宋" w:eastAsia="仿宋" w:hAnsi="仿宋" w:cs="仿宋"/>
          <w:b/>
          <w:bCs/>
          <w:color w:val="FF0000"/>
          <w:sz w:val="30"/>
          <w:szCs w:val="30"/>
        </w:rPr>
      </w:pPr>
      <w:r w:rsidRPr="00DA6023">
        <w:rPr>
          <w:rFonts w:ascii="仿宋" w:eastAsia="仿宋" w:hAnsi="仿宋" w:cs="仿宋" w:hint="eastAsia"/>
          <w:b/>
          <w:bCs/>
          <w:color w:val="FF0000"/>
          <w:sz w:val="30"/>
          <w:szCs w:val="30"/>
        </w:rPr>
        <w:t>山东达润建材有限公司管理人</w:t>
      </w:r>
    </w:p>
    <w:p w:rsidR="000F56D4" w:rsidRDefault="00DA6023" w:rsidP="00DA6023">
      <w:pPr>
        <w:pStyle w:val="a9"/>
        <w:shd w:val="clear" w:color="auto" w:fill="FFFFFF"/>
        <w:spacing w:before="0" w:beforeAutospacing="0" w:after="0" w:afterAutospacing="0" w:line="450" w:lineRule="atLeast"/>
        <w:jc w:val="right"/>
        <w:rPr>
          <w:rFonts w:ascii="仿宋" w:eastAsia="仿宋" w:hAnsi="仿宋" w:cs="仿宋"/>
          <w:b/>
          <w:bCs/>
          <w:color w:val="000000"/>
          <w:sz w:val="30"/>
          <w:szCs w:val="30"/>
        </w:rPr>
      </w:pPr>
      <w:r w:rsidRPr="00DA6023">
        <w:rPr>
          <w:rFonts w:ascii="仿宋" w:eastAsia="仿宋" w:hAnsi="仿宋" w:cs="仿宋" w:hint="eastAsia"/>
          <w:b/>
          <w:bCs/>
          <w:color w:val="FF0000"/>
          <w:sz w:val="30"/>
          <w:szCs w:val="30"/>
        </w:rPr>
        <w:t>二〇二三年二月二十</w:t>
      </w:r>
      <w:r w:rsidR="00065A82">
        <w:rPr>
          <w:rFonts w:ascii="仿宋" w:eastAsia="仿宋" w:hAnsi="仿宋" w:cs="仿宋" w:hint="eastAsia"/>
          <w:b/>
          <w:bCs/>
          <w:color w:val="FF0000"/>
          <w:sz w:val="30"/>
          <w:szCs w:val="30"/>
        </w:rPr>
        <w:t>二</w:t>
      </w:r>
      <w:r w:rsidRPr="00DA6023">
        <w:rPr>
          <w:rFonts w:ascii="仿宋" w:eastAsia="仿宋" w:hAnsi="仿宋" w:cs="仿宋" w:hint="eastAsia"/>
          <w:b/>
          <w:bCs/>
          <w:color w:val="FF0000"/>
          <w:sz w:val="30"/>
          <w:szCs w:val="30"/>
        </w:rPr>
        <w:t>日</w:t>
      </w:r>
    </w:p>
    <w:p w:rsidR="000F56D4" w:rsidRDefault="000F56D4">
      <w:pPr>
        <w:pStyle w:val="a9"/>
        <w:shd w:val="clear" w:color="auto" w:fill="FFFFFF"/>
        <w:spacing w:before="0" w:beforeAutospacing="0" w:after="0" w:afterAutospacing="0" w:line="360" w:lineRule="auto"/>
        <w:ind w:firstLineChars="200" w:firstLine="600"/>
        <w:rPr>
          <w:rFonts w:ascii="仿宋" w:eastAsia="仿宋" w:hAnsi="仿宋" w:cs="仿宋"/>
          <w:sz w:val="30"/>
          <w:szCs w:val="30"/>
        </w:rPr>
      </w:pPr>
    </w:p>
    <w:p w:rsidR="000F56D4" w:rsidRDefault="000F56D4">
      <w:pPr>
        <w:pStyle w:val="a9"/>
        <w:shd w:val="clear" w:color="auto" w:fill="FFFFFF"/>
        <w:spacing w:before="0" w:beforeAutospacing="0" w:after="0" w:afterAutospacing="0" w:line="360" w:lineRule="auto"/>
        <w:ind w:firstLineChars="200" w:firstLine="600"/>
        <w:rPr>
          <w:rFonts w:ascii="仿宋" w:eastAsia="仿宋" w:hAnsi="仿宋" w:cs="仿宋"/>
          <w:sz w:val="30"/>
          <w:szCs w:val="30"/>
        </w:rPr>
      </w:pPr>
    </w:p>
    <w:p w:rsidR="000F56D4" w:rsidRDefault="000F56D4">
      <w:pPr>
        <w:pStyle w:val="a9"/>
        <w:shd w:val="clear" w:color="auto" w:fill="FFFFFF"/>
        <w:spacing w:before="0" w:beforeAutospacing="0" w:after="0" w:afterAutospacing="0" w:line="360" w:lineRule="auto"/>
        <w:ind w:firstLineChars="200" w:firstLine="600"/>
        <w:rPr>
          <w:rFonts w:ascii="仿宋" w:eastAsia="仿宋" w:hAnsi="仿宋" w:cs="仿宋"/>
          <w:sz w:val="30"/>
          <w:szCs w:val="30"/>
        </w:rPr>
      </w:pPr>
    </w:p>
    <w:p w:rsidR="000F56D4" w:rsidRDefault="000F56D4">
      <w:pPr>
        <w:pStyle w:val="a9"/>
        <w:shd w:val="clear" w:color="auto" w:fill="FFFFFF"/>
        <w:spacing w:before="0" w:beforeAutospacing="0" w:after="0" w:afterAutospacing="0" w:line="360" w:lineRule="auto"/>
        <w:ind w:firstLineChars="200" w:firstLine="600"/>
        <w:rPr>
          <w:rFonts w:ascii="仿宋" w:eastAsia="仿宋" w:hAnsi="仿宋" w:cs="仿宋"/>
          <w:sz w:val="30"/>
          <w:szCs w:val="30"/>
        </w:rPr>
      </w:pPr>
    </w:p>
    <w:p w:rsidR="00AE2EDC" w:rsidRDefault="00AE2EDC">
      <w:pPr>
        <w:spacing w:line="360" w:lineRule="auto"/>
        <w:jc w:val="center"/>
        <w:rPr>
          <w:rFonts w:ascii="微软雅黑" w:eastAsia="微软雅黑" w:hAnsi="微软雅黑" w:cs="黑体"/>
          <w:b/>
          <w:bCs/>
          <w:sz w:val="40"/>
          <w:szCs w:val="40"/>
        </w:rPr>
      </w:pPr>
    </w:p>
    <w:p w:rsidR="000F56D4" w:rsidRDefault="003E6E90">
      <w:pPr>
        <w:spacing w:line="360" w:lineRule="auto"/>
        <w:jc w:val="center"/>
        <w:rPr>
          <w:rFonts w:ascii="微软雅黑" w:eastAsia="微软雅黑" w:hAnsi="微软雅黑" w:cs="黑体"/>
          <w:b/>
          <w:bCs/>
          <w:sz w:val="40"/>
          <w:szCs w:val="40"/>
        </w:rPr>
      </w:pPr>
      <w:r>
        <w:rPr>
          <w:rFonts w:ascii="微软雅黑" w:eastAsia="微软雅黑" w:hAnsi="微软雅黑" w:cs="黑体" w:hint="eastAsia"/>
          <w:b/>
          <w:bCs/>
          <w:sz w:val="40"/>
          <w:szCs w:val="40"/>
        </w:rPr>
        <w:lastRenderedPageBreak/>
        <w:t>竞买须知</w:t>
      </w:r>
    </w:p>
    <w:p w:rsidR="000F56D4" w:rsidRDefault="000F56D4">
      <w:pPr>
        <w:spacing w:line="360" w:lineRule="auto"/>
        <w:jc w:val="center"/>
        <w:rPr>
          <w:rFonts w:ascii="微软雅黑" w:eastAsia="微软雅黑" w:hAnsi="微软雅黑" w:cs="黑体"/>
          <w:sz w:val="24"/>
          <w:szCs w:val="24"/>
        </w:rPr>
      </w:pPr>
    </w:p>
    <w:p w:rsidR="000F56D4" w:rsidRDefault="004916F7">
      <w:pPr>
        <w:spacing w:line="360" w:lineRule="auto"/>
        <w:ind w:firstLineChars="200" w:firstLine="602"/>
        <w:rPr>
          <w:rFonts w:ascii="仿宋" w:eastAsia="仿宋" w:hAnsi="仿宋" w:cs="仿宋"/>
          <w:sz w:val="30"/>
          <w:szCs w:val="30"/>
        </w:rPr>
      </w:pPr>
      <w:r w:rsidRPr="004916F7">
        <w:rPr>
          <w:rFonts w:ascii="仿宋" w:eastAsia="仿宋" w:hAnsi="仿宋" w:cs="仿宋" w:hint="eastAsia"/>
          <w:b/>
          <w:bCs/>
          <w:color w:val="FF0000"/>
          <w:sz w:val="30"/>
          <w:szCs w:val="30"/>
        </w:rPr>
        <w:t>山东达润建材有限公司管理人将于2023年3月</w:t>
      </w:r>
      <w:r w:rsidR="00065A82">
        <w:rPr>
          <w:rFonts w:ascii="仿宋" w:eastAsia="仿宋" w:hAnsi="仿宋" w:cs="仿宋"/>
          <w:b/>
          <w:bCs/>
          <w:color w:val="FF0000"/>
          <w:sz w:val="30"/>
          <w:szCs w:val="30"/>
        </w:rPr>
        <w:t>10</w:t>
      </w:r>
      <w:r w:rsidRPr="004916F7">
        <w:rPr>
          <w:rFonts w:ascii="仿宋" w:eastAsia="仿宋" w:hAnsi="仿宋" w:cs="仿宋" w:hint="eastAsia"/>
          <w:b/>
          <w:bCs/>
          <w:color w:val="FF0000"/>
          <w:sz w:val="30"/>
          <w:szCs w:val="30"/>
        </w:rPr>
        <w:t>日10时至2023年3月1</w:t>
      </w:r>
      <w:r w:rsidR="00065A82">
        <w:rPr>
          <w:rFonts w:ascii="仿宋" w:eastAsia="仿宋" w:hAnsi="仿宋" w:cs="仿宋"/>
          <w:b/>
          <w:bCs/>
          <w:color w:val="FF0000"/>
          <w:sz w:val="30"/>
          <w:szCs w:val="30"/>
        </w:rPr>
        <w:t>1</w:t>
      </w:r>
      <w:r w:rsidRPr="004916F7">
        <w:rPr>
          <w:rFonts w:ascii="仿宋" w:eastAsia="仿宋" w:hAnsi="仿宋" w:cs="仿宋" w:hint="eastAsia"/>
          <w:b/>
          <w:bCs/>
          <w:color w:val="FF0000"/>
          <w:sz w:val="30"/>
          <w:szCs w:val="30"/>
        </w:rPr>
        <w:t>日10时止</w:t>
      </w:r>
      <w:r w:rsidR="003E6E90">
        <w:rPr>
          <w:rFonts w:ascii="仿宋" w:eastAsia="仿宋" w:hAnsi="仿宋" w:cs="仿宋" w:hint="eastAsia"/>
          <w:sz w:val="30"/>
          <w:szCs w:val="30"/>
        </w:rPr>
        <w:t>（延时除外）在京东拍卖破产强清平台（处置单位：</w:t>
      </w:r>
      <w:r w:rsidRPr="004916F7">
        <w:rPr>
          <w:rFonts w:ascii="仿宋" w:eastAsia="仿宋" w:hAnsi="仿宋" w:cs="仿宋" w:hint="eastAsia"/>
          <w:b/>
          <w:bCs/>
          <w:color w:val="FF0000"/>
          <w:sz w:val="30"/>
          <w:szCs w:val="30"/>
        </w:rPr>
        <w:t>山东达润建材有限公司管理人，监督单位：烟台市芝罘区人民法院</w:t>
      </w:r>
      <w:r w:rsidR="003E6E90">
        <w:rPr>
          <w:rFonts w:ascii="仿宋" w:eastAsia="仿宋" w:hAnsi="仿宋" w:cs="仿宋" w:hint="eastAsia"/>
          <w:sz w:val="30"/>
          <w:szCs w:val="30"/>
        </w:rPr>
        <w:t>，网址：https://auction.jd.com/bankrupt.html）进行公开拍卖活动，现就网上拍卖有关事宜敬告各位竞买人：</w:t>
      </w:r>
    </w:p>
    <w:p w:rsidR="000F56D4" w:rsidRDefault="003E6E90">
      <w:pPr>
        <w:spacing w:line="360" w:lineRule="auto"/>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一、本《竞买须知》根据《中华人民共和国民事诉讼法》等相关法律规定所制订，竞买人应认真仔细阅读，了解本须知的全部内容。</w:t>
      </w:r>
      <w:r>
        <w:rPr>
          <w:rFonts w:ascii="仿宋" w:eastAsia="仿宋" w:hAnsi="仿宋" w:cs="仿宋" w:hint="eastAsia"/>
          <w:color w:val="000000"/>
          <w:sz w:val="30"/>
          <w:szCs w:val="30"/>
        </w:rPr>
        <w:br/>
        <w:t xml:space="preserve">    二、本次竞价活动遵循“公开、公平、公正、诚实守信”的原则，竞价活动具备法律效力。参加本次竞价活动的当事人和竞买人必须遵守本须知的各项条款，并对自己的行为承担法律责任。</w:t>
      </w:r>
    </w:p>
    <w:p w:rsidR="000F56D4" w:rsidRDefault="003E6E90">
      <w:pPr>
        <w:spacing w:line="360" w:lineRule="auto"/>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三、拍卖标的：</w:t>
      </w:r>
    </w:p>
    <w:p w:rsidR="006913BD" w:rsidRDefault="006913BD" w:rsidP="006C7497">
      <w:pPr>
        <w:pStyle w:val="a9"/>
        <w:shd w:val="clear" w:color="auto" w:fill="FFFFFF"/>
        <w:spacing w:before="0" w:beforeAutospacing="0" w:after="0" w:afterAutospacing="0" w:line="360" w:lineRule="auto"/>
        <w:ind w:firstLineChars="200" w:firstLine="602"/>
        <w:jc w:val="both"/>
        <w:rPr>
          <w:rFonts w:ascii="仿宋" w:eastAsia="仿宋" w:hAnsi="仿宋" w:cs="仿宋"/>
          <w:b/>
          <w:bCs/>
          <w:color w:val="FF0000"/>
          <w:sz w:val="30"/>
          <w:szCs w:val="30"/>
        </w:rPr>
      </w:pPr>
      <w:r w:rsidRPr="006913BD">
        <w:rPr>
          <w:rFonts w:ascii="仿宋" w:eastAsia="仿宋" w:hAnsi="仿宋" w:cs="仿宋" w:hint="eastAsia"/>
          <w:b/>
          <w:bCs/>
          <w:color w:val="FF0000"/>
          <w:sz w:val="30"/>
          <w:szCs w:val="30"/>
        </w:rPr>
        <w:t>山东达润新能源科技有限公司机器设备、电子设备、废铁。其中机器设备评估值469554元，电子设备评估值118170元，废铁评估值45000元，以上三项评估值共计632724元。具体明细附后</w:t>
      </w:r>
    </w:p>
    <w:p w:rsidR="000F56D4" w:rsidRDefault="003E6E90" w:rsidP="006C7497">
      <w:pPr>
        <w:pStyle w:val="a9"/>
        <w:shd w:val="clear" w:color="auto" w:fill="FFFFFF"/>
        <w:spacing w:before="0" w:beforeAutospacing="0" w:after="0" w:afterAutospacing="0" w:line="360" w:lineRule="auto"/>
        <w:ind w:firstLineChars="200" w:firstLine="602"/>
        <w:jc w:val="both"/>
        <w:rPr>
          <w:rFonts w:ascii="仿宋" w:eastAsia="仿宋" w:hAnsi="仿宋" w:cs="仿宋"/>
          <w:bCs/>
          <w:color w:val="FF0000"/>
          <w:sz w:val="30"/>
          <w:szCs w:val="30"/>
        </w:rPr>
      </w:pPr>
      <w:r w:rsidRPr="00EE0E4C">
        <w:rPr>
          <w:rFonts w:ascii="仿宋" w:eastAsia="仿宋" w:hAnsi="仿宋" w:cs="仿宋" w:hint="eastAsia"/>
          <w:b/>
          <w:bCs/>
          <w:color w:val="FF0000"/>
          <w:sz w:val="30"/>
          <w:szCs w:val="30"/>
        </w:rPr>
        <w:t>起拍价：</w:t>
      </w:r>
      <w:r w:rsidR="00EE0E4C" w:rsidRPr="00EE0E4C">
        <w:rPr>
          <w:rFonts w:ascii="仿宋" w:eastAsia="仿宋" w:hAnsi="仿宋" w:cs="仿宋"/>
          <w:b/>
          <w:bCs/>
          <w:color w:val="FF0000"/>
          <w:sz w:val="30"/>
          <w:szCs w:val="30"/>
        </w:rPr>
        <w:t>57</w:t>
      </w:r>
      <w:r w:rsidR="00EE0E4C" w:rsidRPr="00EE0E4C">
        <w:rPr>
          <w:rFonts w:ascii="仿宋" w:eastAsia="仿宋" w:hAnsi="仿宋" w:cs="仿宋" w:hint="eastAsia"/>
          <w:b/>
          <w:bCs/>
          <w:color w:val="FF0000"/>
          <w:sz w:val="30"/>
          <w:szCs w:val="30"/>
        </w:rPr>
        <w:t>万</w:t>
      </w:r>
      <w:r w:rsidRPr="00EE0E4C">
        <w:rPr>
          <w:rFonts w:ascii="仿宋" w:eastAsia="仿宋" w:hAnsi="仿宋" w:cs="仿宋" w:hint="eastAsia"/>
          <w:b/>
          <w:bCs/>
          <w:color w:val="FF0000"/>
          <w:sz w:val="30"/>
          <w:szCs w:val="30"/>
        </w:rPr>
        <w:t>元，保证金：</w:t>
      </w:r>
      <w:r w:rsidR="00EE0E4C" w:rsidRPr="00EE0E4C">
        <w:rPr>
          <w:rFonts w:ascii="仿宋" w:eastAsia="仿宋" w:hAnsi="仿宋" w:cs="仿宋"/>
          <w:b/>
          <w:bCs/>
          <w:color w:val="FF0000"/>
          <w:sz w:val="30"/>
          <w:szCs w:val="30"/>
        </w:rPr>
        <w:t>114000</w:t>
      </w:r>
      <w:r w:rsidRPr="00EE0E4C">
        <w:rPr>
          <w:rFonts w:ascii="仿宋" w:eastAsia="仿宋" w:hAnsi="仿宋" w:cs="仿宋" w:hint="eastAsia"/>
          <w:b/>
          <w:bCs/>
          <w:color w:val="FF0000"/>
          <w:sz w:val="30"/>
          <w:szCs w:val="30"/>
        </w:rPr>
        <w:t>元，增价幅度：</w:t>
      </w:r>
      <w:r w:rsidR="00EE0E4C" w:rsidRPr="00EE0E4C">
        <w:rPr>
          <w:rFonts w:ascii="仿宋" w:eastAsia="仿宋" w:hAnsi="仿宋" w:cs="仿宋"/>
          <w:b/>
          <w:bCs/>
          <w:color w:val="FF0000"/>
          <w:sz w:val="30"/>
          <w:szCs w:val="30"/>
        </w:rPr>
        <w:t>1</w:t>
      </w:r>
      <w:r w:rsidR="00CF0D85">
        <w:rPr>
          <w:rFonts w:ascii="仿宋" w:eastAsia="仿宋" w:hAnsi="仿宋" w:cs="仿宋"/>
          <w:b/>
          <w:bCs/>
          <w:color w:val="FF0000"/>
          <w:sz w:val="30"/>
          <w:szCs w:val="30"/>
        </w:rPr>
        <w:t>5</w:t>
      </w:r>
      <w:r w:rsidR="00EE0E4C" w:rsidRPr="00EE0E4C">
        <w:rPr>
          <w:rFonts w:ascii="仿宋" w:eastAsia="仿宋" w:hAnsi="仿宋" w:cs="仿宋"/>
          <w:b/>
          <w:bCs/>
          <w:color w:val="FF0000"/>
          <w:sz w:val="30"/>
          <w:szCs w:val="30"/>
        </w:rPr>
        <w:t>00</w:t>
      </w:r>
      <w:r w:rsidRPr="00EE0E4C">
        <w:rPr>
          <w:rFonts w:ascii="仿宋" w:eastAsia="仿宋" w:hAnsi="仿宋" w:cs="仿宋" w:hint="eastAsia"/>
          <w:b/>
          <w:bCs/>
          <w:color w:val="FF0000"/>
          <w:sz w:val="30"/>
          <w:szCs w:val="30"/>
        </w:rPr>
        <w:t>元及其整数倍。</w:t>
      </w:r>
    </w:p>
    <w:p w:rsidR="000F56D4" w:rsidRDefault="003E6E90">
      <w:pPr>
        <w:spacing w:line="360" w:lineRule="auto"/>
        <w:ind w:firstLineChars="200" w:firstLine="602"/>
        <w:rPr>
          <w:rFonts w:ascii="仿宋" w:eastAsia="仿宋" w:hAnsi="仿宋" w:cs="仿宋"/>
          <w:b/>
          <w:bCs/>
          <w:sz w:val="30"/>
          <w:szCs w:val="30"/>
        </w:rPr>
      </w:pPr>
      <w:r>
        <w:rPr>
          <w:rFonts w:ascii="仿宋" w:eastAsia="仿宋" w:hAnsi="仿宋" w:cs="仿宋" w:hint="eastAsia"/>
          <w:b/>
          <w:bCs/>
          <w:color w:val="000000"/>
          <w:sz w:val="30"/>
          <w:szCs w:val="30"/>
          <w:shd w:val="clear" w:color="auto" w:fill="FFFFFF"/>
        </w:rPr>
        <w:t>拍卖标的对应的资产型号、外观、结构、内在质量及数量以</w:t>
      </w:r>
      <w:r>
        <w:rPr>
          <w:rFonts w:ascii="仿宋" w:eastAsia="仿宋" w:hAnsi="仿宋" w:cs="仿宋" w:hint="eastAsia"/>
          <w:b/>
          <w:bCs/>
          <w:color w:val="000000"/>
          <w:sz w:val="30"/>
          <w:szCs w:val="30"/>
          <w:shd w:val="clear" w:color="auto" w:fill="FFFFFF"/>
        </w:rPr>
        <w:lastRenderedPageBreak/>
        <w:t>移交时的现状为准。生产性设备的实际运行状况以交接时的现状为准，拍卖人对设备外观、质量、结构、维修、运行等情况不作担保。拍卖人对</w:t>
      </w:r>
      <w:r>
        <w:rPr>
          <w:rFonts w:ascii="仿宋" w:eastAsia="仿宋" w:hAnsi="仿宋" w:cs="仿宋" w:hint="eastAsia"/>
          <w:b/>
          <w:bCs/>
          <w:sz w:val="30"/>
          <w:szCs w:val="30"/>
        </w:rPr>
        <w:t>规格型号、数量、质量、种类等不作担保，并以</w:t>
      </w:r>
      <w:r w:rsidR="00F770C4">
        <w:rPr>
          <w:rFonts w:ascii="仿宋" w:eastAsia="仿宋" w:hAnsi="仿宋" w:cs="仿宋" w:hint="eastAsia"/>
          <w:b/>
          <w:bCs/>
          <w:sz w:val="30"/>
          <w:szCs w:val="30"/>
        </w:rPr>
        <w:t>山东达润新能源科技有限公司</w:t>
      </w:r>
      <w:r>
        <w:rPr>
          <w:rFonts w:ascii="仿宋" w:eastAsia="仿宋" w:hAnsi="仿宋" w:cs="仿宋" w:hint="eastAsia"/>
          <w:b/>
          <w:bCs/>
          <w:sz w:val="30"/>
          <w:szCs w:val="30"/>
        </w:rPr>
        <w:t>厂区内现有的实物现状为准。由此产生的问题亦不影响拍卖成交结果及成交价格。由买受人自行承担相关责任，管理人不承担任何瑕疵担保责任。</w:t>
      </w:r>
    </w:p>
    <w:p w:rsidR="000F56D4" w:rsidRDefault="003E6E90">
      <w:pPr>
        <w:pStyle w:val="a9"/>
        <w:spacing w:beforeAutospacing="0" w:afterAutospacing="0" w:line="480" w:lineRule="atLeast"/>
        <w:ind w:firstLineChars="200" w:firstLine="600"/>
        <w:jc w:val="both"/>
        <w:rPr>
          <w:rFonts w:ascii="仿宋" w:eastAsia="仿宋" w:hAnsi="仿宋" w:cs="仿宋"/>
          <w:color w:val="000000"/>
          <w:sz w:val="30"/>
          <w:szCs w:val="30"/>
        </w:rPr>
      </w:pPr>
      <w:r>
        <w:rPr>
          <w:rFonts w:ascii="仿宋" w:eastAsia="仿宋" w:hAnsi="仿宋" w:cs="仿宋" w:hint="eastAsia"/>
          <w:color w:val="000000"/>
          <w:sz w:val="30"/>
          <w:szCs w:val="30"/>
        </w:rPr>
        <w:t>四、竞买人条件：</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 xml:space="preserve">（一）凡具备完全民事行为能力的公民、法人和其他组织均可参加竞买。     </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（三）法律、行政法规和司法解释对本标的物买受人资格或者条件有特殊规定的，买受人应当具备规定的资格或条件。</w:t>
      </w:r>
      <w:r>
        <w:rPr>
          <w:rFonts w:ascii="仿宋" w:eastAsia="仿宋" w:hAnsi="仿宋" w:cs="仿宋" w:hint="eastAsia"/>
          <w:color w:val="000000"/>
          <w:sz w:val="30"/>
          <w:szCs w:val="30"/>
        </w:rPr>
        <w:br/>
        <w:t xml:space="preserve">    （四）因不符合条件参加竞买的，由竞买人自行承担相应的法律责任。</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五、竞价方式：</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竞价从起拍价开始以递增出价方式竞价，</w:t>
      </w:r>
      <w:r>
        <w:rPr>
          <w:rFonts w:ascii="仿宋" w:eastAsia="仿宋" w:hAnsi="仿宋" w:cs="仿宋" w:hint="eastAsia"/>
          <w:color w:val="000000"/>
          <w:kern w:val="0"/>
          <w:sz w:val="30"/>
          <w:szCs w:val="30"/>
        </w:rPr>
        <w:t>增价幅度由管理人</w:t>
      </w:r>
      <w:r>
        <w:rPr>
          <w:rFonts w:ascii="仿宋" w:eastAsia="仿宋" w:hAnsi="仿宋" w:cs="仿宋" w:hint="eastAsia"/>
          <w:color w:val="000000"/>
          <w:kern w:val="0"/>
          <w:sz w:val="30"/>
          <w:szCs w:val="30"/>
        </w:rPr>
        <w:lastRenderedPageBreak/>
        <w:t>确定</w:t>
      </w:r>
      <w:r>
        <w:rPr>
          <w:rFonts w:ascii="仿宋" w:eastAsia="仿宋" w:hAnsi="仿宋" w:cs="仿宋" w:hint="eastAsia"/>
          <w:color w:val="000000"/>
          <w:sz w:val="30"/>
          <w:szCs w:val="30"/>
        </w:rPr>
        <w:t>。竞买人以低于起拍价出价的无效。本次竞价活动设置延时出价功能，在竞价活动结束前，每最后5分钟如果有竞买人出价，就自动延迟5分钟。</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六、优先购买人：</w:t>
      </w:r>
      <w:r w:rsidR="00E31848">
        <w:rPr>
          <w:rFonts w:ascii="仿宋" w:eastAsia="仿宋" w:hAnsi="仿宋" w:cs="仿宋" w:hint="eastAsia"/>
          <w:color w:val="000000"/>
          <w:sz w:val="30"/>
          <w:szCs w:val="30"/>
        </w:rPr>
        <w:t>无</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ascii="仿宋" w:eastAsia="仿宋" w:hAnsi="仿宋" w:cs="仿宋" w:hint="eastAsia"/>
          <w:color w:val="000000"/>
          <w:sz w:val="30"/>
          <w:szCs w:val="30"/>
        </w:rPr>
        <w:br/>
        <w:t xml:space="preserve">    七、保证金：</w:t>
      </w:r>
      <w:r w:rsidR="00D240FC">
        <w:rPr>
          <w:rFonts w:ascii="仿宋" w:eastAsia="仿宋" w:hAnsi="仿宋" w:cs="仿宋"/>
          <w:color w:val="000000"/>
          <w:sz w:val="30"/>
          <w:szCs w:val="30"/>
        </w:rPr>
        <w:t>114000</w:t>
      </w:r>
      <w:r w:rsidR="00C6660E" w:rsidRPr="00D240FC">
        <w:rPr>
          <w:rFonts w:ascii="仿宋" w:eastAsia="仿宋" w:hAnsi="仿宋" w:cs="仿宋" w:hint="eastAsia"/>
          <w:color w:val="000000"/>
          <w:sz w:val="30"/>
          <w:szCs w:val="30"/>
        </w:rPr>
        <w:t>元</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sidR="00531C28">
        <w:rPr>
          <w:rFonts w:ascii="仿宋" w:eastAsia="仿宋" w:hAnsi="仿宋" w:cs="仿宋" w:hint="eastAsia"/>
          <w:color w:val="000000"/>
          <w:sz w:val="30"/>
          <w:szCs w:val="30"/>
        </w:rPr>
        <w:t>管理人</w:t>
      </w:r>
      <w:r>
        <w:rPr>
          <w:rFonts w:ascii="仿宋" w:eastAsia="仿宋" w:hAnsi="仿宋" w:cs="仿宋" w:hint="eastAsia"/>
          <w:color w:val="000000"/>
          <w:sz w:val="30"/>
          <w:szCs w:val="30"/>
        </w:rPr>
        <w:t>指定账户，其他竞买人的保证金在竞价后即时解冻。竞价结束后，未能竞得者的保证金以及竞价未成交的（即流拍的）竞买人的保证金在竞价活动结束后即时解冻，保证金冻结期间不计利息。</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由于竞买人注册账户、实名认证、开通网银、竞买人的开户</w:t>
      </w:r>
      <w:r>
        <w:rPr>
          <w:rFonts w:ascii="仿宋" w:eastAsia="仿宋" w:hAnsi="仿宋" w:cs="仿宋" w:hint="eastAsia"/>
          <w:color w:val="000000"/>
          <w:sz w:val="30"/>
          <w:szCs w:val="30"/>
        </w:rPr>
        <w:lastRenderedPageBreak/>
        <w:t xml:space="preserve">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 </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银行支付限额：https://help.jd.com/user/issue/359-1659.html</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个人/企业参拍流程：https://auction.jd.com/bankrupt.html</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在参拍、缴纳保证金过程中，如有疑问，请拨打京东拍卖服务热线：4006229586。</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lastRenderedPageBreak/>
        <w:t>八、余款交纳</w:t>
      </w:r>
    </w:p>
    <w:p w:rsidR="0020001D"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竞价成交后，标的物竞得者原锁定的保证金自动转入管理人指定账户。</w:t>
      </w:r>
      <w:r w:rsidR="0020001D" w:rsidRPr="0020001D">
        <w:rPr>
          <w:rFonts w:ascii="仿宋" w:eastAsia="仿宋" w:hAnsi="仿宋" w:cs="仿宋" w:hint="eastAsia"/>
          <w:color w:val="000000"/>
          <w:sz w:val="30"/>
          <w:szCs w:val="30"/>
        </w:rPr>
        <w:t>竞价成交后，标的物竞得者原锁定的保证金自动转入管理人指定账户。买受人应于成交之时起5个工作日内将竞价成交价余款（扣除保证金后的余款）缴入管理人指定账户（户名：山东达润建材有限公司管理人；账号：12655000000656533；开户行：华夏银行烟台万达广场支行），注明“破产案号：（2020）鲁0602破2、3号；款项性质：成交价余款”。逾期则视为买受人违约，竞买保证金不予退还。</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请及时与管理人联系。</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九、标的咨询与查看：</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r>
        <w:rPr>
          <w:rFonts w:ascii="仿宋" w:eastAsia="仿宋" w:hAnsi="仿宋" w:cs="仿宋" w:hint="eastAsia"/>
          <w:color w:val="000000"/>
          <w:sz w:val="30"/>
          <w:szCs w:val="30"/>
        </w:rPr>
        <w:br/>
        <w:t xml:space="preserve">    十、标的移交：</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对竞价标的能否办理过户手续、办理时间、限购等情况，请</w:t>
      </w:r>
      <w:r>
        <w:rPr>
          <w:rFonts w:ascii="仿宋" w:eastAsia="仿宋" w:hAnsi="仿宋" w:cs="仿宋" w:hint="eastAsia"/>
          <w:color w:val="000000"/>
          <w:sz w:val="30"/>
          <w:szCs w:val="30"/>
        </w:rPr>
        <w:lastRenderedPageBreak/>
        <w:t>竞买人在竞买前自行向管理人或有关部门咨询确认，因标的物现状及存在瑕疵等原因不能或者延迟办理过户手续及办理二次过户造成费用增加的后果，由竞买人自负，管理人不作过户的任何承诺，不承担过户涉及的应由买受人承担的费用。</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十一、税费承担：</w:t>
      </w:r>
    </w:p>
    <w:p w:rsidR="000F56D4" w:rsidRDefault="003E6E90">
      <w:pPr>
        <w:ind w:firstLineChars="200" w:firstLine="602"/>
        <w:rPr>
          <w:rFonts w:ascii="仿宋" w:eastAsia="仿宋" w:hAnsi="仿宋" w:cs="仿宋"/>
          <w:b/>
          <w:bCs/>
          <w:color w:val="FF0000"/>
          <w:sz w:val="30"/>
          <w:szCs w:val="30"/>
          <w:highlight w:val="yellow"/>
        </w:rPr>
      </w:pPr>
      <w:r>
        <w:rPr>
          <w:rFonts w:ascii="仿宋" w:eastAsia="仿宋" w:hAnsi="仿宋" w:cs="仿宋" w:hint="eastAsia"/>
          <w:b/>
          <w:bCs/>
          <w:color w:val="FF0000"/>
          <w:sz w:val="30"/>
          <w:szCs w:val="30"/>
          <w:highlight w:val="yellow"/>
        </w:rPr>
        <w:t>本次竞价活动计价货币为人民币，竞价时的起拍价、成交价均不含买受人在竞价标的物交割、过户时所发生的全部费用和税费。标的物交付手续由买受人自行办理，所有涉及的税费及办理权证所需费用均由买受人承担。</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十二、买受人及时处理竞价后事宜：</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买受人逾期未支付竞价款或未办理交接手续是悔拍行为。买受人悔拍的，管理人可以重新竞价，买受人交纳的保证金不予退还。悔拍后重新竞价的，原买受人不得参加竞价。</w:t>
      </w:r>
      <w:r>
        <w:rPr>
          <w:rFonts w:ascii="仿宋" w:eastAsia="仿宋" w:hAnsi="仿宋" w:cs="仿宋" w:hint="eastAsia"/>
          <w:color w:val="000000"/>
          <w:sz w:val="30"/>
          <w:szCs w:val="30"/>
        </w:rPr>
        <w:br/>
        <w:t xml:space="preserve">    买受人付款后应及时提取标的物，并办理交接手续，逾期不办理的，买受人应支付由此产生的费用，并承担本标的物可能发生的损毁、灭失等后果。</w:t>
      </w:r>
      <w:r>
        <w:rPr>
          <w:rFonts w:ascii="仿宋" w:eastAsia="仿宋" w:hAnsi="仿宋" w:cs="仿宋" w:hint="eastAsia"/>
          <w:color w:val="000000"/>
          <w:sz w:val="30"/>
          <w:szCs w:val="30"/>
        </w:rPr>
        <w:br/>
      </w:r>
      <w:r>
        <w:rPr>
          <w:rFonts w:ascii="仿宋" w:eastAsia="仿宋" w:hAnsi="仿宋" w:cs="仿宋" w:hint="eastAsia"/>
          <w:color w:val="000000"/>
          <w:sz w:val="30"/>
          <w:szCs w:val="30"/>
        </w:rPr>
        <w:lastRenderedPageBreak/>
        <w:t xml:space="preserve">    十三、参加竞买的人应当遵守《竞买须知》的规定，不得阻挠其他竞买人竞价，不得操纵、垄断竞价价格，严禁竞买人恶意串标，上述行为一经发现，将取消其竞买资格，并追究相关的法律责任。</w:t>
      </w:r>
      <w:r>
        <w:rPr>
          <w:rFonts w:ascii="仿宋" w:eastAsia="仿宋" w:hAnsi="仿宋" w:cs="仿宋" w:hint="eastAsia"/>
          <w:color w:val="000000"/>
          <w:sz w:val="30"/>
          <w:szCs w:val="30"/>
        </w:rPr>
        <w:br/>
        <w:t xml:space="preserve">    十四、根据法律规定，破产受理法院与管理人有权在竞价开始前、竞价过程中，中止竞价或撤回竞价。因网络或其他不可抗力导致竞价无法正常进行的，管理人待以上因素消除后视情决定重新竞价，并不承担因此造成的损失。</w:t>
      </w:r>
      <w:r>
        <w:rPr>
          <w:rFonts w:ascii="仿宋" w:eastAsia="仿宋" w:hAnsi="仿宋" w:cs="仿宋" w:hint="eastAsia"/>
          <w:color w:val="000000"/>
          <w:sz w:val="30"/>
          <w:szCs w:val="30"/>
        </w:rPr>
        <w:br/>
        <w:t xml:space="preserve">    十五、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ascii="仿宋" w:eastAsia="仿宋" w:hAnsi="仿宋" w:cs="仿宋" w:hint="eastAsia"/>
          <w:color w:val="000000"/>
          <w:sz w:val="30"/>
          <w:szCs w:val="30"/>
        </w:rPr>
        <w:br/>
        <w:t xml:space="preserve">    十六、竞买人在竞价前请务必仔细阅读公告、须知、标的详情。本规则其他未尽事宜，请予咨询。</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凡发现竞价中有违规行为，可如实举报。</w:t>
      </w:r>
    </w:p>
    <w:p w:rsidR="000F56D4" w:rsidRDefault="003E6E90">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京东技术咨询电话：4006229586</w:t>
      </w:r>
    </w:p>
    <w:p w:rsidR="000F56D4" w:rsidRDefault="000F56D4" w:rsidP="00256A22">
      <w:pPr>
        <w:rPr>
          <w:rFonts w:ascii="仿宋" w:eastAsia="仿宋" w:hAnsi="仿宋" w:cs="仿宋"/>
          <w:color w:val="000000"/>
          <w:sz w:val="30"/>
          <w:szCs w:val="30"/>
        </w:rPr>
      </w:pPr>
    </w:p>
    <w:p w:rsidR="00256A22" w:rsidRPr="00256A22" w:rsidRDefault="00256A22" w:rsidP="00256A22">
      <w:pPr>
        <w:pStyle w:val="a9"/>
        <w:shd w:val="clear" w:color="auto" w:fill="FFFFFF"/>
        <w:spacing w:line="360" w:lineRule="auto"/>
        <w:ind w:firstLineChars="1300" w:firstLine="3900"/>
        <w:rPr>
          <w:rFonts w:ascii="仿宋" w:eastAsia="仿宋" w:hAnsi="仿宋" w:cs="仿宋"/>
          <w:color w:val="000000"/>
          <w:sz w:val="30"/>
          <w:szCs w:val="30"/>
        </w:rPr>
      </w:pPr>
      <w:r w:rsidRPr="00256A22">
        <w:rPr>
          <w:rFonts w:ascii="仿宋" w:eastAsia="仿宋" w:hAnsi="仿宋" w:cs="仿宋" w:hint="eastAsia"/>
          <w:color w:val="000000"/>
          <w:sz w:val="30"/>
          <w:szCs w:val="30"/>
        </w:rPr>
        <w:t>山东达润建材有限公司管理人</w:t>
      </w:r>
    </w:p>
    <w:p w:rsidR="000F56D4" w:rsidRDefault="00256A22" w:rsidP="00256A22">
      <w:pPr>
        <w:pStyle w:val="a9"/>
        <w:shd w:val="clear" w:color="auto" w:fill="FFFFFF"/>
        <w:spacing w:before="0" w:beforeAutospacing="0" w:after="0" w:afterAutospacing="0" w:line="360" w:lineRule="auto"/>
        <w:ind w:firstLineChars="1400" w:firstLine="4200"/>
        <w:rPr>
          <w:rFonts w:ascii="仿宋" w:eastAsia="仿宋" w:hAnsi="仿宋" w:cs="仿宋"/>
          <w:sz w:val="30"/>
          <w:szCs w:val="30"/>
        </w:rPr>
      </w:pPr>
      <w:r w:rsidRPr="0049129E">
        <w:rPr>
          <w:rFonts w:ascii="仿宋" w:eastAsia="仿宋" w:hAnsi="仿宋" w:cs="仿宋" w:hint="eastAsia"/>
          <w:color w:val="000000"/>
          <w:sz w:val="30"/>
          <w:szCs w:val="30"/>
        </w:rPr>
        <w:t>二〇二三年二月二十</w:t>
      </w:r>
      <w:r w:rsidR="006C5194">
        <w:rPr>
          <w:rFonts w:ascii="仿宋" w:eastAsia="仿宋" w:hAnsi="仿宋" w:cs="仿宋" w:hint="eastAsia"/>
          <w:color w:val="000000"/>
          <w:sz w:val="30"/>
          <w:szCs w:val="30"/>
        </w:rPr>
        <w:t>二</w:t>
      </w:r>
      <w:r w:rsidRPr="0049129E">
        <w:rPr>
          <w:rFonts w:ascii="仿宋" w:eastAsia="仿宋" w:hAnsi="仿宋" w:cs="仿宋" w:hint="eastAsia"/>
          <w:color w:val="000000"/>
          <w:sz w:val="30"/>
          <w:szCs w:val="30"/>
        </w:rPr>
        <w:t>日</w:t>
      </w:r>
    </w:p>
    <w:sectPr w:rsidR="000F56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E10CD" w:rsidRDefault="00BE10CD" w:rsidP="00040546">
      <w:r>
        <w:separator/>
      </w:r>
    </w:p>
  </w:endnote>
  <w:endnote w:type="continuationSeparator" w:id="0">
    <w:p w:rsidR="00BE10CD" w:rsidRDefault="00BE10CD" w:rsidP="00040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E10CD" w:rsidRDefault="00BE10CD" w:rsidP="00040546">
      <w:r>
        <w:separator/>
      </w:r>
    </w:p>
  </w:footnote>
  <w:footnote w:type="continuationSeparator" w:id="0">
    <w:p w:rsidR="00BE10CD" w:rsidRDefault="00BE10CD" w:rsidP="000405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E1MDRhMTMzODhjNjYxYTU0ZWJlOTlmMjhhY2ExNDIifQ=="/>
  </w:docVars>
  <w:rsids>
    <w:rsidRoot w:val="006D5E3F"/>
    <w:rsid w:val="000055FF"/>
    <w:rsid w:val="00011FA8"/>
    <w:rsid w:val="000371E1"/>
    <w:rsid w:val="00040546"/>
    <w:rsid w:val="0004679D"/>
    <w:rsid w:val="00065A82"/>
    <w:rsid w:val="00071127"/>
    <w:rsid w:val="000868CD"/>
    <w:rsid w:val="000B7EE7"/>
    <w:rsid w:val="000D7DDA"/>
    <w:rsid w:val="000E79F1"/>
    <w:rsid w:val="000F56D4"/>
    <w:rsid w:val="000F5FC3"/>
    <w:rsid w:val="001118B3"/>
    <w:rsid w:val="0011225E"/>
    <w:rsid w:val="00135D4A"/>
    <w:rsid w:val="001376E8"/>
    <w:rsid w:val="00162793"/>
    <w:rsid w:val="001658BB"/>
    <w:rsid w:val="00166012"/>
    <w:rsid w:val="0019656B"/>
    <w:rsid w:val="001B6E93"/>
    <w:rsid w:val="001C0BDE"/>
    <w:rsid w:val="001C20EB"/>
    <w:rsid w:val="001C5745"/>
    <w:rsid w:val="001C5CE7"/>
    <w:rsid w:val="001D0858"/>
    <w:rsid w:val="001E3665"/>
    <w:rsid w:val="001F3DFA"/>
    <w:rsid w:val="0020001D"/>
    <w:rsid w:val="00214CAC"/>
    <w:rsid w:val="00216A73"/>
    <w:rsid w:val="002236A4"/>
    <w:rsid w:val="00256A22"/>
    <w:rsid w:val="00272019"/>
    <w:rsid w:val="00274AD3"/>
    <w:rsid w:val="002C0BD9"/>
    <w:rsid w:val="002D194D"/>
    <w:rsid w:val="002D4291"/>
    <w:rsid w:val="002E6E07"/>
    <w:rsid w:val="00317059"/>
    <w:rsid w:val="00322664"/>
    <w:rsid w:val="00331A1A"/>
    <w:rsid w:val="00345D5B"/>
    <w:rsid w:val="003655D4"/>
    <w:rsid w:val="00366924"/>
    <w:rsid w:val="003804CC"/>
    <w:rsid w:val="00393C05"/>
    <w:rsid w:val="003C7577"/>
    <w:rsid w:val="003D1A05"/>
    <w:rsid w:val="003D7125"/>
    <w:rsid w:val="003E29F9"/>
    <w:rsid w:val="003E6E90"/>
    <w:rsid w:val="004003EA"/>
    <w:rsid w:val="00416117"/>
    <w:rsid w:val="0042152D"/>
    <w:rsid w:val="00443C7D"/>
    <w:rsid w:val="00446237"/>
    <w:rsid w:val="00476CBF"/>
    <w:rsid w:val="00490FF2"/>
    <w:rsid w:val="0049129E"/>
    <w:rsid w:val="004916F7"/>
    <w:rsid w:val="004C0ECA"/>
    <w:rsid w:val="004F11CC"/>
    <w:rsid w:val="00501C99"/>
    <w:rsid w:val="005221C3"/>
    <w:rsid w:val="00523E4F"/>
    <w:rsid w:val="00527889"/>
    <w:rsid w:val="005315AC"/>
    <w:rsid w:val="00531C28"/>
    <w:rsid w:val="0054753A"/>
    <w:rsid w:val="00551517"/>
    <w:rsid w:val="00562140"/>
    <w:rsid w:val="00584A51"/>
    <w:rsid w:val="00585F44"/>
    <w:rsid w:val="00593D9F"/>
    <w:rsid w:val="005945A2"/>
    <w:rsid w:val="005960CF"/>
    <w:rsid w:val="005A2D35"/>
    <w:rsid w:val="005A49D8"/>
    <w:rsid w:val="005D2CB4"/>
    <w:rsid w:val="005E171F"/>
    <w:rsid w:val="00602445"/>
    <w:rsid w:val="0060556E"/>
    <w:rsid w:val="00620359"/>
    <w:rsid w:val="00637AEA"/>
    <w:rsid w:val="006445AC"/>
    <w:rsid w:val="00644D07"/>
    <w:rsid w:val="006536D1"/>
    <w:rsid w:val="006624BD"/>
    <w:rsid w:val="006913BD"/>
    <w:rsid w:val="00696B4B"/>
    <w:rsid w:val="006A745F"/>
    <w:rsid w:val="006B4B1B"/>
    <w:rsid w:val="006C5194"/>
    <w:rsid w:val="006C7497"/>
    <w:rsid w:val="006D5E3F"/>
    <w:rsid w:val="006E0018"/>
    <w:rsid w:val="006E717F"/>
    <w:rsid w:val="00710F89"/>
    <w:rsid w:val="007203F3"/>
    <w:rsid w:val="00725A85"/>
    <w:rsid w:val="00735CF7"/>
    <w:rsid w:val="00753C47"/>
    <w:rsid w:val="0076630B"/>
    <w:rsid w:val="007934C9"/>
    <w:rsid w:val="00793C8F"/>
    <w:rsid w:val="00793DA8"/>
    <w:rsid w:val="007B1F22"/>
    <w:rsid w:val="007B3B2C"/>
    <w:rsid w:val="007C4B56"/>
    <w:rsid w:val="007E02A6"/>
    <w:rsid w:val="007F62D0"/>
    <w:rsid w:val="00805878"/>
    <w:rsid w:val="00830324"/>
    <w:rsid w:val="00852235"/>
    <w:rsid w:val="0087259F"/>
    <w:rsid w:val="008771F3"/>
    <w:rsid w:val="008B2E70"/>
    <w:rsid w:val="008B3CBF"/>
    <w:rsid w:val="008C4EC5"/>
    <w:rsid w:val="008E6D33"/>
    <w:rsid w:val="008F1AF6"/>
    <w:rsid w:val="008F1EDC"/>
    <w:rsid w:val="009006EE"/>
    <w:rsid w:val="00901B50"/>
    <w:rsid w:val="00903E27"/>
    <w:rsid w:val="00916EB4"/>
    <w:rsid w:val="00927E8E"/>
    <w:rsid w:val="009363D0"/>
    <w:rsid w:val="0094495B"/>
    <w:rsid w:val="0095224A"/>
    <w:rsid w:val="00955D67"/>
    <w:rsid w:val="00963F43"/>
    <w:rsid w:val="009853E6"/>
    <w:rsid w:val="00994914"/>
    <w:rsid w:val="009C20F3"/>
    <w:rsid w:val="009E6FFF"/>
    <w:rsid w:val="009F497C"/>
    <w:rsid w:val="00A0026C"/>
    <w:rsid w:val="00A061D7"/>
    <w:rsid w:val="00A17FEE"/>
    <w:rsid w:val="00A27474"/>
    <w:rsid w:val="00A36AA5"/>
    <w:rsid w:val="00A4031C"/>
    <w:rsid w:val="00A56CF8"/>
    <w:rsid w:val="00A861D2"/>
    <w:rsid w:val="00AC00FE"/>
    <w:rsid w:val="00AC5AD2"/>
    <w:rsid w:val="00AE2EDC"/>
    <w:rsid w:val="00AF172F"/>
    <w:rsid w:val="00AF5B5D"/>
    <w:rsid w:val="00AF7EE4"/>
    <w:rsid w:val="00B00E6B"/>
    <w:rsid w:val="00B037BC"/>
    <w:rsid w:val="00B2133F"/>
    <w:rsid w:val="00B265E3"/>
    <w:rsid w:val="00B33C7C"/>
    <w:rsid w:val="00B51BC1"/>
    <w:rsid w:val="00B760F1"/>
    <w:rsid w:val="00BB03B2"/>
    <w:rsid w:val="00BE10CD"/>
    <w:rsid w:val="00BE1BB8"/>
    <w:rsid w:val="00BE6AED"/>
    <w:rsid w:val="00BF3B26"/>
    <w:rsid w:val="00C006DA"/>
    <w:rsid w:val="00C16DCE"/>
    <w:rsid w:val="00C200B2"/>
    <w:rsid w:val="00C5313D"/>
    <w:rsid w:val="00C55905"/>
    <w:rsid w:val="00C66402"/>
    <w:rsid w:val="00C6660E"/>
    <w:rsid w:val="00C74030"/>
    <w:rsid w:val="00C8543C"/>
    <w:rsid w:val="00C925CC"/>
    <w:rsid w:val="00CA4C4A"/>
    <w:rsid w:val="00CB253B"/>
    <w:rsid w:val="00CC5E76"/>
    <w:rsid w:val="00CE51E5"/>
    <w:rsid w:val="00CF0D85"/>
    <w:rsid w:val="00D034FD"/>
    <w:rsid w:val="00D2058F"/>
    <w:rsid w:val="00D240FC"/>
    <w:rsid w:val="00D3428F"/>
    <w:rsid w:val="00D36061"/>
    <w:rsid w:val="00D435C5"/>
    <w:rsid w:val="00D46C16"/>
    <w:rsid w:val="00D57ABC"/>
    <w:rsid w:val="00DA6023"/>
    <w:rsid w:val="00DB38BE"/>
    <w:rsid w:val="00DC6E7B"/>
    <w:rsid w:val="00DC6FA7"/>
    <w:rsid w:val="00E06B66"/>
    <w:rsid w:val="00E122AD"/>
    <w:rsid w:val="00E31848"/>
    <w:rsid w:val="00E73E78"/>
    <w:rsid w:val="00E90FCD"/>
    <w:rsid w:val="00E91FF1"/>
    <w:rsid w:val="00E94C03"/>
    <w:rsid w:val="00E96569"/>
    <w:rsid w:val="00E973C6"/>
    <w:rsid w:val="00EA088A"/>
    <w:rsid w:val="00EA42C6"/>
    <w:rsid w:val="00EA633B"/>
    <w:rsid w:val="00EB7422"/>
    <w:rsid w:val="00EC0E71"/>
    <w:rsid w:val="00EC4ECB"/>
    <w:rsid w:val="00ED4EB4"/>
    <w:rsid w:val="00ED63CC"/>
    <w:rsid w:val="00EE0E4C"/>
    <w:rsid w:val="00EE7CEE"/>
    <w:rsid w:val="00F14908"/>
    <w:rsid w:val="00F23E1D"/>
    <w:rsid w:val="00F24CC6"/>
    <w:rsid w:val="00F30F01"/>
    <w:rsid w:val="00F37F3C"/>
    <w:rsid w:val="00F464DC"/>
    <w:rsid w:val="00F64F56"/>
    <w:rsid w:val="00F66A58"/>
    <w:rsid w:val="00F770C4"/>
    <w:rsid w:val="00F84092"/>
    <w:rsid w:val="00F944AE"/>
    <w:rsid w:val="00FB7F05"/>
    <w:rsid w:val="0673298D"/>
    <w:rsid w:val="072767C1"/>
    <w:rsid w:val="0ADC353C"/>
    <w:rsid w:val="0CA53C1B"/>
    <w:rsid w:val="0FB0535E"/>
    <w:rsid w:val="11032488"/>
    <w:rsid w:val="11350958"/>
    <w:rsid w:val="1429558C"/>
    <w:rsid w:val="15C36C93"/>
    <w:rsid w:val="15E062D0"/>
    <w:rsid w:val="166D752F"/>
    <w:rsid w:val="17085236"/>
    <w:rsid w:val="175A20CA"/>
    <w:rsid w:val="17C90A73"/>
    <w:rsid w:val="1D9222DD"/>
    <w:rsid w:val="20CF20F2"/>
    <w:rsid w:val="23145B81"/>
    <w:rsid w:val="251D714B"/>
    <w:rsid w:val="267C7DD1"/>
    <w:rsid w:val="2705627E"/>
    <w:rsid w:val="27245147"/>
    <w:rsid w:val="3240324E"/>
    <w:rsid w:val="32C213B0"/>
    <w:rsid w:val="33477738"/>
    <w:rsid w:val="354807CE"/>
    <w:rsid w:val="3CCC1819"/>
    <w:rsid w:val="3DA43639"/>
    <w:rsid w:val="427A506E"/>
    <w:rsid w:val="44035250"/>
    <w:rsid w:val="445A1448"/>
    <w:rsid w:val="470D69F5"/>
    <w:rsid w:val="58150BC0"/>
    <w:rsid w:val="59B30690"/>
    <w:rsid w:val="5B3255E5"/>
    <w:rsid w:val="61873801"/>
    <w:rsid w:val="64C71D41"/>
    <w:rsid w:val="67757FD4"/>
    <w:rsid w:val="71CD3E62"/>
    <w:rsid w:val="73557E6E"/>
    <w:rsid w:val="774E4A84"/>
    <w:rsid w:val="78076DE7"/>
    <w:rsid w:val="7A876656"/>
    <w:rsid w:val="7AF66D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B74A0E1"/>
  <w15:docId w15:val="{B3FB9BE0-1DFF-41B9-8C0E-84056CB5F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pPr>
      <w:widowControl/>
      <w:spacing w:before="100" w:beforeAutospacing="1" w:after="100" w:afterAutospacing="1"/>
      <w:jc w:val="left"/>
    </w:pPr>
    <w:rPr>
      <w:rFonts w:ascii="宋体" w:eastAsia="宋体" w:hAnsi="宋体" w:cs="宋体"/>
      <w:kern w:val="0"/>
      <w:sz w:val="24"/>
      <w:szCs w:val="24"/>
    </w:rPr>
  </w:style>
  <w:style w:type="paragraph" w:styleId="aa">
    <w:name w:val="annotation subject"/>
    <w:basedOn w:val="a3"/>
    <w:next w:val="a3"/>
    <w:link w:val="ab"/>
    <w:uiPriority w:val="99"/>
    <w:semiHidden/>
    <w:unhideWhenUsed/>
    <w:qFormat/>
    <w:rPr>
      <w:b/>
      <w:bCs/>
    </w:rPr>
  </w:style>
  <w:style w:type="character" w:styleId="ac">
    <w:name w:val="Strong"/>
    <w:basedOn w:val="a0"/>
    <w:uiPriority w:val="22"/>
    <w:qFormat/>
    <w:rPr>
      <w:b/>
      <w:bCs/>
    </w:rPr>
  </w:style>
  <w:style w:type="character" w:styleId="ad">
    <w:name w:val="Hyperlink"/>
    <w:basedOn w:val="a0"/>
    <w:uiPriority w:val="99"/>
    <w:unhideWhenUsed/>
    <w:qFormat/>
    <w:rPr>
      <w:color w:val="0000FF"/>
      <w:u w:val="single"/>
    </w:rPr>
  </w:style>
  <w:style w:type="character" w:styleId="ae">
    <w:name w:val="annotation reference"/>
    <w:basedOn w:val="a0"/>
    <w:uiPriority w:val="99"/>
    <w:semiHidden/>
    <w:unhideWhenUsed/>
    <w:qFormat/>
    <w:rPr>
      <w:sz w:val="21"/>
      <w:szCs w:val="21"/>
    </w:rPr>
  </w:style>
  <w:style w:type="character" w:customStyle="1" w:styleId="apple-converted-space">
    <w:name w:val="apple-converted-space"/>
    <w:basedOn w:val="a0"/>
    <w:qFormat/>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文字 字符"/>
    <w:basedOn w:val="a0"/>
    <w:link w:val="a3"/>
    <w:uiPriority w:val="99"/>
    <w:semiHidden/>
    <w:qFormat/>
    <w:rPr>
      <w:kern w:val="2"/>
      <w:sz w:val="21"/>
      <w:szCs w:val="22"/>
    </w:rPr>
  </w:style>
  <w:style w:type="character" w:customStyle="1" w:styleId="ab">
    <w:name w:val="批注主题 字符"/>
    <w:basedOn w:val="a4"/>
    <w:link w:val="aa"/>
    <w:uiPriority w:val="99"/>
    <w:semiHidden/>
    <w:qFormat/>
    <w:rPr>
      <w:b/>
      <w:bCs/>
      <w:kern w:val="2"/>
      <w:sz w:val="21"/>
      <w:szCs w:val="22"/>
    </w:rPr>
  </w:style>
  <w:style w:type="character" w:customStyle="1" w:styleId="1">
    <w:name w:val="未处理的提及1"/>
    <w:basedOn w:val="a0"/>
    <w:uiPriority w:val="99"/>
    <w:semiHidden/>
    <w:unhideWhenUsed/>
    <w:qFormat/>
    <w:rPr>
      <w:color w:val="605E5C"/>
      <w:shd w:val="clear" w:color="auto" w:fill="E1DFDD"/>
    </w:rPr>
  </w:style>
  <w:style w:type="table" w:styleId="af">
    <w:name w:val="Table Grid"/>
    <w:basedOn w:val="a1"/>
    <w:uiPriority w:val="39"/>
    <w:rsid w:val="00AE2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auction.jd.com/bankrupt.html&#12290;"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142</TotalTime>
  <Pages>14</Pages>
  <Words>1076</Words>
  <Characters>6136</Characters>
  <Application>Microsoft Office Word</Application>
  <DocSecurity>0</DocSecurity>
  <Lines>51</Lines>
  <Paragraphs>14</Paragraphs>
  <ScaleCrop>false</ScaleCrop>
  <Company/>
  <LinksUpToDate>false</LinksUpToDate>
  <CharactersWithSpaces>7198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gaochang1</dc:creator>
  <cp:lastModifiedBy>lushanshan@kangqiaolaw.com</cp:lastModifiedBy>
  <cp:revision>74</cp:revision>
  <dcterms:created xsi:type="dcterms:W3CDTF">2021-06-23T09:33:00Z</dcterms:created>
  <dcterms:modified xsi:type="dcterms:W3CDTF">2023-02-22T06:12:00Z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5A3B821AA5D54ED9AFE080E46998198F</vt:lpwstr>
  </property>
</Properties>
</file>