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FCBB4" w14:textId="77777777" w:rsidR="00DF5639" w:rsidRPr="003B4F54" w:rsidRDefault="00000000">
      <w:pPr>
        <w:overflowPunct w:val="0"/>
        <w:spacing w:line="520" w:lineRule="exact"/>
        <w:jc w:val="center"/>
        <w:rPr>
          <w:rFonts w:ascii="Times New Roman Regular" w:hAnsi="Times New Roman Regular" w:cs="Times New Roman Regular" w:hint="eastAsia"/>
          <w:b/>
          <w:sz w:val="36"/>
          <w:szCs w:val="36"/>
        </w:rPr>
      </w:pPr>
      <w:r w:rsidRPr="003B4F54">
        <w:rPr>
          <w:rFonts w:ascii="Times New Roman Regular" w:hAnsi="Times New Roman Regular" w:cs="Times New Roman Regular"/>
          <w:b/>
          <w:sz w:val="36"/>
          <w:szCs w:val="36"/>
        </w:rPr>
        <w:t>承</w:t>
      </w:r>
      <w:r w:rsidRPr="003B4F54">
        <w:rPr>
          <w:rFonts w:ascii="Times New Roman Regular" w:hAnsi="Times New Roman Regular" w:cs="Times New Roman Regular"/>
          <w:b/>
          <w:sz w:val="36"/>
          <w:szCs w:val="36"/>
        </w:rPr>
        <w:t xml:space="preserve"> </w:t>
      </w:r>
      <w:r w:rsidRPr="003B4F54">
        <w:rPr>
          <w:rFonts w:ascii="Times New Roman Regular" w:hAnsi="Times New Roman Regular" w:cs="Times New Roman Regular"/>
          <w:b/>
          <w:sz w:val="36"/>
          <w:szCs w:val="36"/>
        </w:rPr>
        <w:t>诺</w:t>
      </w:r>
      <w:r w:rsidRPr="003B4F54">
        <w:rPr>
          <w:rFonts w:ascii="Times New Roman Regular" w:hAnsi="Times New Roman Regular" w:cs="Times New Roman Regular"/>
          <w:b/>
          <w:sz w:val="36"/>
          <w:szCs w:val="36"/>
        </w:rPr>
        <w:t xml:space="preserve"> </w:t>
      </w:r>
      <w:r w:rsidRPr="003B4F54">
        <w:rPr>
          <w:rFonts w:ascii="Times New Roman Regular" w:hAnsi="Times New Roman Regular" w:cs="Times New Roman Regular"/>
          <w:b/>
          <w:sz w:val="36"/>
          <w:szCs w:val="36"/>
        </w:rPr>
        <w:t>函</w:t>
      </w:r>
    </w:p>
    <w:p w14:paraId="7786748E" w14:textId="77777777" w:rsidR="00DF5639" w:rsidRDefault="00DF5639">
      <w:pPr>
        <w:overflowPunct w:val="0"/>
        <w:spacing w:line="480" w:lineRule="exact"/>
        <w:rPr>
          <w:rFonts w:ascii="Times New Roman Regular" w:hAnsi="Times New Roman Regular" w:cs="Times New Roman Regular" w:hint="eastAsia"/>
          <w:sz w:val="24"/>
          <w:szCs w:val="24"/>
        </w:rPr>
      </w:pPr>
    </w:p>
    <w:p w14:paraId="7C326651" w14:textId="58D09E8C" w:rsidR="00DF5639" w:rsidRDefault="00000000">
      <w:pPr>
        <w:overflowPunct w:val="0"/>
        <w:spacing w:afterLines="50" w:after="156" w:line="480" w:lineRule="exact"/>
        <w:rPr>
          <w:rFonts w:ascii="Times New Roman Regular" w:hAnsi="Times New Roman Regular" w:cs="Times New Roman Regular" w:hint="eastAsia"/>
          <w:b/>
          <w:bCs/>
          <w:sz w:val="24"/>
          <w:szCs w:val="24"/>
        </w:rPr>
      </w:pPr>
      <w:r>
        <w:rPr>
          <w:rFonts w:ascii="Times New Roman Regular" w:hAnsi="Times New Roman Regular" w:cs="Times New Roman Regular" w:hint="eastAsia"/>
          <w:b/>
          <w:bCs/>
          <w:sz w:val="24"/>
          <w:szCs w:val="24"/>
        </w:rPr>
        <w:t>华盛江泉集团</w:t>
      </w:r>
      <w:r w:rsidR="003B4F54">
        <w:rPr>
          <w:rFonts w:ascii="Times New Roman Regular" w:hAnsi="Times New Roman Regular" w:cs="Times New Roman Regular" w:hint="eastAsia"/>
          <w:b/>
          <w:bCs/>
          <w:sz w:val="24"/>
          <w:szCs w:val="24"/>
        </w:rPr>
        <w:t>有限公司</w:t>
      </w:r>
      <w:r>
        <w:rPr>
          <w:rFonts w:ascii="Times New Roman Regular" w:hAnsi="Times New Roman Regular" w:cs="Times New Roman Regular"/>
          <w:b/>
          <w:bCs/>
          <w:sz w:val="24"/>
          <w:szCs w:val="24"/>
        </w:rPr>
        <w:t>管理人：</w:t>
      </w:r>
    </w:p>
    <w:p w14:paraId="348C1FA5" w14:textId="77777777" w:rsidR="00DF5639" w:rsidRDefault="00000000">
      <w:pPr>
        <w:overflowPunct w:val="0"/>
        <w:spacing w:line="480" w:lineRule="exact"/>
        <w:ind w:firstLineChars="200" w:firstLine="480"/>
        <w:rPr>
          <w:rFonts w:ascii="Times New Roman Regular" w:hAnsi="Times New Roman Regular" w:cs="Times New Roman Regular" w:hint="eastAsia"/>
          <w:sz w:val="24"/>
          <w:szCs w:val="24"/>
          <w:lang w:eastAsia="zh-Hans"/>
        </w:rPr>
      </w:pPr>
      <w:r>
        <w:rPr>
          <w:rFonts w:ascii="Times New Roman Regular" w:hAnsi="Times New Roman Regular" w:cs="Times New Roman Regular"/>
          <w:sz w:val="24"/>
          <w:szCs w:val="24"/>
        </w:rPr>
        <w:t>根据贵方关于公开招募</w:t>
      </w:r>
      <w:r>
        <w:rPr>
          <w:rFonts w:ascii="Times New Roman Regular" w:hAnsi="Times New Roman Regular" w:cs="Times New Roman Regular" w:hint="eastAsia"/>
          <w:sz w:val="24"/>
          <w:szCs w:val="24"/>
        </w:rPr>
        <w:t>华盛江泉集团等四十八家公司</w:t>
      </w:r>
      <w:r>
        <w:rPr>
          <w:rFonts w:ascii="Times New Roman Regular" w:hAnsi="Times New Roman Regular" w:cs="Times New Roman Regular"/>
          <w:sz w:val="24"/>
          <w:szCs w:val="24"/>
          <w:lang w:eastAsia="zh-Hans"/>
        </w:rPr>
        <w:t>重整</w:t>
      </w:r>
      <w:r>
        <w:rPr>
          <w:rFonts w:ascii="Times New Roman Regular" w:hAnsi="Times New Roman Regular" w:cs="Times New Roman Regular"/>
          <w:sz w:val="24"/>
          <w:szCs w:val="24"/>
        </w:rPr>
        <w:t>投资人的要求，我方现向管理人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作出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>以下不可撤销之承诺</w:t>
      </w:r>
      <w:r>
        <w:rPr>
          <w:rFonts w:ascii="Times New Roman Regular" w:hAnsi="Times New Roman Regular" w:cs="Times New Roman Regular"/>
          <w:sz w:val="24"/>
          <w:szCs w:val="24"/>
          <w:lang w:eastAsia="zh-Hans"/>
        </w:rPr>
        <w:t>：</w:t>
      </w:r>
    </w:p>
    <w:p w14:paraId="7EA6DE45" w14:textId="77777777" w:rsidR="00DF5639" w:rsidRDefault="00000000">
      <w:pPr>
        <w:numPr>
          <w:ilvl w:val="0"/>
          <w:numId w:val="1"/>
        </w:numPr>
        <w:overflowPunct w:val="0"/>
        <w:spacing w:line="480" w:lineRule="exact"/>
        <w:ind w:firstLineChars="200" w:firstLine="480"/>
        <w:rPr>
          <w:rFonts w:ascii="Times New Roman Regular" w:hAnsi="Times New Roman Regular" w:cs="Times New Roman Regular" w:hint="eastAsia"/>
          <w:sz w:val="24"/>
          <w:szCs w:val="24"/>
          <w:lang w:eastAsia="zh-Hans"/>
        </w:rPr>
      </w:pPr>
      <w:r>
        <w:rPr>
          <w:rFonts w:ascii="Times New Roman Regular" w:hAnsi="Times New Roman Regular" w:cs="Times New Roman Regular"/>
          <w:sz w:val="24"/>
          <w:szCs w:val="24"/>
          <w:lang w:eastAsia="zh-Hans"/>
        </w:rPr>
        <w:t>至本函件出具之日，我方未被人民法院列入失信被执行人名单，不属于失信惩戒对象，最近三年无重大违法行为且未涉嫌重大违法行为。</w:t>
      </w:r>
    </w:p>
    <w:p w14:paraId="62A9FB65" w14:textId="565F40FE" w:rsidR="00DF5639" w:rsidRDefault="00000000">
      <w:pPr>
        <w:numPr>
          <w:ilvl w:val="0"/>
          <w:numId w:val="1"/>
        </w:numPr>
        <w:overflowPunct w:val="0"/>
        <w:spacing w:line="480" w:lineRule="exact"/>
        <w:ind w:firstLineChars="200" w:firstLine="480"/>
        <w:rPr>
          <w:rFonts w:ascii="Times New Roman Regular" w:hAnsi="Times New Roman Regular" w:cs="Times New Roman Regular" w:hint="eastAsia"/>
          <w:sz w:val="24"/>
          <w:szCs w:val="24"/>
          <w:lang w:eastAsia="zh-Hans"/>
        </w:rPr>
      </w:pPr>
      <w:r>
        <w:rPr>
          <w:rFonts w:ascii="Times New Roman Regular" w:hAnsi="Times New Roman Regular" w:cs="Times New Roman Regular" w:hint="eastAsia"/>
          <w:sz w:val="24"/>
          <w:szCs w:val="24"/>
        </w:rPr>
        <w:t>华盛江泉集团等四十八家公司</w:t>
      </w:r>
      <w:r>
        <w:rPr>
          <w:rFonts w:ascii="Times New Roman Regular" w:hAnsi="Times New Roman Regular" w:cs="Times New Roman Regular"/>
          <w:sz w:val="24"/>
          <w:szCs w:val="24"/>
          <w:lang w:eastAsia="zh-Hans"/>
        </w:rPr>
        <w:t>招募遴选投资人期间，我方承诺遵守</w:t>
      </w:r>
      <w:r>
        <w:rPr>
          <w:rFonts w:ascii="Times New Roman Regular" w:hAnsi="Times New Roman Regular" w:cs="Times New Roman Regular" w:hint="eastAsia"/>
          <w:sz w:val="24"/>
          <w:szCs w:val="24"/>
        </w:rPr>
        <w:t>华盛江泉集团等四十八家公司的</w:t>
      </w:r>
      <w:r>
        <w:rPr>
          <w:rFonts w:ascii="Times New Roman Regular" w:hAnsi="Times New Roman Regular" w:cs="Times New Roman Regular"/>
          <w:sz w:val="24"/>
          <w:szCs w:val="24"/>
          <w:lang w:eastAsia="zh-Hans"/>
        </w:rPr>
        <w:t>企业安全生产制度，服从管理人安排。</w:t>
      </w:r>
    </w:p>
    <w:p w14:paraId="2E1E351F" w14:textId="77777777" w:rsidR="00DF5639" w:rsidRDefault="00000000">
      <w:pPr>
        <w:numPr>
          <w:ilvl w:val="0"/>
          <w:numId w:val="1"/>
        </w:numPr>
        <w:overflowPunct w:val="0"/>
        <w:spacing w:line="480" w:lineRule="exact"/>
        <w:ind w:firstLineChars="200" w:firstLine="480"/>
        <w:rPr>
          <w:rFonts w:ascii="Times New Roman Regular" w:hAnsi="Times New Roman Regular" w:cs="Times New Roman Regular" w:hint="eastAsia"/>
          <w:sz w:val="24"/>
          <w:szCs w:val="24"/>
          <w:lang w:eastAsia="zh-Hans"/>
        </w:rPr>
      </w:pPr>
      <w:r>
        <w:rPr>
          <w:rFonts w:ascii="Times New Roman Regular" w:hAnsi="Times New Roman Regular" w:cs="Times New Roman Regular"/>
          <w:sz w:val="24"/>
          <w:szCs w:val="24"/>
          <w:lang w:eastAsia="zh-Hans"/>
        </w:rPr>
        <w:t>我方同意配合管理人对我方的反向尽职调查</w:t>
      </w:r>
      <w:r>
        <w:rPr>
          <w:rFonts w:ascii="Times New Roman Regular" w:hAnsi="Times New Roman Regular" w:cs="Times New Roman Regular"/>
          <w:sz w:val="24"/>
          <w:szCs w:val="24"/>
          <w:lang w:eastAsia="zh-Hans"/>
        </w:rPr>
        <w:t>,</w:t>
      </w:r>
      <w:r>
        <w:rPr>
          <w:rFonts w:ascii="Times New Roman Regular" w:hAnsi="Times New Roman Regular" w:cs="Times New Roman Regular"/>
          <w:sz w:val="24"/>
          <w:szCs w:val="24"/>
          <w:lang w:eastAsia="zh-Hans"/>
        </w:rPr>
        <w:t>按照管理人要求提供相关尽职调查材料，并承诺我方提供的全部尽职调查材料真实、准确、无重大遗漏且不具有误导性。</w:t>
      </w:r>
    </w:p>
    <w:p w14:paraId="57E8C186" w14:textId="77777777" w:rsidR="00DF5639" w:rsidRDefault="00000000">
      <w:pPr>
        <w:numPr>
          <w:ilvl w:val="0"/>
          <w:numId w:val="1"/>
        </w:numPr>
        <w:overflowPunct w:val="0"/>
        <w:spacing w:line="480" w:lineRule="exact"/>
        <w:ind w:firstLineChars="200" w:firstLine="480"/>
        <w:rPr>
          <w:rFonts w:ascii="Times New Roman Regular" w:hAnsi="Times New Roman Regular" w:cs="Times New Roman Regular" w:hint="eastAsia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我方已经充分咨询并完全了解</w:t>
      </w:r>
      <w:r>
        <w:rPr>
          <w:rFonts w:ascii="Times New Roman Regular" w:hAnsi="Times New Roman Regular" w:cs="Times New Roman Regular" w:hint="eastAsia"/>
          <w:sz w:val="24"/>
          <w:szCs w:val="24"/>
        </w:rPr>
        <w:t>华盛江泉集团等四十八家公司</w:t>
      </w:r>
      <w:r>
        <w:rPr>
          <w:rFonts w:ascii="Times New Roman Regular" w:hAnsi="Times New Roman Regular" w:cs="Times New Roman Regular"/>
          <w:sz w:val="24"/>
          <w:szCs w:val="24"/>
        </w:rPr>
        <w:t>的实际情况及可能存在的任何风险，并自愿接受一切现状及其潜在可能发生的变化和风险，一切交易风险与责任由我方自负；</w:t>
      </w:r>
    </w:p>
    <w:p w14:paraId="175514AA" w14:textId="77777777" w:rsidR="00DF5639" w:rsidRDefault="00000000">
      <w:pPr>
        <w:numPr>
          <w:ilvl w:val="0"/>
          <w:numId w:val="1"/>
        </w:numPr>
        <w:overflowPunct w:val="0"/>
        <w:spacing w:line="480" w:lineRule="exact"/>
        <w:ind w:firstLineChars="200" w:firstLine="480"/>
        <w:rPr>
          <w:rFonts w:ascii="Times New Roman Regular" w:hAnsi="Times New Roman Regular" w:cs="Times New Roman Regular" w:hint="eastAsia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我方参与</w:t>
      </w:r>
      <w:r>
        <w:rPr>
          <w:rFonts w:ascii="Times New Roman Regular" w:hAnsi="Times New Roman Regular" w:cs="Times New Roman Regular" w:hint="eastAsia"/>
          <w:sz w:val="24"/>
          <w:szCs w:val="24"/>
        </w:rPr>
        <w:t>华盛江泉集团等四十八家公司的</w:t>
      </w:r>
      <w:r>
        <w:rPr>
          <w:rFonts w:ascii="Times New Roman Regular" w:hAnsi="Times New Roman Regular" w:cs="Times New Roman Regular"/>
          <w:sz w:val="24"/>
          <w:szCs w:val="24"/>
        </w:rPr>
        <w:t>投资人公开招募程序符合</w:t>
      </w:r>
      <w:r>
        <w:rPr>
          <w:rFonts w:ascii="Times New Roman Regular" w:hAnsi="Times New Roman Regular" w:cs="Times New Roman Regular" w:hint="eastAsia"/>
          <w:sz w:val="24"/>
          <w:szCs w:val="24"/>
        </w:rPr>
        <w:t>公司</w:t>
      </w:r>
      <w:r>
        <w:rPr>
          <w:rFonts w:ascii="Times New Roman Regular" w:hAnsi="Times New Roman Regular" w:cs="Times New Roman Regular"/>
          <w:sz w:val="24"/>
          <w:szCs w:val="24"/>
        </w:rPr>
        <w:t>章程的规定，并获得董事会</w:t>
      </w:r>
      <w:r>
        <w:rPr>
          <w:rFonts w:ascii="Times New Roman Regular" w:hAnsi="Times New Roman Regular" w:cs="Times New Roman Regular" w:hint="eastAsia"/>
          <w:sz w:val="24"/>
          <w:szCs w:val="24"/>
        </w:rPr>
        <w:t>或</w:t>
      </w:r>
      <w:r>
        <w:rPr>
          <w:rFonts w:ascii="Times New Roman Regular" w:hAnsi="Times New Roman Regular" w:cs="Times New Roman Regular"/>
          <w:sz w:val="24"/>
          <w:szCs w:val="24"/>
        </w:rPr>
        <w:t>其他有权决策机构之</w:t>
      </w:r>
      <w:r>
        <w:rPr>
          <w:rFonts w:ascii="Times New Roman Regular" w:hAnsi="Times New Roman Regular" w:cs="Times New Roman Regular" w:hint="eastAsia"/>
          <w:sz w:val="24"/>
          <w:szCs w:val="24"/>
        </w:rPr>
        <w:t>授权</w:t>
      </w:r>
      <w:r>
        <w:rPr>
          <w:rFonts w:ascii="Times New Roman Regular" w:hAnsi="Times New Roman Regular" w:cs="Times New Roman Regular"/>
          <w:sz w:val="24"/>
          <w:szCs w:val="24"/>
        </w:rPr>
        <w:t>；</w:t>
      </w:r>
    </w:p>
    <w:p w14:paraId="36066F36" w14:textId="77777777" w:rsidR="00DF5639" w:rsidRDefault="00000000">
      <w:pPr>
        <w:numPr>
          <w:ilvl w:val="0"/>
          <w:numId w:val="1"/>
        </w:numPr>
        <w:overflowPunct w:val="0"/>
        <w:spacing w:line="480" w:lineRule="exact"/>
        <w:ind w:firstLineChars="200" w:firstLine="480"/>
        <w:rPr>
          <w:rFonts w:ascii="Times New Roman Regular" w:hAnsi="Times New Roman Regular" w:cs="Times New Roman Regular" w:hint="eastAsia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参选成功后，我方将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遵照与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>管理人签订的书面《重整投资协议》和人民法院裁定批准的重整计划履行相关的义务；</w:t>
      </w:r>
    </w:p>
    <w:p w14:paraId="2FE53FF6" w14:textId="77777777" w:rsidR="00DF5639" w:rsidRDefault="00000000">
      <w:pPr>
        <w:numPr>
          <w:ilvl w:val="0"/>
          <w:numId w:val="1"/>
        </w:numPr>
        <w:overflowPunct w:val="0"/>
        <w:spacing w:line="480" w:lineRule="exact"/>
        <w:ind w:firstLineChars="200" w:firstLine="480"/>
        <w:rPr>
          <w:rFonts w:ascii="Times New Roman Regular" w:hAnsi="Times New Roman Regular" w:cs="Times New Roman Regular" w:hint="eastAsia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联合投资人的每一成员对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本承诺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>函、《重整投资协议》和重整计划对投资人规定的相关义务负不可撤销的连带责任。</w:t>
      </w:r>
    </w:p>
    <w:p w14:paraId="08D395F0" w14:textId="77777777" w:rsidR="00DF5639" w:rsidRDefault="00DF5639">
      <w:pPr>
        <w:overflowPunct w:val="0"/>
        <w:spacing w:line="480" w:lineRule="exact"/>
        <w:ind w:firstLineChars="1600" w:firstLine="3840"/>
        <w:rPr>
          <w:rFonts w:ascii="Times New Roman Regular" w:hAnsi="Times New Roman Regular" w:cs="Times New Roman Regular" w:hint="eastAsia"/>
          <w:sz w:val="24"/>
          <w:szCs w:val="24"/>
        </w:rPr>
      </w:pPr>
    </w:p>
    <w:p w14:paraId="382BDC4C" w14:textId="77777777" w:rsidR="00DF5639" w:rsidRDefault="00000000">
      <w:pPr>
        <w:overflowPunct w:val="0"/>
        <w:spacing w:line="480" w:lineRule="exact"/>
        <w:ind w:firstLineChars="1600" w:firstLine="3840"/>
        <w:rPr>
          <w:rFonts w:ascii="Times New Roman Regular" w:hAnsi="Times New Roman Regular" w:cs="Times New Roman Regular" w:hint="eastAsia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（签章）：</w:t>
      </w:r>
    </w:p>
    <w:p w14:paraId="05AF2DB9" w14:textId="77777777" w:rsidR="00DF5639" w:rsidRDefault="00000000">
      <w:pPr>
        <w:wordWrap w:val="0"/>
        <w:overflowPunct w:val="0"/>
        <w:spacing w:line="480" w:lineRule="exact"/>
        <w:ind w:firstLineChars="1800" w:firstLine="4320"/>
        <w:jc w:val="right"/>
        <w:rPr>
          <w:rFonts w:ascii="Times New Roman Regular" w:hAnsi="Times New Roman Regular" w:cs="Times New Roman Regular" w:hint="eastAsia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二〇二</w:t>
      </w:r>
      <w:r>
        <w:rPr>
          <w:rFonts w:ascii="Times New Roman Regular" w:hAnsi="Times New Roman Regular" w:cs="Times New Roman Regular" w:hint="eastAsia"/>
          <w:sz w:val="24"/>
          <w:szCs w:val="24"/>
        </w:rPr>
        <w:t>三</w:t>
      </w:r>
      <w:r>
        <w:rPr>
          <w:rFonts w:ascii="Times New Roman Regular" w:hAnsi="Times New Roman Regular" w:cs="Times New Roman Regular"/>
          <w:sz w:val="24"/>
          <w:szCs w:val="24"/>
        </w:rPr>
        <w:t>年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   </w:t>
      </w:r>
      <w:r>
        <w:rPr>
          <w:rFonts w:ascii="Times New Roman Regular" w:hAnsi="Times New Roman Regular" w:cs="Times New Roman Regular"/>
          <w:sz w:val="24"/>
          <w:szCs w:val="24"/>
        </w:rPr>
        <w:t>月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    </w:t>
      </w:r>
      <w:r>
        <w:rPr>
          <w:rFonts w:ascii="Times New Roman Regular" w:hAnsi="Times New Roman Regular" w:cs="Times New Roman Regular"/>
          <w:sz w:val="24"/>
          <w:szCs w:val="24"/>
        </w:rPr>
        <w:t>日</w:t>
      </w:r>
    </w:p>
    <w:p w14:paraId="2C79CB14" w14:textId="77777777" w:rsidR="00DF5639" w:rsidRDefault="00DF5639">
      <w:pPr>
        <w:rPr>
          <w:rFonts w:ascii="Times New Roman Regular" w:hAnsi="Times New Roman Regular" w:cs="Times New Roman Regular" w:hint="eastAsia"/>
        </w:rPr>
      </w:pPr>
    </w:p>
    <w:sectPr w:rsidR="00DF5639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69C884" w14:textId="77777777" w:rsidR="00812D2B" w:rsidRDefault="00812D2B">
      <w:r>
        <w:separator/>
      </w:r>
    </w:p>
  </w:endnote>
  <w:endnote w:type="continuationSeparator" w:id="0">
    <w:p w14:paraId="65E0262C" w14:textId="77777777" w:rsidR="00812D2B" w:rsidRDefault="00812D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Regular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8A455C" w14:textId="77777777" w:rsidR="00DF5639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08F550" wp14:editId="77B7EA2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59FEB08" w14:textId="77777777" w:rsidR="00DF5639" w:rsidRDefault="0000000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908F550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" filled="f" stroked="f">
              <v:textbox style="mso-fit-shape-to-text:t" inset="0,0,0,0">
                <w:txbxContent>
                  <w:p w14:paraId="659FEB08" w14:textId="77777777" w:rsidR="00DF5639" w:rsidRDefault="00000000">
                    <w:pPr>
                      <w:pStyle w:val="a3"/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3093850F" w14:textId="77777777" w:rsidR="00DF5639" w:rsidRDefault="00DF563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8869A1" w14:textId="77777777" w:rsidR="00812D2B" w:rsidRDefault="00812D2B">
      <w:r>
        <w:separator/>
      </w:r>
    </w:p>
  </w:footnote>
  <w:footnote w:type="continuationSeparator" w:id="0">
    <w:p w14:paraId="78BA33EC" w14:textId="77777777" w:rsidR="00812D2B" w:rsidRDefault="00812D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529FBE1"/>
    <w:multiLevelType w:val="singleLevel"/>
    <w:tmpl w:val="B529FBE1"/>
    <w:lvl w:ilvl="0">
      <w:start w:val="1"/>
      <w:numFmt w:val="decimal"/>
      <w:suff w:val="space"/>
      <w:lvlText w:val="%1."/>
      <w:lvlJc w:val="left"/>
    </w:lvl>
  </w:abstractNum>
  <w:num w:numId="1" w16cid:durableId="15145680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ZkNzQ4ZWFiZmQ4NTRhOWRkZTk3YTMwMjlmMmZhYmUifQ=="/>
  </w:docVars>
  <w:rsids>
    <w:rsidRoot w:val="57351DA7"/>
    <w:rsid w:val="FEE6318C"/>
    <w:rsid w:val="FEFBFB23"/>
    <w:rsid w:val="00387859"/>
    <w:rsid w:val="003B4F54"/>
    <w:rsid w:val="00546367"/>
    <w:rsid w:val="00625735"/>
    <w:rsid w:val="00733C37"/>
    <w:rsid w:val="00770BA6"/>
    <w:rsid w:val="00812D2B"/>
    <w:rsid w:val="00B90982"/>
    <w:rsid w:val="00B9154F"/>
    <w:rsid w:val="00DF5639"/>
    <w:rsid w:val="1733017A"/>
    <w:rsid w:val="3FD3A465"/>
    <w:rsid w:val="57351DA7"/>
    <w:rsid w:val="5F93DAB6"/>
    <w:rsid w:val="5FB236C6"/>
    <w:rsid w:val="6AFF96CB"/>
    <w:rsid w:val="7BB554FA"/>
    <w:rsid w:val="7BFBE83D"/>
    <w:rsid w:val="7FEE8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2EDF70"/>
  <w15:docId w15:val="{3EFC8368-BCA2-42E5-AACD-58B1E4FDD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花开一季 淡然于心</dc:creator>
  <cp:lastModifiedBy>MA, Ran /ZL</cp:lastModifiedBy>
  <cp:revision>5</cp:revision>
  <cp:lastPrinted>2022-11-26T12:23:00Z</cp:lastPrinted>
  <dcterms:created xsi:type="dcterms:W3CDTF">2022-11-14T19:42:00Z</dcterms:created>
  <dcterms:modified xsi:type="dcterms:W3CDTF">2023-03-06T09:40:00Z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417E3E04E102A3835B367C635467AAAE</vt:lpwstr>
  </property>
</Properties>
</file>