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left="0"/>
        <w:jc w:val="center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北京联绿技术集团有限公司、北京新奥混凝土集团有限公司</w:t>
      </w:r>
    </w:p>
    <w:p>
      <w:pPr>
        <w:pStyle w:val="2"/>
        <w:spacing w:line="560" w:lineRule="exact"/>
        <w:ind w:left="0"/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合并破产清算案</w:t>
      </w:r>
      <w:r>
        <w:rPr>
          <w:w w:val="95"/>
          <w:sz w:val="30"/>
          <w:szCs w:val="30"/>
          <w:lang w:eastAsia="zh-CN"/>
        </w:rPr>
        <w:t>债权申报材料</w:t>
      </w:r>
      <w:r>
        <w:rPr>
          <w:rFonts w:hint="eastAsia"/>
          <w:w w:val="95"/>
          <w:sz w:val="30"/>
          <w:szCs w:val="30"/>
          <w:lang w:val="en-US" w:eastAsia="zh-CN"/>
        </w:rPr>
        <w:t>清单</w:t>
      </w:r>
    </w:p>
    <w:p>
      <w:pPr>
        <w:spacing w:before="156" w:beforeLines="50" w:line="360" w:lineRule="exact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债权人名称/姓名：</w:t>
      </w:r>
    </w:p>
    <w:tbl>
      <w:tblPr>
        <w:tblStyle w:val="6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536"/>
        <w:gridCol w:w="992"/>
        <w:gridCol w:w="1559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4536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材料名称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页数</w:t>
            </w:r>
          </w:p>
        </w:tc>
        <w:tc>
          <w:tcPr>
            <w:tcW w:w="2977" w:type="dxa"/>
            <w:gridSpan w:val="2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文件形式（勾选）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4536" w:type="dxa"/>
            <w:vMerge w:val="continue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原件</w:t>
            </w: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3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36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before="156" w:beforeLines="50" w:line="440" w:lineRule="exac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债权人（签字/盖章）：                        委托代理人（签字）：</w:t>
      </w:r>
    </w:p>
    <w:p>
      <w:pPr>
        <w:spacing w:before="156" w:beforeLines="50" w:line="440" w:lineRule="exac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提交时间：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line="560" w:lineRule="exact"/>
        <w:ind w:left="0"/>
        <w:jc w:val="center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bookmarkStart w:id="0" w:name="_Hlk21460353"/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北京联绿技术集团有限公司、北京新奥混凝土集团有限公司</w:t>
      </w:r>
    </w:p>
    <w:bookmarkEnd w:id="0"/>
    <w:p>
      <w:pPr>
        <w:pStyle w:val="2"/>
        <w:spacing w:line="560" w:lineRule="exact"/>
        <w:ind w:left="0"/>
        <w:jc w:val="center"/>
        <w:rPr>
          <w:rFonts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合并破产清算案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债权申报书</w:t>
      </w:r>
    </w:p>
    <w:p>
      <w:pPr>
        <w:pStyle w:val="2"/>
        <w:spacing w:line="240" w:lineRule="atLeast"/>
        <w:ind w:left="0" w:firstLine="6535" w:firstLineChars="3100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申报人编号：</w:t>
      </w:r>
    </w:p>
    <w:tbl>
      <w:tblPr>
        <w:tblStyle w:val="5"/>
        <w:tblW w:w="9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163"/>
        <w:gridCol w:w="242"/>
        <w:gridCol w:w="2978"/>
        <w:gridCol w:w="1134"/>
        <w:gridCol w:w="140"/>
        <w:gridCol w:w="2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债权人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基本情况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自然人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债权人姓名</w:t>
            </w:r>
          </w:p>
        </w:tc>
        <w:tc>
          <w:tcPr>
            <w:tcW w:w="2978" w:type="dxa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身份证号</w:t>
            </w:r>
          </w:p>
        </w:tc>
        <w:tc>
          <w:tcPr>
            <w:tcW w:w="2707" w:type="dxa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债权人名称</w:t>
            </w:r>
          </w:p>
        </w:tc>
        <w:tc>
          <w:tcPr>
            <w:tcW w:w="6959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信用代码</w:t>
            </w:r>
          </w:p>
        </w:tc>
        <w:tc>
          <w:tcPr>
            <w:tcW w:w="2978" w:type="dxa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法定代表人/负责人</w:t>
            </w:r>
          </w:p>
        </w:tc>
        <w:tc>
          <w:tcPr>
            <w:tcW w:w="2707" w:type="dxa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委托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代理人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代理人姓名</w:t>
            </w:r>
          </w:p>
        </w:tc>
        <w:tc>
          <w:tcPr>
            <w:tcW w:w="2978" w:type="dxa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联系电话</w:t>
            </w:r>
          </w:p>
        </w:tc>
        <w:tc>
          <w:tcPr>
            <w:tcW w:w="2707" w:type="dxa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代理人姓名</w:t>
            </w:r>
          </w:p>
        </w:tc>
        <w:tc>
          <w:tcPr>
            <w:tcW w:w="2978" w:type="dxa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联系电话</w:t>
            </w:r>
          </w:p>
        </w:tc>
        <w:tc>
          <w:tcPr>
            <w:tcW w:w="2707" w:type="dxa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restart"/>
            <w:vAlign w:val="center"/>
          </w:tcPr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接收法律</w:t>
            </w: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文书地址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通信地址</w:t>
            </w:r>
          </w:p>
        </w:tc>
        <w:tc>
          <w:tcPr>
            <w:tcW w:w="6959" w:type="dxa"/>
            <w:gridSpan w:val="4"/>
            <w:vAlign w:val="center"/>
          </w:tcPr>
          <w:p>
            <w:pPr>
              <w:rPr>
                <w:rFonts w:ascii="华文新魏" w:hAnsi="仿宋" w:eastAsia="华文新魏"/>
                <w:b/>
                <w:bCs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电子邮箱</w:t>
            </w:r>
          </w:p>
        </w:tc>
        <w:tc>
          <w:tcPr>
            <w:tcW w:w="6959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</w:p>
        </w:tc>
        <w:tc>
          <w:tcPr>
            <w:tcW w:w="8364" w:type="dxa"/>
            <w:gridSpan w:val="6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华文新魏" w:hAnsi="仿宋" w:eastAsia="华文新魏"/>
                <w:b/>
                <w:bCs/>
                <w:sz w:val="21"/>
                <w:szCs w:val="21"/>
                <w:lang w:eastAsia="zh-CN"/>
              </w:rPr>
              <w:t>注：本栏目系填写债权人接收本案相关文书的送达地址，请确保地址及邮箱有效。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申报债权情况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本金</w:t>
            </w:r>
          </w:p>
        </w:tc>
        <w:tc>
          <w:tcPr>
            <w:tcW w:w="6959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利息</w:t>
            </w:r>
          </w:p>
        </w:tc>
        <w:tc>
          <w:tcPr>
            <w:tcW w:w="6959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其他</w:t>
            </w:r>
          </w:p>
        </w:tc>
        <w:tc>
          <w:tcPr>
            <w:tcW w:w="6959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合计金额</w:t>
            </w:r>
          </w:p>
        </w:tc>
        <w:tc>
          <w:tcPr>
            <w:tcW w:w="6959" w:type="dxa"/>
            <w:gridSpan w:val="4"/>
            <w:vAlign w:val="center"/>
          </w:tcPr>
          <w:p>
            <w:pPr>
              <w:ind w:firstLine="1265" w:firstLineChars="600"/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b/>
                <w:bCs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单位：人民币元</w:t>
            </w:r>
            <w:r>
              <w:rPr>
                <w:rFonts w:hint="eastAsia" w:ascii="仿宋" w:hAnsi="仿宋" w:eastAsia="仿宋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债权优先权情况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（有</w:t>
            </w:r>
            <w:r>
              <w:rPr>
                <w:rFonts w:hint="eastAsia" w:ascii="仿宋" w:hAnsi="仿宋" w:eastAsia="仿宋"/>
                <w:b/>
                <w:bCs/>
              </w:rPr>
              <w:t>□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/无</w:t>
            </w:r>
            <w:r>
              <w:rPr>
                <w:rFonts w:hint="eastAsia" w:ascii="仿宋" w:hAnsi="仿宋" w:eastAsia="仿宋"/>
                <w:b/>
                <w:bCs/>
              </w:rPr>
              <w:t>□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）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权利类别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ascii="仿宋" w:hAnsi="仿宋" w:eastAsia="仿宋"/>
                <w:b/>
                <w:bCs/>
                <w:lang w:eastAsia="zh-CN"/>
              </w:rPr>
              <w:t>保证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 xml:space="preserve"> □  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抵押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□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 xml:space="preserve"> </w:t>
            </w:r>
          </w:p>
          <w:p>
            <w:pPr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 xml:space="preserve">质押 □ 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留置 □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优先权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金额</w:t>
            </w:r>
          </w:p>
        </w:tc>
        <w:tc>
          <w:tcPr>
            <w:tcW w:w="2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4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设定担保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财产</w:t>
            </w:r>
          </w:p>
        </w:tc>
        <w:tc>
          <w:tcPr>
            <w:tcW w:w="69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债权形成基本情况</w:t>
            </w:r>
          </w:p>
        </w:tc>
        <w:tc>
          <w:tcPr>
            <w:tcW w:w="8364" w:type="dxa"/>
            <w:gridSpan w:val="6"/>
            <w:vAlign w:val="center"/>
          </w:tcPr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【请写明债权形成原因、经过、有无财产担保，债权的利息、滞纳金、违约金等计算依据、计算方式相关事项，空间不足可扩展。】</w:t>
            </w: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债权是否诉讼仲裁</w:t>
            </w:r>
          </w:p>
        </w:tc>
        <w:tc>
          <w:tcPr>
            <w:tcW w:w="8364" w:type="dxa"/>
            <w:gridSpan w:val="6"/>
            <w:vAlign w:val="center"/>
          </w:tcPr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 xml:space="preserve">否□ 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是□（后附诉讼/仲裁等法律文书复印件）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债权人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的账户</w:t>
            </w:r>
          </w:p>
        </w:tc>
        <w:tc>
          <w:tcPr>
            <w:tcW w:w="1163" w:type="dxa"/>
            <w:vAlign w:val="center"/>
          </w:tcPr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名称</w:t>
            </w:r>
          </w:p>
        </w:tc>
        <w:tc>
          <w:tcPr>
            <w:tcW w:w="7201" w:type="dxa"/>
            <w:gridSpan w:val="5"/>
            <w:vAlign w:val="center"/>
          </w:tcPr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  <w:tc>
          <w:tcPr>
            <w:tcW w:w="1163" w:type="dxa"/>
            <w:vAlign w:val="center"/>
          </w:tcPr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开户行</w:t>
            </w:r>
          </w:p>
        </w:tc>
        <w:tc>
          <w:tcPr>
            <w:tcW w:w="7201" w:type="dxa"/>
            <w:gridSpan w:val="5"/>
            <w:vAlign w:val="center"/>
          </w:tcPr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  <w:tc>
          <w:tcPr>
            <w:tcW w:w="1163" w:type="dxa"/>
            <w:vAlign w:val="center"/>
          </w:tcPr>
          <w:p>
            <w:pPr>
              <w:ind w:firstLine="211" w:firstLineChars="10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账号</w:t>
            </w:r>
          </w:p>
        </w:tc>
        <w:tc>
          <w:tcPr>
            <w:tcW w:w="7201" w:type="dxa"/>
            <w:gridSpan w:val="5"/>
            <w:vAlign w:val="center"/>
          </w:tcPr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5" w:hRule="atLeast"/>
          <w:jc w:val="center"/>
        </w:trPr>
        <w:tc>
          <w:tcPr>
            <w:tcW w:w="9580" w:type="dxa"/>
            <w:gridSpan w:val="7"/>
            <w:vAlign w:val="center"/>
          </w:tcPr>
          <w:p>
            <w:pPr>
              <w:ind w:firstLine="45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5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申报人确认：</w:t>
            </w:r>
          </w:p>
          <w:p>
            <w:pPr>
              <w:ind w:firstLine="45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1.本《债权申报表》不构成无效债权（包括但不限于已过诉讼时效的债权等）的重新有效确认。</w:t>
            </w:r>
          </w:p>
          <w:p>
            <w:pPr>
              <w:ind w:firstLine="45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2.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>上述填写的信息均真实有效，可作为管理人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确认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>债权人身份的有效信息，如因信息不全或信息有误造成任何不利后果，由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申报人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>自行承担。如上述送达信息发生变动，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申报人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>确认将及时通过书面形式通知管理人。</w:t>
            </w:r>
          </w:p>
          <w:p>
            <w:pPr>
              <w:ind w:firstLine="45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5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申报人在北京联绿技术集团有限公司、北京新奥混凝土集团有限公司合并破产</w:t>
            </w: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清算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案中，特提交上述申报文件，请管理人予以审查（详细情况以申报人提交附件为准）。</w:t>
            </w:r>
          </w:p>
          <w:p>
            <w:pPr>
              <w:ind w:firstLine="45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638" w:firstLineChars="2200"/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ind w:firstLine="4006" w:firstLineChars="1900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申报人签字</w:t>
            </w:r>
            <w:r>
              <w:rPr>
                <w:rFonts w:ascii="仿宋" w:hAnsi="仿宋" w:eastAsia="仿宋"/>
                <w:b/>
                <w:bCs/>
                <w:lang w:eastAsia="zh-CN"/>
              </w:rPr>
              <w:t>/盖章：</w:t>
            </w: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ascii="仿宋" w:hAnsi="仿宋" w:eastAsia="仿宋"/>
                <w:b/>
                <w:bCs/>
                <w:lang w:eastAsia="zh-CN"/>
              </w:rPr>
              <w:t xml:space="preserve">                  </w:t>
            </w: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ascii="仿宋" w:hAnsi="仿宋" w:eastAsia="仿宋"/>
                <w:b/>
                <w:bCs/>
                <w:lang w:eastAsia="zh-CN"/>
              </w:rPr>
              <w:t xml:space="preserve">                                                       申报日期：    年    月    日</w:t>
            </w: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  <w:p>
            <w:pPr>
              <w:rPr>
                <w:rFonts w:ascii="仿宋" w:hAnsi="仿宋" w:eastAsia="仿宋"/>
                <w:b/>
                <w:bCs/>
                <w:lang w:eastAsia="zh-CN"/>
              </w:rPr>
            </w:pPr>
          </w:p>
        </w:tc>
      </w:tr>
    </w:tbl>
    <w:p>
      <w:pPr>
        <w:ind w:right="-647" w:rightChars="-308"/>
        <w:rPr>
          <w:rFonts w:ascii="仿宋" w:hAnsi="仿宋" w:eastAsia="仿宋"/>
          <w:lang w:eastAsia="zh-CN"/>
        </w:rPr>
      </w:pP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before="8"/>
        <w:ind w:left="0" w:leftChars="0" w:firstLine="0" w:firstLineChars="0"/>
        <w:rPr>
          <w:rFonts w:hint="eastAsia" w:ascii="仿宋" w:hAnsi="仿宋" w:eastAsia="仿宋" w:cs="仿宋"/>
          <w:w w:val="95"/>
          <w:sz w:val="28"/>
          <w:szCs w:val="28"/>
          <w:lang w:eastAsia="zh-CN"/>
        </w:rPr>
      </w:pPr>
    </w:p>
    <w:p>
      <w:pPr>
        <w:pStyle w:val="2"/>
        <w:spacing w:before="8"/>
        <w:ind w:left="157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w w:val="95"/>
          <w:sz w:val="32"/>
          <w:szCs w:val="32"/>
          <w:lang w:eastAsia="zh-CN"/>
        </w:rPr>
        <w:t>法定代表人（负责人）身份证明书</w:t>
      </w:r>
    </w:p>
    <w:p>
      <w:pPr>
        <w:pStyle w:val="3"/>
        <w:tabs>
          <w:tab w:val="left" w:pos="2148"/>
          <w:tab w:val="left" w:pos="6980"/>
        </w:tabs>
        <w:spacing w:before="42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同志，（身份证号：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）在我单位</w:t>
      </w:r>
    </w:p>
    <w:p>
      <w:pPr>
        <w:pStyle w:val="4"/>
        <w:spacing w:before="11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tabs>
          <w:tab w:val="left" w:pos="1867"/>
        </w:tabs>
        <w:spacing w:before="23"/>
        <w:ind w:left="12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任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职务，为我</w:t>
      </w:r>
      <w:r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  <w:t>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位的</w:t>
      </w:r>
      <w:r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  <w:t>法定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代表人</w:t>
      </w:r>
      <w:r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负责</w:t>
      </w:r>
      <w:r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  <w:t>人）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4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pStyle w:val="4"/>
        <w:spacing w:before="11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spacing w:before="14" w:line="566" w:lineRule="auto"/>
        <w:ind w:left="679" w:right="645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特此证明。</w:t>
      </w:r>
    </w:p>
    <w:p>
      <w:pPr>
        <w:spacing w:before="43"/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</w:pPr>
    </w:p>
    <w:p>
      <w:pPr>
        <w:spacing w:before="43"/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</w:pPr>
    </w:p>
    <w:p>
      <w:pPr>
        <w:pStyle w:val="4"/>
        <w:spacing w:before="7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</w:p>
    <w:p>
      <w:pPr>
        <w:pStyle w:val="3"/>
        <w:ind w:left="954" w:right="437"/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债权人（盖章）：</w:t>
      </w:r>
    </w:p>
    <w:p>
      <w:pPr>
        <w:pStyle w:val="4"/>
        <w:spacing w:before="6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tabs>
          <w:tab w:val="left" w:pos="6373"/>
          <w:tab w:val="left" w:pos="7213"/>
        </w:tabs>
        <w:spacing w:before="1"/>
        <w:ind w:left="4412" w:firstLine="1120" w:firstLineChars="4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日</w:t>
      </w:r>
    </w:p>
    <w:p>
      <w:pPr>
        <w:tabs>
          <w:tab w:val="left" w:pos="6373"/>
          <w:tab w:val="left" w:pos="7213"/>
        </w:tabs>
        <w:spacing w:before="1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spacing w:before="43"/>
        <w:ind w:firstLine="548" w:firstLineChars="200"/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  <w:t>附：法定代表人（负责人）身份证复印件（加盖债权人印章）</w:t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bookmarkStart w:id="1" w:name="_GoBack"/>
      <w:bookmarkEnd w:id="1"/>
      <w:r>
        <w:rPr>
          <w:rFonts w:hint="eastAsia" w:ascii="仿宋" w:hAnsi="仿宋" w:eastAsia="仿宋" w:cs="仿宋"/>
          <w:b/>
          <w:sz w:val="28"/>
          <w:szCs w:val="28"/>
        </w:rPr>
        <w:t>授权委托书（单位）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委托人：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法定代表人（负责人）：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住所地：   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受托人一：</w:t>
      </w:r>
      <w:r>
        <w:rPr>
          <w:rFonts w:hint="eastAsia" w:ascii="仿宋" w:hAnsi="仿宋" w:eastAsia="仿宋" w:cs="仿宋"/>
          <w:bCs/>
          <w:sz w:val="24"/>
          <w:szCs w:val="24"/>
        </w:rPr>
        <w:t xml:space="preserve">               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工作单位： 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受托人二： </w:t>
      </w:r>
      <w:r>
        <w:rPr>
          <w:rFonts w:hint="eastAsia" w:ascii="仿宋" w:hAnsi="仿宋" w:eastAsia="仿宋" w:cs="仿宋"/>
          <w:bCs/>
          <w:sz w:val="24"/>
          <w:szCs w:val="24"/>
        </w:rPr>
        <w:t xml:space="preserve">              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工作单位： 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委托人就北京联绿技术集团有限公司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北京新奥混凝土集团有限公司合并破产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清算</w:t>
      </w:r>
      <w:r>
        <w:rPr>
          <w:rFonts w:hint="eastAsia" w:ascii="仿宋" w:hAnsi="仿宋" w:eastAsia="仿宋" w:cs="仿宋"/>
          <w:sz w:val="24"/>
          <w:szCs w:val="24"/>
        </w:rPr>
        <w:t>案（以下简称“本案”），特委托上述受托人作为代理人，参加本案的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破产清算</w:t>
      </w:r>
      <w:r>
        <w:rPr>
          <w:rFonts w:hint="eastAsia" w:ascii="仿宋" w:hAnsi="仿宋" w:eastAsia="仿宋" w:cs="仿宋"/>
          <w:sz w:val="24"/>
          <w:szCs w:val="24"/>
        </w:rPr>
        <w:t>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代理人代理权限为：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1、代为申报债权、提交相关证明文件及资料，并处理债权申报相关事宜；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2、代为陈述意见、提案；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3、代为参加债权人会议并发表意见、行使表决权；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4、代为签署、递交和转送有关本案的各类文件资料；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5、代为领取、接收法院及管理人出具的相关法律文书；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6、代收清偿款及处理与本案相关的其他法律事务等。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代理期限：自本授权委托书签发之日起至本案处理完毕时止。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wordWrap w:val="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</w:rPr>
        <w:t>委托人（盖章）：</w:t>
      </w: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 xml:space="preserve">                </w:t>
      </w:r>
    </w:p>
    <w:p>
      <w:pPr>
        <w:wordWrap w:val="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</w:rPr>
        <w:t xml:space="preserve">                          法定代表人/负责人（签名）：</w:t>
      </w: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 xml:space="preserve">     </w:t>
      </w:r>
    </w:p>
    <w:p>
      <w:pPr>
        <w:jc w:val="right"/>
        <w:rPr>
          <w:rFonts w:hint="eastAsia"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 xml:space="preserve">                        </w:t>
      </w: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8"/>
        </w:rPr>
        <w:t>二〇二</w:t>
      </w: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szCs w:val="28"/>
        </w:rPr>
        <w:t>年   月  日</w:t>
      </w:r>
    </w:p>
    <w:p>
      <w:pPr>
        <w:spacing w:before="43"/>
        <w:ind w:firstLine="548" w:firstLineChars="200"/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before="43"/>
        <w:ind w:firstLine="548" w:firstLineChars="200"/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授权委托书（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自然人</w:t>
      </w:r>
      <w:r>
        <w:rPr>
          <w:rFonts w:hint="eastAsia" w:ascii="仿宋" w:hAnsi="仿宋" w:eastAsia="仿宋" w:cs="仿宋"/>
          <w:b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委托人：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住所地：   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受托人一：</w:t>
      </w:r>
      <w:r>
        <w:rPr>
          <w:rFonts w:hint="eastAsia" w:ascii="仿宋" w:hAnsi="仿宋" w:eastAsia="仿宋" w:cs="仿宋"/>
          <w:bCs/>
          <w:sz w:val="24"/>
          <w:szCs w:val="24"/>
        </w:rPr>
        <w:t xml:space="preserve">               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工作单位： 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受托人二： </w:t>
      </w:r>
      <w:r>
        <w:rPr>
          <w:rFonts w:hint="eastAsia" w:ascii="仿宋" w:hAnsi="仿宋" w:eastAsia="仿宋" w:cs="仿宋"/>
          <w:bCs/>
          <w:sz w:val="24"/>
          <w:szCs w:val="24"/>
        </w:rPr>
        <w:t xml:space="preserve">              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工作单位： 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委托人就北京联绿技术集团有限公司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北京新奥混凝土集团有限公司合并破产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清算</w:t>
      </w:r>
      <w:r>
        <w:rPr>
          <w:rFonts w:hint="eastAsia" w:ascii="仿宋" w:hAnsi="仿宋" w:eastAsia="仿宋" w:cs="仿宋"/>
          <w:sz w:val="24"/>
          <w:szCs w:val="24"/>
        </w:rPr>
        <w:t>案（以下简称“本案”），特委托上述受托人作为代理人，参加本案的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破产清算</w:t>
      </w:r>
      <w:r>
        <w:rPr>
          <w:rFonts w:hint="eastAsia" w:ascii="仿宋" w:hAnsi="仿宋" w:eastAsia="仿宋" w:cs="仿宋"/>
          <w:sz w:val="24"/>
          <w:szCs w:val="24"/>
        </w:rPr>
        <w:t>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代理人代理权限为：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1、代为申报债权、提交相关证明文件及资料，并处理债权申报相关事宜；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2、代为陈述意见、提案；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3、代为参加债权人会议并发表意见、行使表决权；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4、代为签署、递交和转送有关本案的各类文件资料；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5、代为领取、接收法院及管理人出具的相关法律文书；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6、代收清偿款及处理与本案相关的其他法律事务等。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代理期限：自本授权委托书签发之日起至本案处理完毕时止。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wordWrap w:val="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</w:rPr>
        <w:t>委托人（签名）：</w:t>
      </w: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 xml:space="preserve">     </w:t>
      </w:r>
    </w:p>
    <w:p>
      <w:pPr>
        <w:wordWrap w:val="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</w:rPr>
        <w:t xml:space="preserve">                     </w:t>
      </w: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 xml:space="preserve">     </w:t>
      </w:r>
    </w:p>
    <w:p>
      <w:pPr>
        <w:jc w:val="right"/>
      </w:pPr>
      <w:r>
        <w:rPr>
          <w:rFonts w:hint="eastAsia" w:ascii="仿宋" w:hAnsi="仿宋" w:eastAsia="仿宋" w:cs="仿宋"/>
          <w:sz w:val="24"/>
          <w:szCs w:val="28"/>
        </w:rPr>
        <w:t xml:space="preserve">                        </w:t>
      </w: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8"/>
        </w:rPr>
        <w:t>二〇二</w:t>
      </w: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szCs w:val="28"/>
        </w:rPr>
        <w:t>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2Y2E0ODdiMGY1ZTBjMzQ3MDllOTMxMjlkMTZjMGQifQ=="/>
  </w:docVars>
  <w:rsids>
    <w:rsidRoot w:val="00000000"/>
    <w:rsid w:val="319B341F"/>
    <w:rsid w:val="4677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autoSpaceDE w:val="0"/>
      <w:autoSpaceDN w:val="0"/>
      <w:ind w:left="120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  <w:lang w:eastAsia="en-US"/>
    </w:rPr>
  </w:style>
  <w:style w:type="paragraph" w:styleId="3">
    <w:name w:val="heading 4"/>
    <w:basedOn w:val="1"/>
    <w:next w:val="1"/>
    <w:qFormat/>
    <w:uiPriority w:val="1"/>
    <w:pPr>
      <w:ind w:left="679"/>
      <w:outlineLvl w:val="3"/>
    </w:pPr>
    <w:rPr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eastAsia="en-US"/>
    </w:rPr>
  </w:style>
  <w:style w:type="table" w:customStyle="1" w:styleId="10">
    <w:name w:val="Table Normal"/>
    <w:semiHidden/>
    <w:qFormat/>
    <w:uiPriority w:val="2"/>
    <w:pPr>
      <w:widowControl w:val="0"/>
      <w:autoSpaceDE w:val="0"/>
      <w:autoSpaceDN w:val="0"/>
    </w:pPr>
    <w:rPr>
      <w:rFonts w:eastAsia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1440</Words>
  <Characters>1442</Characters>
  <Lines>0</Lines>
  <Paragraphs>0</Paragraphs>
  <TotalTime>0</TotalTime>
  <ScaleCrop>false</ScaleCrop>
  <LinksUpToDate>false</LinksUpToDate>
  <CharactersWithSpaces>2062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2023-05-18T09:28:00Z</dcterms:created>
  <dc:creator>86188</dc:creator>
  <cp:lastModifiedBy>石趁趁</cp:lastModifiedBy>
  <dcterms:modified xsi:type="dcterms:W3CDTF">2023-05-18T09:44:24Z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1DEFC69EEDB349219BC6203B3710FA2D_12</vt:lpwstr>
  </property>
</Properties>
</file>