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7F65" w14:textId="77777777" w:rsidR="00E62079" w:rsidRDefault="00E62079" w:rsidP="00E6207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27E410EC" w14:textId="77777777" w:rsidR="00E62079" w:rsidRPr="00CF7D0B" w:rsidRDefault="00E62079" w:rsidP="00E62079">
      <w:pPr>
        <w:jc w:val="left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</w:t>
      </w:r>
      <w:r w:rsidRPr="00CF7D0B">
        <w:rPr>
          <w:rFonts w:ascii="宋体" w:eastAsia="宋体" w:hAnsi="宋体" w:hint="eastAsia"/>
          <w:b/>
          <w:bCs/>
          <w:sz w:val="44"/>
          <w:szCs w:val="44"/>
        </w:rPr>
        <w:t>承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CF7D0B">
        <w:rPr>
          <w:rFonts w:ascii="宋体" w:eastAsia="宋体" w:hAnsi="宋体" w:hint="eastAsia"/>
          <w:b/>
          <w:bCs/>
          <w:sz w:val="44"/>
          <w:szCs w:val="44"/>
        </w:rPr>
        <w:t>诺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CF7D0B">
        <w:rPr>
          <w:rFonts w:ascii="宋体" w:eastAsia="宋体" w:hAnsi="宋体" w:hint="eastAsia"/>
          <w:b/>
          <w:bCs/>
          <w:sz w:val="44"/>
          <w:szCs w:val="44"/>
        </w:rPr>
        <w:t>函</w:t>
      </w:r>
    </w:p>
    <w:p w14:paraId="7369EF4B" w14:textId="77777777" w:rsidR="00E62079" w:rsidRDefault="00E62079" w:rsidP="00E6207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博爱三峡益众新能源有限公司管理人：</w:t>
      </w:r>
    </w:p>
    <w:p w14:paraId="420E0DFA" w14:textId="77777777" w:rsidR="00E62079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本机构已完全知悉并接受贵方发布的《</w:t>
      </w:r>
      <w:r w:rsidRPr="0046310B">
        <w:rPr>
          <w:rFonts w:ascii="仿宋" w:eastAsia="仿宋" w:hAnsi="仿宋" w:hint="eastAsia"/>
          <w:sz w:val="32"/>
          <w:szCs w:val="32"/>
        </w:rPr>
        <w:t>博爱三峡益众新能源有限公司重整案评估机构公开招募公告</w:t>
      </w:r>
      <w:r>
        <w:rPr>
          <w:rFonts w:ascii="仿宋" w:eastAsia="仿宋" w:hAnsi="仿宋" w:hint="eastAsia"/>
          <w:sz w:val="32"/>
          <w:szCs w:val="32"/>
        </w:rPr>
        <w:t>》中的全部内容，承诺如下：</w:t>
      </w:r>
    </w:p>
    <w:p w14:paraId="303B01DE" w14:textId="77777777" w:rsidR="00E62079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1、本机构所递交的申报材料真实、完整、有效，不存在虚假、误导或故意隐瞒的事项；</w:t>
      </w:r>
    </w:p>
    <w:p w14:paraId="62C37784" w14:textId="77777777" w:rsidR="00E62079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2、本机构与该案债权人、债务人、投资人等利益相关方不存在关联、利害关系或利益冲突，不存在影响独立性的情况；</w:t>
      </w:r>
    </w:p>
    <w:p w14:paraId="7FCCE2EF" w14:textId="77777777" w:rsidR="00E62079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3、本机构对所接触的未经公开的信息及商业秘密严格保密；</w:t>
      </w:r>
    </w:p>
    <w:p w14:paraId="722ADECF" w14:textId="77777777" w:rsidR="00E62079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4、本机构完全配合人民法院及贵方做好评估工作，审慎评估了该项目的执业风险及本机构专业胜任能力，能够按时保质保量完成资产评估工作，及时提交报告；</w:t>
      </w:r>
    </w:p>
    <w:p w14:paraId="71B2B24B" w14:textId="77777777" w:rsidR="00E62079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5、本机构完全配合贵方解答或回复对债权人、债务人、投资人及其他利益相关方对评估报告的咨询及异议。</w:t>
      </w:r>
    </w:p>
    <w:p w14:paraId="6F6ED444" w14:textId="77777777" w:rsidR="00E62079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如违反上述承诺，一经查证属实，本机构愿意承担由此导致的法律后果及责任追究。</w:t>
      </w:r>
    </w:p>
    <w:p w14:paraId="09D219A3" w14:textId="77777777" w:rsidR="00E62079" w:rsidRPr="003F7F1D" w:rsidRDefault="00E62079" w:rsidP="00E6207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（机构落款及公章）</w:t>
      </w:r>
    </w:p>
    <w:p w14:paraId="3E3BE3C2" w14:textId="77777777" w:rsidR="005969FD" w:rsidRDefault="005969FD"/>
    <w:sectPr w:rsidR="0059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EDF9" w14:textId="77777777" w:rsidR="00C55769" w:rsidRDefault="00C55769" w:rsidP="00E62079">
      <w:r>
        <w:separator/>
      </w:r>
    </w:p>
  </w:endnote>
  <w:endnote w:type="continuationSeparator" w:id="0">
    <w:p w14:paraId="1C599175" w14:textId="77777777" w:rsidR="00C55769" w:rsidRDefault="00C55769" w:rsidP="00E6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913C" w14:textId="77777777" w:rsidR="00C55769" w:rsidRDefault="00C55769" w:rsidP="00E62079">
      <w:r>
        <w:separator/>
      </w:r>
    </w:p>
  </w:footnote>
  <w:footnote w:type="continuationSeparator" w:id="0">
    <w:p w14:paraId="2227EF78" w14:textId="77777777" w:rsidR="00C55769" w:rsidRDefault="00C55769" w:rsidP="00E6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7"/>
    <w:rsid w:val="005969FD"/>
    <w:rsid w:val="009D2287"/>
    <w:rsid w:val="00C55769"/>
    <w:rsid w:val="00E62079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0A33AF-FBE5-4A84-A95F-FB075EA8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64627</dc:creator>
  <cp:keywords/>
  <dc:description/>
  <cp:lastModifiedBy> </cp:lastModifiedBy>
  <cp:revision>3</cp:revision>
  <cp:lastPrinted>2023-07-07T04:43:00Z</cp:lastPrinted>
  <dcterms:created xsi:type="dcterms:W3CDTF">2023-07-07T04:22:00Z</dcterms:created>
  <dcterms:modified xsi:type="dcterms:W3CDTF">2023-07-07T04:43:00Z</dcterms:modified>
</cp:coreProperties>
</file>