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default" w:ascii="宋体" w:hAnsi="宋体"/>
          <w:b/>
          <w:color w:val="auto"/>
          <w:sz w:val="32"/>
          <w:szCs w:val="32"/>
          <w:lang w:val="en-US" w:eastAsia="zh-CN"/>
        </w:rPr>
      </w:pPr>
      <w:r>
        <w:rPr>
          <w:rFonts w:hint="eastAsia" w:ascii="宋体" w:hAnsi="宋体" w:eastAsia="宋体" w:cs="宋体"/>
          <w:b w:val="0"/>
          <w:bCs/>
          <w:color w:val="auto"/>
          <w:sz w:val="28"/>
          <w:szCs w:val="28"/>
          <w:lang w:val="en-US" w:eastAsia="zh-CN"/>
        </w:rPr>
        <w:t>附件5</w:t>
      </w:r>
    </w:p>
    <w:p>
      <w:pPr>
        <w:spacing w:line="500" w:lineRule="exact"/>
        <w:jc w:val="center"/>
        <w:rPr>
          <w:rFonts w:hint="eastAsia" w:ascii="仿宋" w:hAnsi="仿宋" w:eastAsia="仿宋"/>
          <w:b/>
          <w:sz w:val="36"/>
          <w:szCs w:val="36"/>
        </w:rPr>
      </w:pPr>
      <w:r>
        <w:rPr>
          <w:rFonts w:hint="eastAsia" w:ascii="仿宋" w:hAnsi="仿宋" w:eastAsia="仿宋"/>
          <w:b/>
          <w:sz w:val="36"/>
          <w:szCs w:val="36"/>
        </w:rPr>
        <w:t>投资承诺函</w:t>
      </w:r>
    </w:p>
    <w:p>
      <w:pPr>
        <w:spacing w:line="500" w:lineRule="exact"/>
        <w:rPr>
          <w:rFonts w:ascii="仿宋" w:hAnsi="仿宋" w:eastAsia="仿宋"/>
        </w:rPr>
      </w:pPr>
    </w:p>
    <w:p>
      <w:pPr>
        <w:spacing w:line="500" w:lineRule="exact"/>
        <w:rPr>
          <w:rFonts w:ascii="仿宋" w:hAnsi="仿宋" w:eastAsia="仿宋"/>
          <w:b/>
          <w:sz w:val="28"/>
          <w:szCs w:val="28"/>
        </w:rPr>
      </w:pPr>
      <w:r>
        <w:rPr>
          <w:rFonts w:hint="eastAsia" w:ascii="仿宋" w:hAnsi="仿宋" w:eastAsia="仿宋"/>
          <w:b/>
          <w:sz w:val="28"/>
          <w:szCs w:val="28"/>
        </w:rPr>
        <w:t>国能永福发电有限公司临时管理人：</w:t>
      </w:r>
    </w:p>
    <w:p>
      <w:pPr>
        <w:spacing w:line="500" w:lineRule="exact"/>
        <w:ind w:firstLine="562" w:firstLineChars="200"/>
        <w:rPr>
          <w:rFonts w:ascii="仿宋" w:hAnsi="仿宋" w:eastAsia="仿宋"/>
          <w:sz w:val="28"/>
          <w:szCs w:val="28"/>
        </w:rPr>
      </w:pPr>
      <w:r>
        <w:rPr>
          <w:rFonts w:hint="eastAsia" w:ascii="仿宋" w:hAnsi="仿宋" w:eastAsia="仿宋"/>
          <w:b/>
          <w:sz w:val="28"/>
          <w:szCs w:val="28"/>
        </w:rPr>
        <w:t>本单位在此承诺：</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1.本单位已充分知悉并同意《国能永福发电有限公司临时管理人关于意向投资人招募的公告》的全部内</w:t>
      </w:r>
      <w:bookmarkStart w:id="0" w:name="_GoBack"/>
      <w:bookmarkEnd w:id="0"/>
      <w:r>
        <w:rPr>
          <w:rFonts w:hint="eastAsia" w:ascii="仿宋" w:hAnsi="仿宋" w:eastAsia="仿宋"/>
          <w:sz w:val="28"/>
          <w:szCs w:val="28"/>
        </w:rPr>
        <w:t>容，承诺符合该公告所要求的意向投资人的全部报名条件，并满足国家法律法规、监管政策对相关行业投资者的资格要求；</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2.本单位自愿报名参与国能永福发电有限公司意向投资人的招募和遴选，并已获得有权机关的决策批准；</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3.本单位具备参与本次投资的资金实力和履约能力，且用于本次投资的全部资金为自有或合法筹集资金，来源合法合规，不存在任何争议及潜在纠纷，不存在因资金来源问题导致签署重整投资协议存在任何争议的情形；</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4. 本单位未负有到期未清偿且较大数额的债务，且最近三年无重大违法、违规行为或涉嫌重大违法、违规行为，未被列入失信被执行人名单，不属于失信联合惩戒对象；</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5. 本单位提交的报名材料及全部信息均真实、合法、有效且不存在重大隐瞒或遗漏；</w:t>
      </w:r>
    </w:p>
    <w:p>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6. 若本单位最终被确定为国能永福发电有限公司投资人，将全面充分按照重整投资协议、重整计划等履行相应义务；</w:t>
      </w:r>
    </w:p>
    <w:p>
      <w:pPr>
        <w:spacing w:line="500" w:lineRule="exact"/>
        <w:ind w:firstLine="560" w:firstLineChars="200"/>
        <w:rPr>
          <w:rFonts w:ascii="仿宋" w:hAnsi="仿宋" w:eastAsia="仿宋"/>
          <w:sz w:val="28"/>
          <w:szCs w:val="28"/>
        </w:rPr>
      </w:pPr>
      <w:r>
        <w:rPr>
          <w:rFonts w:hint="eastAsia" w:ascii="仿宋" w:hAnsi="仿宋" w:eastAsia="仿宋"/>
          <w:sz w:val="28"/>
          <w:szCs w:val="28"/>
        </w:rPr>
        <w:t>7. 本单位愿意积极配合</w:t>
      </w:r>
      <w:r>
        <w:rPr>
          <w:rFonts w:hint="eastAsia" w:ascii="仿宋" w:hAnsi="仿宋" w:eastAsia="仿宋"/>
          <w:sz w:val="28"/>
          <w:szCs w:val="28"/>
          <w:lang w:eastAsia="zh-CN"/>
        </w:rPr>
        <w:t>临时管理人（管理人）</w:t>
      </w:r>
      <w:r>
        <w:rPr>
          <w:rFonts w:hint="eastAsia" w:ascii="仿宋" w:hAnsi="仿宋" w:eastAsia="仿宋"/>
          <w:sz w:val="28"/>
          <w:szCs w:val="28"/>
        </w:rPr>
        <w:t>对本单位进行的反向尽职调查，并提供相应资料。</w:t>
      </w:r>
    </w:p>
    <w:p>
      <w:pPr>
        <w:spacing w:line="500" w:lineRule="exact"/>
        <w:ind w:firstLine="562" w:firstLineChars="200"/>
        <w:rPr>
          <w:rFonts w:ascii="仿宋" w:hAnsi="仿宋" w:eastAsia="仿宋"/>
          <w:b/>
          <w:sz w:val="28"/>
          <w:szCs w:val="28"/>
        </w:rPr>
      </w:pPr>
      <w:r>
        <w:rPr>
          <w:rFonts w:hint="eastAsia" w:ascii="仿宋" w:hAnsi="仿宋" w:eastAsia="仿宋"/>
          <w:b/>
          <w:sz w:val="28"/>
          <w:szCs w:val="28"/>
        </w:rPr>
        <w:t>特此承诺。</w:t>
      </w:r>
    </w:p>
    <w:p>
      <w:pPr>
        <w:spacing w:line="500" w:lineRule="exact"/>
        <w:jc w:val="right"/>
        <w:rPr>
          <w:rFonts w:hint="eastAsia" w:ascii="仿宋" w:hAnsi="仿宋" w:eastAsia="仿宋"/>
          <w:b/>
          <w:sz w:val="28"/>
          <w:szCs w:val="28"/>
        </w:rPr>
      </w:pPr>
      <w:r>
        <w:rPr>
          <w:rFonts w:hint="eastAsia" w:ascii="仿宋" w:hAnsi="仿宋" w:eastAsia="仿宋"/>
          <w:b/>
          <w:sz w:val="28"/>
          <w:szCs w:val="28"/>
        </w:rPr>
        <w:t>意向投资人：___________________（公章）</w:t>
      </w:r>
    </w:p>
    <w:p>
      <w:pPr>
        <w:spacing w:line="500" w:lineRule="exact"/>
        <w:jc w:val="right"/>
        <w:rPr>
          <w:rFonts w:hint="eastAsia" w:ascii="仿宋" w:hAnsi="仿宋" w:eastAsia="仿宋"/>
          <w:b/>
          <w:sz w:val="28"/>
          <w:szCs w:val="28"/>
        </w:rPr>
      </w:pPr>
    </w:p>
    <w:p>
      <w:pPr>
        <w:wordWrap w:val="0"/>
        <w:spacing w:line="500" w:lineRule="exact"/>
        <w:jc w:val="right"/>
        <w:rPr>
          <w:rFonts w:hint="default" w:ascii="仿宋" w:hAnsi="仿宋" w:eastAsia="仿宋"/>
          <w:b/>
          <w:sz w:val="28"/>
          <w:szCs w:val="28"/>
          <w:lang w:val="en-US" w:eastAsia="zh-CN"/>
        </w:rPr>
      </w:pPr>
      <w:r>
        <w:rPr>
          <w:rFonts w:hint="eastAsia" w:ascii="仿宋" w:hAnsi="仿宋" w:eastAsia="仿宋"/>
          <w:b/>
          <w:sz w:val="28"/>
          <w:szCs w:val="28"/>
        </w:rPr>
        <w:t>2023年9月    日</w:t>
      </w:r>
      <w:r>
        <w:rPr>
          <w:rFonts w:hint="eastAsia" w:ascii="仿宋" w:hAnsi="仿宋" w:eastAsia="仿宋"/>
          <w:b/>
          <w:sz w:val="28"/>
          <w:szCs w:val="28"/>
          <w:lang w:val="en-US" w:eastAsia="zh-CN"/>
        </w:rPr>
        <w:t xml:space="preserve">        </w:t>
      </w:r>
    </w:p>
    <w:sectPr>
      <w:pgSz w:w="11906" w:h="16838"/>
      <w:pgMar w:top="1327" w:right="1633" w:bottom="127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E07"/>
    <w:rsid w:val="00836F08"/>
    <w:rsid w:val="00AB7E07"/>
    <w:rsid w:val="00FB0CA3"/>
    <w:rsid w:val="3CE66B31"/>
    <w:rsid w:val="63441F4E"/>
    <w:rsid w:val="69834B39"/>
    <w:rsid w:val="7AB44A63"/>
    <w:rsid w:val="7E6F3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Far123</Company>
  <Pages>1</Pages>
  <Words>80</Words>
  <Characters>461</Characters>
  <Lines>3</Lines>
  <Paragraphs>1</Paragraphs>
  <TotalTime>1</TotalTime>
  <ScaleCrop>false</ScaleCrop>
  <LinksUpToDate>false</LinksUpToDate>
  <CharactersWithSpaces>540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2023-08-25T15:02:00Z</dcterms:created>
  <dc:creator>User</dc:creator>
  <cp:lastModifiedBy>何世辉</cp:lastModifiedBy>
  <dcterms:modified xsi:type="dcterms:W3CDTF">2023-08-28T12:55:09Z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