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8CB2E" w14:textId="443608D5" w:rsidR="00F21914" w:rsidRPr="00C74C54" w:rsidRDefault="00CF19D0">
      <w:pPr>
        <w:pStyle w:val="1"/>
        <w:autoSpaceDE w:val="0"/>
        <w:autoSpaceDN w:val="0"/>
        <w:rPr>
          <w:rFonts w:ascii="仿宋" w:eastAsia="仿宋" w:hAnsi="仿宋" w:cs="宋体"/>
        </w:rPr>
      </w:pPr>
      <w:r w:rsidRPr="00CF19D0">
        <w:rPr>
          <w:rFonts w:ascii="仿宋" w:eastAsia="仿宋" w:hAnsi="仿宋" w:cs="宋体" w:hint="eastAsia"/>
        </w:rPr>
        <w:t>北京安德医智科技有限公司</w:t>
      </w:r>
      <w:r w:rsidR="00C74C54" w:rsidRPr="00C74C54">
        <w:rPr>
          <w:rFonts w:ascii="仿宋" w:eastAsia="仿宋" w:hAnsi="仿宋" w:cs="宋体" w:hint="eastAsia"/>
        </w:rPr>
        <w:t>破产重整案</w:t>
      </w:r>
    </w:p>
    <w:p w14:paraId="0BA75FA8" w14:textId="77777777" w:rsidR="00F21914" w:rsidRPr="00C74C54" w:rsidRDefault="00000000">
      <w:pPr>
        <w:spacing w:before="210"/>
        <w:ind w:left="518" w:right="615"/>
        <w:jc w:val="center"/>
        <w:rPr>
          <w:rFonts w:ascii="仿宋" w:eastAsia="仿宋" w:hAnsi="仿宋"/>
          <w:b/>
          <w:sz w:val="36"/>
        </w:rPr>
      </w:pPr>
      <w:r w:rsidRPr="00C74C54">
        <w:rPr>
          <w:rFonts w:ascii="仿宋" w:eastAsia="仿宋" w:hAnsi="仿宋" w:hint="eastAsia"/>
          <w:b/>
          <w:sz w:val="36"/>
        </w:rPr>
        <w:t>银行账户确认书</w:t>
      </w:r>
    </w:p>
    <w:tbl>
      <w:tblPr>
        <w:tblW w:w="10230" w:type="dxa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1590"/>
        <w:gridCol w:w="1785"/>
        <w:gridCol w:w="1815"/>
        <w:gridCol w:w="3106"/>
      </w:tblGrid>
      <w:tr w:rsidR="00F21914" w:rsidRPr="00C74C54" w14:paraId="5C7D78A7" w14:textId="77777777">
        <w:trPr>
          <w:trHeight w:val="554"/>
        </w:trPr>
        <w:tc>
          <w:tcPr>
            <w:tcW w:w="1934" w:type="dxa"/>
            <w:shd w:val="clear" w:color="auto" w:fill="auto"/>
            <w:vAlign w:val="center"/>
          </w:tcPr>
          <w:p w14:paraId="2F0D6F7F" w14:textId="77777777" w:rsidR="00F21914" w:rsidRPr="00C74C54" w:rsidRDefault="00000000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C74C54">
              <w:rPr>
                <w:rFonts w:ascii="仿宋" w:eastAsia="仿宋" w:hAnsi="仿宋" w:cs="仿宋_GB2312" w:hint="eastAsia"/>
                <w:szCs w:val="21"/>
              </w:rPr>
              <w:t>债权人名称</w:t>
            </w:r>
          </w:p>
        </w:tc>
        <w:tc>
          <w:tcPr>
            <w:tcW w:w="3375" w:type="dxa"/>
            <w:gridSpan w:val="2"/>
            <w:shd w:val="clear" w:color="auto" w:fill="auto"/>
            <w:vAlign w:val="center"/>
          </w:tcPr>
          <w:p w14:paraId="317B2F35" w14:textId="77777777" w:rsidR="00F21914" w:rsidRPr="00C74C54" w:rsidRDefault="00F21914">
            <w:pPr>
              <w:rPr>
                <w:rFonts w:ascii="仿宋" w:eastAsia="仿宋" w:hAnsi="仿宋" w:cs="仿宋_GB2312"/>
                <w:b/>
                <w:bCs/>
                <w:szCs w:val="21"/>
              </w:rPr>
            </w:pPr>
          </w:p>
          <w:p w14:paraId="5DCED673" w14:textId="77777777" w:rsidR="00F21914" w:rsidRPr="00C74C54" w:rsidRDefault="00F21914">
            <w:pPr>
              <w:rPr>
                <w:rFonts w:ascii="仿宋" w:eastAsia="仿宋" w:hAnsi="仿宋" w:cs="仿宋_GB2312"/>
                <w:szCs w:val="21"/>
              </w:rPr>
            </w:pPr>
          </w:p>
          <w:p w14:paraId="6305DD94" w14:textId="77777777" w:rsidR="00F21914" w:rsidRPr="00C74C54" w:rsidRDefault="00F21914">
            <w:pPr>
              <w:rPr>
                <w:rFonts w:ascii="仿宋" w:eastAsia="仿宋" w:hAnsi="仿宋" w:cs="仿宋_GB2312"/>
                <w:b/>
                <w:bCs/>
                <w:szCs w:val="21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731274DE" w14:textId="77777777" w:rsidR="00F21914" w:rsidRPr="00C74C54" w:rsidRDefault="00000000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C74C54">
              <w:rPr>
                <w:rFonts w:ascii="仿宋" w:eastAsia="仿宋" w:hAnsi="仿宋" w:cs="仿宋_GB2312" w:hint="eastAsia"/>
                <w:szCs w:val="21"/>
              </w:rPr>
              <w:t>身份证号/统一社会信用代码</w:t>
            </w:r>
          </w:p>
        </w:tc>
        <w:tc>
          <w:tcPr>
            <w:tcW w:w="3106" w:type="dxa"/>
            <w:shd w:val="clear" w:color="auto" w:fill="auto"/>
            <w:vAlign w:val="center"/>
          </w:tcPr>
          <w:p w14:paraId="261A5D63" w14:textId="77777777" w:rsidR="00F21914" w:rsidRPr="00C74C54" w:rsidRDefault="00F21914">
            <w:pPr>
              <w:rPr>
                <w:rFonts w:ascii="仿宋" w:eastAsia="仿宋" w:hAnsi="仿宋" w:cs="仿宋_GB2312"/>
                <w:szCs w:val="21"/>
              </w:rPr>
            </w:pPr>
          </w:p>
        </w:tc>
      </w:tr>
      <w:tr w:rsidR="00F21914" w:rsidRPr="00C74C54" w14:paraId="7B738DE6" w14:textId="77777777">
        <w:trPr>
          <w:trHeight w:val="524"/>
        </w:trPr>
        <w:tc>
          <w:tcPr>
            <w:tcW w:w="1934" w:type="dxa"/>
            <w:vMerge w:val="restart"/>
            <w:shd w:val="clear" w:color="auto" w:fill="auto"/>
            <w:vAlign w:val="center"/>
          </w:tcPr>
          <w:p w14:paraId="548A88C4" w14:textId="77777777" w:rsidR="00F21914" w:rsidRPr="00C74C54" w:rsidRDefault="00000000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C74C54">
              <w:rPr>
                <w:rFonts w:ascii="仿宋" w:eastAsia="仿宋" w:hAnsi="仿宋" w:cs="仿宋_GB2312" w:hint="eastAsia"/>
                <w:szCs w:val="21"/>
              </w:rPr>
              <w:t>债权人银行</w:t>
            </w:r>
          </w:p>
          <w:p w14:paraId="61ADA8D5" w14:textId="77777777" w:rsidR="00F21914" w:rsidRPr="00C74C54" w:rsidRDefault="00000000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C74C54">
              <w:rPr>
                <w:rFonts w:ascii="仿宋" w:eastAsia="仿宋" w:hAnsi="仿宋" w:cs="仿宋_GB2312" w:hint="eastAsia"/>
                <w:szCs w:val="21"/>
              </w:rPr>
              <w:t>账号信息</w:t>
            </w:r>
          </w:p>
        </w:tc>
        <w:tc>
          <w:tcPr>
            <w:tcW w:w="1590" w:type="dxa"/>
            <w:shd w:val="clear" w:color="auto" w:fill="auto"/>
          </w:tcPr>
          <w:p w14:paraId="5E32E737" w14:textId="77777777" w:rsidR="00F21914" w:rsidRPr="00C74C54" w:rsidRDefault="00000000">
            <w:pPr>
              <w:spacing w:line="480" w:lineRule="auto"/>
              <w:jc w:val="center"/>
              <w:rPr>
                <w:rFonts w:ascii="仿宋" w:eastAsia="仿宋" w:hAnsi="仿宋" w:cs="仿宋_GB2312"/>
                <w:szCs w:val="21"/>
              </w:rPr>
            </w:pPr>
            <w:r w:rsidRPr="00C74C54">
              <w:rPr>
                <w:rFonts w:ascii="仿宋" w:eastAsia="仿宋" w:hAnsi="仿宋" w:cs="仿宋_GB2312" w:hint="eastAsia"/>
                <w:szCs w:val="21"/>
              </w:rPr>
              <w:t>开户银行</w:t>
            </w:r>
          </w:p>
        </w:tc>
        <w:tc>
          <w:tcPr>
            <w:tcW w:w="6706" w:type="dxa"/>
            <w:gridSpan w:val="3"/>
            <w:shd w:val="clear" w:color="auto" w:fill="auto"/>
          </w:tcPr>
          <w:p w14:paraId="61DD2223" w14:textId="77777777" w:rsidR="00F21914" w:rsidRPr="00C74C54" w:rsidRDefault="00F21914">
            <w:pPr>
              <w:spacing w:line="480" w:lineRule="auto"/>
              <w:rPr>
                <w:rFonts w:ascii="仿宋" w:eastAsia="仿宋" w:hAnsi="仿宋" w:cs="仿宋_GB2312"/>
                <w:szCs w:val="21"/>
              </w:rPr>
            </w:pPr>
          </w:p>
        </w:tc>
      </w:tr>
      <w:tr w:rsidR="00F21914" w:rsidRPr="00C74C54" w14:paraId="27057234" w14:textId="77777777">
        <w:trPr>
          <w:trHeight w:val="508"/>
        </w:trPr>
        <w:tc>
          <w:tcPr>
            <w:tcW w:w="1934" w:type="dxa"/>
            <w:vMerge/>
            <w:shd w:val="clear" w:color="auto" w:fill="auto"/>
            <w:vAlign w:val="center"/>
          </w:tcPr>
          <w:p w14:paraId="1B17B40E" w14:textId="77777777" w:rsidR="00F21914" w:rsidRPr="00C74C54" w:rsidRDefault="00F21914">
            <w:pPr>
              <w:spacing w:line="480" w:lineRule="auto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1590" w:type="dxa"/>
            <w:shd w:val="clear" w:color="auto" w:fill="auto"/>
          </w:tcPr>
          <w:p w14:paraId="77634E88" w14:textId="77777777" w:rsidR="00F21914" w:rsidRPr="00C74C54" w:rsidRDefault="00000000">
            <w:pPr>
              <w:spacing w:line="480" w:lineRule="auto"/>
              <w:jc w:val="center"/>
              <w:rPr>
                <w:rFonts w:ascii="仿宋" w:eastAsia="仿宋" w:hAnsi="仿宋" w:cs="仿宋_GB2312"/>
                <w:szCs w:val="21"/>
              </w:rPr>
            </w:pPr>
            <w:r w:rsidRPr="00C74C54">
              <w:rPr>
                <w:rFonts w:ascii="仿宋" w:eastAsia="仿宋" w:hAnsi="仿宋" w:cs="仿宋_GB2312" w:hint="eastAsia"/>
                <w:szCs w:val="21"/>
              </w:rPr>
              <w:t>开户行号</w:t>
            </w:r>
          </w:p>
        </w:tc>
        <w:tc>
          <w:tcPr>
            <w:tcW w:w="6706" w:type="dxa"/>
            <w:gridSpan w:val="3"/>
            <w:shd w:val="clear" w:color="auto" w:fill="auto"/>
          </w:tcPr>
          <w:p w14:paraId="37C8A241" w14:textId="77777777" w:rsidR="00F21914" w:rsidRPr="00C74C54" w:rsidRDefault="00F21914">
            <w:pPr>
              <w:spacing w:line="480" w:lineRule="auto"/>
              <w:rPr>
                <w:rFonts w:ascii="仿宋" w:eastAsia="仿宋" w:hAnsi="仿宋" w:cs="仿宋_GB2312"/>
                <w:szCs w:val="21"/>
              </w:rPr>
            </w:pPr>
          </w:p>
        </w:tc>
      </w:tr>
      <w:tr w:rsidR="00F21914" w:rsidRPr="00C74C54" w14:paraId="37340417" w14:textId="77777777">
        <w:trPr>
          <w:trHeight w:val="508"/>
        </w:trPr>
        <w:tc>
          <w:tcPr>
            <w:tcW w:w="1934" w:type="dxa"/>
            <w:vMerge/>
            <w:shd w:val="clear" w:color="auto" w:fill="auto"/>
            <w:vAlign w:val="center"/>
          </w:tcPr>
          <w:p w14:paraId="16FAFF86" w14:textId="77777777" w:rsidR="00F21914" w:rsidRPr="00C74C54" w:rsidRDefault="00F21914">
            <w:pPr>
              <w:spacing w:line="480" w:lineRule="auto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1590" w:type="dxa"/>
            <w:shd w:val="clear" w:color="auto" w:fill="auto"/>
          </w:tcPr>
          <w:p w14:paraId="362967DC" w14:textId="77777777" w:rsidR="00F21914" w:rsidRPr="00C74C54" w:rsidRDefault="00000000">
            <w:pPr>
              <w:spacing w:line="480" w:lineRule="auto"/>
              <w:jc w:val="center"/>
              <w:rPr>
                <w:rFonts w:ascii="仿宋" w:eastAsia="仿宋" w:hAnsi="仿宋" w:cs="仿宋_GB2312"/>
                <w:szCs w:val="21"/>
              </w:rPr>
            </w:pPr>
            <w:r w:rsidRPr="00C74C54">
              <w:rPr>
                <w:rFonts w:ascii="仿宋" w:eastAsia="仿宋" w:hAnsi="仿宋" w:cs="仿宋_GB2312" w:hint="eastAsia"/>
                <w:szCs w:val="21"/>
              </w:rPr>
              <w:t>账户名</w:t>
            </w:r>
          </w:p>
        </w:tc>
        <w:tc>
          <w:tcPr>
            <w:tcW w:w="6706" w:type="dxa"/>
            <w:gridSpan w:val="3"/>
            <w:shd w:val="clear" w:color="auto" w:fill="auto"/>
          </w:tcPr>
          <w:p w14:paraId="6D8234E4" w14:textId="77777777" w:rsidR="00F21914" w:rsidRPr="00C74C54" w:rsidRDefault="00F21914">
            <w:pPr>
              <w:spacing w:line="480" w:lineRule="auto"/>
              <w:rPr>
                <w:rFonts w:ascii="仿宋" w:eastAsia="仿宋" w:hAnsi="仿宋" w:cs="仿宋_GB2312"/>
                <w:szCs w:val="21"/>
              </w:rPr>
            </w:pPr>
          </w:p>
        </w:tc>
      </w:tr>
      <w:tr w:rsidR="00F21914" w:rsidRPr="00C74C54" w14:paraId="04724890" w14:textId="77777777">
        <w:trPr>
          <w:trHeight w:val="404"/>
        </w:trPr>
        <w:tc>
          <w:tcPr>
            <w:tcW w:w="1934" w:type="dxa"/>
            <w:vMerge/>
            <w:shd w:val="clear" w:color="auto" w:fill="auto"/>
            <w:vAlign w:val="center"/>
          </w:tcPr>
          <w:p w14:paraId="618DCA88" w14:textId="77777777" w:rsidR="00F21914" w:rsidRPr="00C74C54" w:rsidRDefault="00F21914">
            <w:pPr>
              <w:spacing w:line="480" w:lineRule="auto"/>
              <w:rPr>
                <w:rFonts w:ascii="仿宋" w:eastAsia="仿宋" w:hAnsi="仿宋" w:cs="仿宋_GB2312"/>
                <w:szCs w:val="21"/>
              </w:rPr>
            </w:pPr>
          </w:p>
        </w:tc>
        <w:tc>
          <w:tcPr>
            <w:tcW w:w="1590" w:type="dxa"/>
            <w:shd w:val="clear" w:color="auto" w:fill="auto"/>
          </w:tcPr>
          <w:p w14:paraId="179FBDFE" w14:textId="77777777" w:rsidR="00F21914" w:rsidRPr="00C74C54" w:rsidRDefault="00000000">
            <w:pPr>
              <w:spacing w:line="480" w:lineRule="auto"/>
              <w:jc w:val="center"/>
              <w:rPr>
                <w:rFonts w:ascii="仿宋" w:eastAsia="仿宋" w:hAnsi="仿宋" w:cs="仿宋_GB2312"/>
                <w:szCs w:val="21"/>
              </w:rPr>
            </w:pPr>
            <w:r w:rsidRPr="00C74C54">
              <w:rPr>
                <w:rFonts w:ascii="仿宋" w:eastAsia="仿宋" w:hAnsi="仿宋" w:cs="仿宋_GB2312" w:hint="eastAsia"/>
                <w:szCs w:val="21"/>
              </w:rPr>
              <w:t>账号</w:t>
            </w:r>
          </w:p>
        </w:tc>
        <w:tc>
          <w:tcPr>
            <w:tcW w:w="6706" w:type="dxa"/>
            <w:gridSpan w:val="3"/>
            <w:shd w:val="clear" w:color="auto" w:fill="auto"/>
          </w:tcPr>
          <w:p w14:paraId="6648730B" w14:textId="77777777" w:rsidR="00F21914" w:rsidRPr="00C74C54" w:rsidRDefault="00F21914">
            <w:pPr>
              <w:spacing w:line="480" w:lineRule="auto"/>
              <w:rPr>
                <w:rFonts w:ascii="仿宋" w:eastAsia="仿宋" w:hAnsi="仿宋" w:cs="仿宋_GB2312"/>
                <w:szCs w:val="21"/>
              </w:rPr>
            </w:pPr>
          </w:p>
        </w:tc>
      </w:tr>
      <w:tr w:rsidR="00F21914" w:rsidRPr="00C74C54" w14:paraId="63D0B3F8" w14:textId="77777777" w:rsidTr="00C74C54">
        <w:trPr>
          <w:trHeight w:val="3850"/>
        </w:trPr>
        <w:tc>
          <w:tcPr>
            <w:tcW w:w="1934" w:type="dxa"/>
            <w:shd w:val="clear" w:color="auto" w:fill="auto"/>
            <w:vAlign w:val="center"/>
          </w:tcPr>
          <w:p w14:paraId="2F566E71" w14:textId="77777777" w:rsidR="00F21914" w:rsidRPr="00C74C54" w:rsidRDefault="00000000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C74C54">
              <w:rPr>
                <w:rFonts w:ascii="仿宋" w:eastAsia="仿宋" w:hAnsi="仿宋" w:cs="仿宋_GB2312" w:hint="eastAsia"/>
                <w:szCs w:val="21"/>
              </w:rPr>
              <w:t>管理人告知事项</w:t>
            </w:r>
          </w:p>
        </w:tc>
        <w:tc>
          <w:tcPr>
            <w:tcW w:w="8296" w:type="dxa"/>
            <w:gridSpan w:val="4"/>
            <w:shd w:val="clear" w:color="auto" w:fill="auto"/>
            <w:vAlign w:val="center"/>
          </w:tcPr>
          <w:p w14:paraId="21D7AC62" w14:textId="77777777" w:rsidR="00F21914" w:rsidRPr="00C74C54" w:rsidRDefault="00000000" w:rsidP="00C74C54">
            <w:pPr>
              <w:numPr>
                <w:ilvl w:val="0"/>
                <w:numId w:val="1"/>
              </w:numPr>
              <w:spacing w:line="360" w:lineRule="auto"/>
              <w:ind w:left="992" w:hanging="510"/>
              <w:rPr>
                <w:rFonts w:ascii="仿宋" w:eastAsia="仿宋" w:hAnsi="仿宋" w:cs="仿宋_GB2312"/>
                <w:szCs w:val="21"/>
              </w:rPr>
            </w:pPr>
            <w:r w:rsidRPr="00C74C54">
              <w:rPr>
                <w:rFonts w:ascii="仿宋" w:eastAsia="仿宋" w:hAnsi="仿宋" w:cs="仿宋_GB2312" w:hint="eastAsia"/>
                <w:szCs w:val="21"/>
              </w:rPr>
              <w:t>账户信息一经填写即确认为清偿收款账号，保证破产程序顺利进行，债权人应当如实提供银行信息；</w:t>
            </w:r>
          </w:p>
          <w:p w14:paraId="69FD0271" w14:textId="77777777" w:rsidR="00F21914" w:rsidRPr="00C74C54" w:rsidRDefault="00000000" w:rsidP="00C74C54">
            <w:pPr>
              <w:numPr>
                <w:ilvl w:val="0"/>
                <w:numId w:val="1"/>
              </w:numPr>
              <w:spacing w:line="360" w:lineRule="auto"/>
              <w:ind w:left="992" w:hanging="510"/>
              <w:rPr>
                <w:rFonts w:ascii="仿宋" w:eastAsia="仿宋" w:hAnsi="仿宋" w:cs="仿宋_GB2312"/>
                <w:szCs w:val="21"/>
              </w:rPr>
            </w:pPr>
            <w:r w:rsidRPr="00C74C54">
              <w:rPr>
                <w:rFonts w:ascii="仿宋" w:eastAsia="仿宋" w:hAnsi="仿宋" w:cs="仿宋_GB2312" w:hint="eastAsia"/>
                <w:szCs w:val="21"/>
              </w:rPr>
              <w:t>破产程序终结前如果上述内容发生变更，债权人应及时书面告知管理人变更事项；</w:t>
            </w:r>
          </w:p>
          <w:p w14:paraId="2A5396E6" w14:textId="77777777" w:rsidR="00F21914" w:rsidRPr="00C74C54" w:rsidRDefault="00000000" w:rsidP="00C74C54">
            <w:pPr>
              <w:numPr>
                <w:ilvl w:val="0"/>
                <w:numId w:val="1"/>
              </w:numPr>
              <w:spacing w:line="360" w:lineRule="auto"/>
              <w:ind w:left="992" w:hanging="510"/>
              <w:rPr>
                <w:rFonts w:ascii="仿宋" w:eastAsia="仿宋" w:hAnsi="仿宋" w:cs="仿宋_GB2312"/>
                <w:szCs w:val="21"/>
              </w:rPr>
            </w:pPr>
            <w:r w:rsidRPr="00C74C54">
              <w:rPr>
                <w:rFonts w:ascii="仿宋" w:eastAsia="仿宋" w:hAnsi="仿宋" w:cs="仿宋_GB2312" w:hint="eastAsia"/>
                <w:szCs w:val="21"/>
              </w:rPr>
              <w:t>如债权人提供的信息有误，或未及时告知管理人变更事项，致使清偿款项无法到达债权人账户，债权人应承担由此产生的一切法律后果。</w:t>
            </w:r>
          </w:p>
        </w:tc>
      </w:tr>
      <w:tr w:rsidR="00F21914" w:rsidRPr="00C74C54" w14:paraId="5787A094" w14:textId="77777777" w:rsidTr="00C74C54">
        <w:trPr>
          <w:trHeight w:val="3237"/>
        </w:trPr>
        <w:tc>
          <w:tcPr>
            <w:tcW w:w="1934" w:type="dxa"/>
            <w:shd w:val="clear" w:color="auto" w:fill="auto"/>
            <w:vAlign w:val="center"/>
          </w:tcPr>
          <w:p w14:paraId="589516B2" w14:textId="77777777" w:rsidR="00F21914" w:rsidRPr="00C74C54" w:rsidRDefault="00000000">
            <w:pPr>
              <w:jc w:val="center"/>
              <w:rPr>
                <w:rFonts w:ascii="仿宋" w:eastAsia="仿宋" w:hAnsi="仿宋" w:cs="仿宋_GB2312"/>
                <w:szCs w:val="21"/>
              </w:rPr>
            </w:pPr>
            <w:r w:rsidRPr="00C74C54">
              <w:rPr>
                <w:rFonts w:ascii="仿宋" w:eastAsia="仿宋" w:hAnsi="仿宋" w:cs="仿宋_GB2312" w:hint="eastAsia"/>
                <w:szCs w:val="21"/>
              </w:rPr>
              <w:t>债权人（签名/盖章）</w:t>
            </w:r>
          </w:p>
        </w:tc>
        <w:tc>
          <w:tcPr>
            <w:tcW w:w="8296" w:type="dxa"/>
            <w:gridSpan w:val="4"/>
            <w:shd w:val="clear" w:color="auto" w:fill="auto"/>
            <w:vAlign w:val="center"/>
          </w:tcPr>
          <w:p w14:paraId="6A949031" w14:textId="4C489072" w:rsidR="00F21914" w:rsidRPr="00C74C54" w:rsidRDefault="00000000" w:rsidP="00C74C54">
            <w:pPr>
              <w:spacing w:line="360" w:lineRule="auto"/>
              <w:ind w:firstLine="480"/>
              <w:rPr>
                <w:rFonts w:ascii="仿宋" w:eastAsia="仿宋" w:hAnsi="仿宋" w:cs="仿宋_GB2312"/>
                <w:szCs w:val="21"/>
              </w:rPr>
            </w:pPr>
            <w:r w:rsidRPr="00C74C54">
              <w:rPr>
                <w:rFonts w:ascii="仿宋" w:eastAsia="仿宋" w:hAnsi="仿宋" w:cs="仿宋_GB2312" w:hint="eastAsia"/>
                <w:szCs w:val="21"/>
              </w:rPr>
              <w:t>我已阅读管理人对债权人填写《银行账户确认书》的告知事项，知悉相关法律责任，并保证填写内容真实、准确、有效。</w:t>
            </w:r>
          </w:p>
          <w:p w14:paraId="606C865C" w14:textId="77777777" w:rsidR="00F21914" w:rsidRPr="00C74C54" w:rsidRDefault="00F21914" w:rsidP="00C74C54">
            <w:pPr>
              <w:spacing w:line="360" w:lineRule="auto"/>
              <w:ind w:firstLine="480"/>
              <w:rPr>
                <w:rFonts w:ascii="仿宋" w:eastAsia="仿宋" w:hAnsi="仿宋" w:cs="仿宋_GB2312"/>
                <w:szCs w:val="21"/>
              </w:rPr>
            </w:pPr>
          </w:p>
          <w:p w14:paraId="3E6B5A1A" w14:textId="63D2F1A4" w:rsidR="00F21914" w:rsidRPr="00C74C54" w:rsidRDefault="00000000" w:rsidP="007D5C51">
            <w:pPr>
              <w:wordWrap w:val="0"/>
              <w:spacing w:line="360" w:lineRule="auto"/>
              <w:ind w:firstLine="480"/>
              <w:jc w:val="right"/>
              <w:rPr>
                <w:rFonts w:ascii="仿宋" w:eastAsia="仿宋" w:hAnsi="仿宋" w:cs="仿宋_GB2312"/>
                <w:szCs w:val="21"/>
              </w:rPr>
            </w:pPr>
            <w:r w:rsidRPr="00C74C54">
              <w:rPr>
                <w:rFonts w:ascii="仿宋" w:eastAsia="仿宋" w:hAnsi="仿宋" w:cs="仿宋_GB2312" w:hint="eastAsia"/>
                <w:szCs w:val="21"/>
              </w:rPr>
              <w:t>债权人（签名/盖章）：</w:t>
            </w:r>
            <w:r w:rsidR="007D5C51">
              <w:rPr>
                <w:rFonts w:ascii="仿宋" w:eastAsia="仿宋" w:hAnsi="仿宋" w:cs="仿宋_GB2312" w:hint="eastAsia"/>
                <w:szCs w:val="21"/>
              </w:rPr>
              <w:t xml:space="preserve"> </w:t>
            </w:r>
            <w:r w:rsidR="007D5C51">
              <w:rPr>
                <w:rFonts w:ascii="仿宋" w:eastAsia="仿宋" w:hAnsi="仿宋" w:cs="仿宋_GB2312"/>
                <w:szCs w:val="21"/>
              </w:rPr>
              <w:t xml:space="preserve">             </w:t>
            </w:r>
          </w:p>
          <w:p w14:paraId="376C79C1" w14:textId="16DA556F" w:rsidR="00F21914" w:rsidRPr="00C74C54" w:rsidRDefault="00000000" w:rsidP="00C74C54">
            <w:pPr>
              <w:spacing w:line="360" w:lineRule="auto"/>
              <w:ind w:firstLine="480"/>
              <w:jc w:val="right"/>
              <w:rPr>
                <w:rFonts w:ascii="仿宋" w:eastAsia="仿宋" w:hAnsi="仿宋" w:cs="仿宋_GB2312"/>
                <w:szCs w:val="21"/>
              </w:rPr>
            </w:pPr>
            <w:r w:rsidRPr="00C74C54">
              <w:rPr>
                <w:rFonts w:ascii="仿宋" w:eastAsia="仿宋" w:hAnsi="仿宋" w:cs="仿宋_GB2312" w:hint="eastAsia"/>
                <w:szCs w:val="21"/>
              </w:rPr>
              <w:t>年    月   日</w:t>
            </w:r>
          </w:p>
        </w:tc>
      </w:tr>
    </w:tbl>
    <w:p w14:paraId="092821D7" w14:textId="77777777" w:rsidR="00F21914" w:rsidRPr="00C74C54" w:rsidRDefault="00F21914">
      <w:pPr>
        <w:rPr>
          <w:rFonts w:ascii="仿宋" w:eastAsia="仿宋" w:hAnsi="仿宋"/>
        </w:rPr>
      </w:pPr>
    </w:p>
    <w:sectPr w:rsidR="00F21914" w:rsidRPr="00C74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BD43F"/>
    <w:multiLevelType w:val="singleLevel"/>
    <w:tmpl w:val="582BD43F"/>
    <w:lvl w:ilvl="0">
      <w:start w:val="1"/>
      <w:numFmt w:val="decimal"/>
      <w:suff w:val="nothing"/>
      <w:lvlText w:val="%1、"/>
      <w:lvlJc w:val="left"/>
    </w:lvl>
  </w:abstractNum>
  <w:num w:numId="1" w16cid:durableId="84197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AFED6748"/>
    <w:rsid w:val="55DE4E7D"/>
    <w:rsid w:val="AFED6748"/>
    <w:rsid w:val="007D5C51"/>
    <w:rsid w:val="00C74C54"/>
    <w:rsid w:val="00CF19D0"/>
    <w:rsid w:val="00F2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4103AFF"/>
  <w15:docId w15:val="{6DCB821D-81F3-3C47-BE4A-D56D39B5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line="652" w:lineRule="exact"/>
      <w:ind w:left="2"/>
      <w:jc w:val="center"/>
      <w:outlineLvl w:val="0"/>
    </w:pPr>
    <w:rPr>
      <w:rFonts w:ascii="微软雅黑" w:eastAsia="微软雅黑" w:hAnsi="微软雅黑" w:cs="微软雅黑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王乃哲</cp:lastModifiedBy>
  <cp:revision>2</cp:revision>
  <dcterms:created xsi:type="dcterms:W3CDTF">2023-08-22T03:59:00Z</dcterms:created>
  <dcterms:modified xsi:type="dcterms:W3CDTF">2023-08-22T03:59:00Z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