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附件1</w:t>
      </w:r>
    </w:p>
    <w:p>
      <w:pPr>
        <w:tabs>
          <w:tab w:val="left" w:pos="720"/>
        </w:tabs>
        <w:autoSpaceDE w:val="0"/>
        <w:autoSpaceDN w:val="0"/>
        <w:adjustRightInd w:val="0"/>
        <w:spacing w:line="360" w:lineRule="auto"/>
        <w:jc w:val="center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 w:cs="宋体"/>
          <w:bCs/>
          <w:sz w:val="32"/>
          <w:szCs w:val="32"/>
        </w:rPr>
        <w:t>综合评分表</w:t>
      </w:r>
    </w:p>
    <w:tbl>
      <w:tblPr>
        <w:tblStyle w:val="4"/>
        <w:tblW w:w="922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5"/>
        <w:gridCol w:w="1170"/>
        <w:gridCol w:w="3255"/>
        <w:gridCol w:w="367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kern w:val="0"/>
                <w:sz w:val="22"/>
                <w:szCs w:val="22"/>
              </w:rPr>
              <w:t>比选指标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kern w:val="0"/>
                <w:sz w:val="22"/>
                <w:szCs w:val="22"/>
              </w:rPr>
              <w:t>标准分值</w:t>
            </w:r>
          </w:p>
        </w:tc>
        <w:tc>
          <w:tcPr>
            <w:tcW w:w="3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kern w:val="0"/>
                <w:sz w:val="22"/>
                <w:szCs w:val="22"/>
              </w:rPr>
              <w:t>主要比选内容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kern w:val="0"/>
                <w:sz w:val="22"/>
                <w:szCs w:val="22"/>
              </w:rPr>
              <w:t>比选指标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  <w:jc w:val="center"/>
        </w:trPr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2"/>
                <w:szCs w:val="22"/>
              </w:rPr>
              <w:t>报价</w:t>
            </w:r>
            <w:r>
              <w:rPr>
                <w:rFonts w:hint="eastAsia" w:ascii="仿宋" w:hAnsi="仿宋" w:eastAsia="仿宋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ascii="仿宋" w:hAnsi="仿宋" w:eastAsia="仿宋"/>
                <w:color w:val="000000"/>
                <w:kern w:val="0"/>
                <w:sz w:val="22"/>
                <w:szCs w:val="22"/>
              </w:rPr>
              <w:t>30</w:t>
            </w:r>
            <w:r>
              <w:rPr>
                <w:rFonts w:hint="eastAsia" w:ascii="仿宋" w:hAnsi="仿宋" w:eastAsia="仿宋"/>
                <w:color w:val="000000"/>
                <w:kern w:val="0"/>
                <w:sz w:val="22"/>
                <w:szCs w:val="22"/>
              </w:rPr>
              <w:t>分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/>
                <w:color w:val="000000"/>
                <w:kern w:val="0"/>
                <w:sz w:val="22"/>
                <w:szCs w:val="22"/>
              </w:rPr>
            </w:pPr>
            <w:r>
              <w:rPr>
                <w:rFonts w:ascii="仿宋" w:hAnsi="仿宋" w:eastAsia="仿宋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3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ascii="仿宋" w:hAnsi="仿宋" w:eastAsia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2"/>
                <w:szCs w:val="22"/>
                <w:lang w:val="en-US" w:eastAsia="zh-CN"/>
              </w:rPr>
              <w:t>14</w:t>
            </w:r>
            <w:r>
              <w:rPr>
                <w:rFonts w:hint="eastAsia" w:ascii="仿宋" w:hAnsi="仿宋" w:eastAsia="仿宋"/>
                <w:color w:val="000000"/>
                <w:kern w:val="0"/>
                <w:sz w:val="22"/>
                <w:szCs w:val="22"/>
              </w:rPr>
              <w:t>万元以内的为有效报价，否则得分为零。有效报价内按报价评分。应以万元为单位整数报价。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ascii="仿宋" w:hAnsi="仿宋" w:eastAsia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2"/>
                <w:szCs w:val="22"/>
              </w:rPr>
              <w:t>本项按照下列标准予以减分处理,最低减计至0分：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Fonts w:ascii="仿宋" w:hAnsi="仿宋" w:eastAsia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2"/>
                <w:szCs w:val="22"/>
              </w:rPr>
              <w:t>以所有有效投标报价的算术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平</w:t>
            </w:r>
            <w:r>
              <w:rPr>
                <w:rFonts w:hint="eastAsia" w:ascii="仿宋" w:hAnsi="仿宋" w:eastAsia="仿宋" w:cs="___WRD_EMBED_SUB_1239"/>
                <w:color w:val="000000"/>
                <w:kern w:val="0"/>
                <w:sz w:val="22"/>
                <w:szCs w:val="22"/>
              </w:rPr>
              <w:t>均值</w:t>
            </w:r>
            <w:r>
              <w:rPr>
                <w:rFonts w:hint="eastAsia" w:ascii="仿宋" w:hAnsi="仿宋" w:eastAsia="仿宋"/>
                <w:color w:val="000000"/>
                <w:kern w:val="0"/>
                <w:sz w:val="22"/>
                <w:szCs w:val="22"/>
              </w:rPr>
              <w:t>作为基准价。报价每高于基准价1万元，扣减0</w:t>
            </w:r>
            <w:r>
              <w:rPr>
                <w:rFonts w:ascii="仿宋" w:hAnsi="仿宋" w:eastAsia="仿宋"/>
                <w:color w:val="000000"/>
                <w:kern w:val="0"/>
                <w:sz w:val="22"/>
                <w:szCs w:val="22"/>
              </w:rPr>
              <w:t>.3</w:t>
            </w:r>
            <w:r>
              <w:rPr>
                <w:rFonts w:hint="eastAsia" w:ascii="仿宋" w:hAnsi="仿宋" w:eastAsia="仿宋"/>
                <w:color w:val="000000"/>
                <w:kern w:val="0"/>
                <w:sz w:val="22"/>
                <w:szCs w:val="22"/>
              </w:rPr>
              <w:t>分；报价每低于基准价1万元，扣减0</w:t>
            </w:r>
            <w:r>
              <w:rPr>
                <w:rFonts w:ascii="仿宋" w:hAnsi="仿宋" w:eastAsia="仿宋"/>
                <w:color w:val="000000"/>
                <w:kern w:val="0"/>
                <w:sz w:val="22"/>
                <w:szCs w:val="22"/>
              </w:rPr>
              <w:t>.1</w:t>
            </w:r>
            <w:r>
              <w:rPr>
                <w:rFonts w:hint="eastAsia" w:ascii="仿宋" w:hAnsi="仿宋" w:eastAsia="仿宋"/>
                <w:color w:val="000000"/>
                <w:kern w:val="0"/>
                <w:sz w:val="22"/>
                <w:szCs w:val="22"/>
              </w:rPr>
              <w:t>分。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0" w:hRule="atLeast"/>
          <w:jc w:val="center"/>
        </w:trPr>
        <w:tc>
          <w:tcPr>
            <w:tcW w:w="11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2"/>
                <w:szCs w:val="22"/>
              </w:rPr>
              <w:t>服务工作方案</w:t>
            </w:r>
            <w:r>
              <w:rPr>
                <w:rFonts w:hint="eastAsia" w:ascii="仿宋" w:hAnsi="仿宋" w:eastAsia="仿宋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仿宋" w:hAnsi="仿宋" w:eastAsia="仿宋"/>
                <w:color w:val="000000"/>
                <w:kern w:val="0"/>
                <w:sz w:val="22"/>
                <w:szCs w:val="22"/>
              </w:rPr>
              <w:t>15分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3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ascii="仿宋" w:hAnsi="仿宋" w:eastAsia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2"/>
                <w:szCs w:val="22"/>
              </w:rPr>
              <w:t>工作方案的完整性。工作方案全面、系统、完整，全面响应招标文件的服务项目。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ascii="仿宋" w:hAnsi="仿宋" w:eastAsia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2"/>
                <w:szCs w:val="22"/>
              </w:rPr>
              <w:t>本项按照下列标准予以减分处理,最低减计至0分：</w:t>
            </w:r>
            <w:r>
              <w:rPr>
                <w:rFonts w:hint="eastAsia" w:ascii="仿宋" w:hAnsi="仿宋" w:eastAsia="仿宋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仿宋" w:hAnsi="仿宋" w:eastAsia="仿宋"/>
                <w:color w:val="000000"/>
                <w:kern w:val="0"/>
                <w:sz w:val="22"/>
                <w:szCs w:val="22"/>
              </w:rPr>
              <w:t xml:space="preserve">（1）服务工作方案不能全面响应的，扣减1-5分； </w:t>
            </w:r>
            <w:r>
              <w:rPr>
                <w:rFonts w:hint="eastAsia" w:ascii="仿宋" w:hAnsi="仿宋" w:eastAsia="仿宋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仿宋" w:hAnsi="仿宋" w:eastAsia="仿宋"/>
                <w:color w:val="000000"/>
                <w:kern w:val="0"/>
                <w:sz w:val="22"/>
                <w:szCs w:val="22"/>
              </w:rPr>
              <w:t>（2）全面响应但不明确的，扣减1-5分。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  <w:jc w:val="center"/>
        </w:trPr>
        <w:tc>
          <w:tcPr>
            <w:tcW w:w="1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3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ascii="仿宋" w:hAnsi="仿宋" w:eastAsia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2"/>
                <w:szCs w:val="22"/>
              </w:rPr>
              <w:t>除公告约定服务外的其他附加服务。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ascii="仿宋" w:hAnsi="仿宋" w:eastAsia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2"/>
                <w:szCs w:val="22"/>
              </w:rPr>
              <w:t>本项按照下列标准予以加分处理：</w:t>
            </w:r>
            <w:r>
              <w:rPr>
                <w:rFonts w:hint="eastAsia" w:ascii="仿宋" w:hAnsi="仿宋" w:eastAsia="仿宋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仿宋" w:hAnsi="仿宋" w:eastAsia="仿宋"/>
                <w:color w:val="000000"/>
                <w:kern w:val="0"/>
                <w:sz w:val="22"/>
                <w:szCs w:val="22"/>
              </w:rPr>
              <w:t>没有附加服务的得0分，有附加服务的加1</w:t>
            </w:r>
            <w:r>
              <w:rPr>
                <w:rFonts w:ascii="仿宋" w:hAnsi="仿宋" w:eastAsia="仿宋"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hint="eastAsia" w:ascii="仿宋" w:hAnsi="仿宋" w:eastAsia="仿宋"/>
                <w:color w:val="000000"/>
                <w:kern w:val="0"/>
                <w:sz w:val="22"/>
                <w:szCs w:val="22"/>
              </w:rPr>
              <w:t>5分。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0" w:hRule="atLeast"/>
          <w:jc w:val="center"/>
        </w:trPr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2"/>
                <w:szCs w:val="22"/>
              </w:rPr>
              <w:t>专业人员配备</w:t>
            </w:r>
            <w:r>
              <w:rPr>
                <w:rFonts w:hint="eastAsia" w:ascii="仿宋" w:hAnsi="仿宋" w:eastAsia="仿宋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ascii="仿宋" w:hAnsi="仿宋" w:eastAsia="仿宋"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hint="eastAsia" w:ascii="仿宋" w:hAnsi="仿宋" w:eastAsia="仿宋"/>
                <w:color w:val="000000"/>
                <w:kern w:val="0"/>
                <w:sz w:val="22"/>
                <w:szCs w:val="22"/>
              </w:rPr>
              <w:t>0分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/>
                <w:color w:val="000000"/>
                <w:kern w:val="0"/>
                <w:sz w:val="22"/>
                <w:szCs w:val="22"/>
              </w:rPr>
            </w:pPr>
            <w:r>
              <w:rPr>
                <w:rFonts w:ascii="仿宋" w:hAnsi="仿宋" w:eastAsia="仿宋"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hint="eastAsia" w:ascii="仿宋" w:hAnsi="仿宋" w:eastAsia="仿宋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ascii="仿宋" w:hAnsi="仿宋" w:eastAsia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2"/>
                <w:szCs w:val="22"/>
              </w:rPr>
              <w:t>项目负责人须具备注册税务师和注册会计师双师资质：具有20年以上执业经历，并从事过企业破产服务项目。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ascii="仿宋" w:hAnsi="仿宋" w:eastAsia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2"/>
                <w:szCs w:val="22"/>
              </w:rPr>
              <w:t>本项按照下列标准予以减分处理,最低减计至零分：</w:t>
            </w:r>
            <w:r>
              <w:rPr>
                <w:rFonts w:hint="eastAsia" w:ascii="仿宋" w:hAnsi="仿宋" w:eastAsia="仿宋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仿宋" w:hAnsi="仿宋" w:eastAsia="仿宋"/>
                <w:color w:val="000000"/>
                <w:kern w:val="0"/>
                <w:sz w:val="22"/>
                <w:szCs w:val="22"/>
              </w:rPr>
              <w:t>（1）没有注册税务师资格的扣减10分；</w:t>
            </w:r>
            <w:r>
              <w:rPr>
                <w:rFonts w:hint="eastAsia" w:ascii="仿宋" w:hAnsi="仿宋" w:eastAsia="仿宋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仿宋" w:hAnsi="仿宋" w:eastAsia="仿宋"/>
                <w:color w:val="000000"/>
                <w:kern w:val="0"/>
                <w:sz w:val="22"/>
                <w:szCs w:val="22"/>
              </w:rPr>
              <w:t>（2）没有注册会计师资格的扣减5分；</w:t>
            </w:r>
            <w:r>
              <w:rPr>
                <w:rFonts w:hint="eastAsia" w:ascii="仿宋" w:hAnsi="仿宋" w:eastAsia="仿宋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仿宋" w:hAnsi="仿宋" w:eastAsia="仿宋"/>
                <w:color w:val="000000"/>
                <w:kern w:val="0"/>
                <w:sz w:val="22"/>
                <w:szCs w:val="22"/>
              </w:rPr>
              <w:t>（3）执业年限不够要求的扣减3分；</w:t>
            </w:r>
            <w:r>
              <w:rPr>
                <w:rFonts w:hint="eastAsia" w:ascii="仿宋" w:hAnsi="仿宋" w:eastAsia="仿宋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仿宋" w:hAnsi="仿宋" w:eastAsia="仿宋"/>
                <w:color w:val="000000"/>
                <w:kern w:val="0"/>
                <w:sz w:val="22"/>
                <w:szCs w:val="22"/>
              </w:rPr>
              <w:t>（4）没有破产税务服务项目经验的扣</w:t>
            </w:r>
            <w:r>
              <w:rPr>
                <w:rFonts w:ascii="仿宋" w:hAnsi="仿宋" w:eastAsia="仿宋"/>
                <w:color w:val="000000"/>
                <w:kern w:val="0"/>
                <w:sz w:val="22"/>
                <w:szCs w:val="22"/>
              </w:rPr>
              <w:t>5</w:t>
            </w:r>
            <w:r>
              <w:rPr>
                <w:rFonts w:hint="eastAsia" w:ascii="仿宋" w:hAnsi="仿宋" w:eastAsia="仿宋"/>
                <w:color w:val="000000"/>
                <w:kern w:val="0"/>
                <w:sz w:val="22"/>
                <w:szCs w:val="22"/>
              </w:rPr>
              <w:t>分。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112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2"/>
                <w:szCs w:val="22"/>
              </w:rPr>
              <w:t>项目负责人市场形象和行业影响力</w:t>
            </w:r>
            <w:r>
              <w:rPr>
                <w:rFonts w:hint="eastAsia" w:ascii="仿宋" w:hAnsi="仿宋" w:eastAsia="仿宋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ascii="仿宋" w:hAnsi="仿宋" w:eastAsia="仿宋"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hint="eastAsia" w:ascii="仿宋" w:hAnsi="仿宋" w:eastAsia="仿宋"/>
                <w:color w:val="000000"/>
                <w:kern w:val="0"/>
                <w:sz w:val="22"/>
                <w:szCs w:val="22"/>
              </w:rPr>
              <w:t>0分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3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ascii="仿宋" w:hAnsi="仿宋" w:eastAsia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2"/>
                <w:szCs w:val="22"/>
              </w:rPr>
              <w:t>客户结构中有汽车制造企业（不少于1家，单户资产总额应不低于60亿元）。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ascii="仿宋" w:hAnsi="仿宋" w:eastAsia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2"/>
                <w:szCs w:val="22"/>
              </w:rPr>
              <w:t>本项按照提供合同附件确认，如没有服务业绩或证明文件的得0分。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11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ascii="仿宋" w:hAnsi="仿宋" w:eastAsia="仿宋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ascii="仿宋" w:hAnsi="仿宋" w:eastAsia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2"/>
                <w:szCs w:val="22"/>
              </w:rPr>
              <w:t>客户结构中有国有大中型企业（不少于3家）。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ascii="仿宋" w:hAnsi="仿宋" w:eastAsia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2"/>
                <w:szCs w:val="22"/>
              </w:rPr>
              <w:t>本项按照提供合同附件确认，如没有服务业绩或证明文件的得0分。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11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ascii="仿宋" w:hAnsi="仿宋" w:eastAsia="仿宋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ascii="仿宋" w:hAnsi="仿宋" w:eastAsia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2"/>
                <w:szCs w:val="22"/>
              </w:rPr>
              <w:t>客户结构中有破产企业（不少于3家）。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ascii="仿宋" w:hAnsi="仿宋" w:eastAsia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2"/>
                <w:szCs w:val="22"/>
              </w:rPr>
              <w:t>本项按照提供合同附件确认，如没有服务业绩或证明文件的得0分。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  <w:jc w:val="center"/>
        </w:trPr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2"/>
                <w:szCs w:val="22"/>
              </w:rPr>
              <w:t>其他综合能力评价</w:t>
            </w:r>
            <w:r>
              <w:rPr>
                <w:rFonts w:hint="eastAsia" w:ascii="仿宋" w:hAnsi="仿宋" w:eastAsia="仿宋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ascii="仿宋" w:hAnsi="仿宋" w:eastAsia="仿宋"/>
                <w:color w:val="000000"/>
                <w:kern w:val="0"/>
                <w:sz w:val="22"/>
                <w:szCs w:val="22"/>
              </w:rPr>
              <w:t>5</w:t>
            </w:r>
            <w:r>
              <w:rPr>
                <w:rFonts w:hint="eastAsia" w:ascii="仿宋" w:hAnsi="仿宋" w:eastAsia="仿宋"/>
                <w:color w:val="000000"/>
                <w:kern w:val="0"/>
                <w:sz w:val="22"/>
                <w:szCs w:val="22"/>
              </w:rPr>
              <w:t>分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/>
                <w:color w:val="000000"/>
                <w:kern w:val="0"/>
                <w:sz w:val="22"/>
                <w:szCs w:val="22"/>
              </w:rPr>
            </w:pPr>
            <w:r>
              <w:rPr>
                <w:rFonts w:ascii="仿宋" w:hAnsi="仿宋" w:eastAsia="仿宋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3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ascii="仿宋" w:hAnsi="仿宋" w:eastAsia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2"/>
                <w:szCs w:val="22"/>
              </w:rPr>
              <w:t>除上述项目外，其他反映事务所及项目团队整体实力的评价，如事务所成立年限等。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ascii="仿宋" w:hAnsi="仿宋" w:eastAsia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2"/>
                <w:szCs w:val="22"/>
              </w:rPr>
              <w:t>本项按照下列标准予以加分处理：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Fonts w:ascii="仿宋" w:hAnsi="仿宋" w:eastAsia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2"/>
                <w:szCs w:val="22"/>
              </w:rPr>
              <w:t>（1）事务所成立年限10年以上的加2分；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Fonts w:ascii="仿宋" w:hAnsi="仿宋" w:eastAsia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2"/>
                <w:szCs w:val="22"/>
              </w:rPr>
              <w:t>（2）团队整体实力强的，加1-</w:t>
            </w:r>
            <w:r>
              <w:rPr>
                <w:rFonts w:ascii="仿宋" w:hAnsi="仿宋" w:eastAsia="仿宋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仿宋" w:hAnsi="仿宋" w:eastAsia="仿宋"/>
                <w:color w:val="000000"/>
                <w:kern w:val="0"/>
                <w:sz w:val="22"/>
                <w:szCs w:val="22"/>
              </w:rPr>
              <w:t>分。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2"/>
                <w:szCs w:val="22"/>
              </w:rPr>
              <w:t>合计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3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/>
                <w:color w:val="000000"/>
                <w:kern w:val="0"/>
                <w:sz w:val="22"/>
                <w:szCs w:val="22"/>
              </w:rPr>
            </w:pPr>
          </w:p>
        </w:tc>
      </w:tr>
    </w:tbl>
    <w:p>
      <w:r>
        <w:br w:type="page"/>
      </w:r>
    </w:p>
    <w:p>
      <w:pPr>
        <w:spacing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附件2</w:t>
      </w:r>
    </w:p>
    <w:p>
      <w:pPr>
        <w:tabs>
          <w:tab w:val="left" w:pos="720"/>
        </w:tabs>
        <w:autoSpaceDE w:val="0"/>
        <w:autoSpaceDN w:val="0"/>
        <w:adjustRightInd w:val="0"/>
        <w:spacing w:line="360" w:lineRule="auto"/>
        <w:jc w:val="center"/>
        <w:rPr>
          <w:rFonts w:ascii="黑体" w:hAnsi="黑体" w:eastAsia="黑体" w:cs="宋体"/>
          <w:bCs/>
          <w:sz w:val="32"/>
          <w:szCs w:val="32"/>
        </w:rPr>
      </w:pPr>
      <w:r>
        <w:rPr>
          <w:rFonts w:hint="eastAsia" w:ascii="黑体" w:hAnsi="黑体" w:eastAsia="黑体" w:cs="宋体"/>
          <w:bCs/>
          <w:sz w:val="32"/>
          <w:szCs w:val="32"/>
        </w:rPr>
        <w:t>报价单</w:t>
      </w:r>
    </w:p>
    <w:tbl>
      <w:tblPr>
        <w:tblStyle w:val="4"/>
        <w:tblW w:w="87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61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</w:trPr>
        <w:tc>
          <w:tcPr>
            <w:tcW w:w="2628" w:type="dxa"/>
            <w:vAlign w:val="center"/>
          </w:tcPr>
          <w:p>
            <w:pPr>
              <w:tabs>
                <w:tab w:val="left" w:pos="900"/>
                <w:tab w:val="left" w:pos="1080"/>
                <w:tab w:val="left" w:pos="1800"/>
                <w:tab w:val="left" w:pos="3960"/>
              </w:tabs>
              <w:autoSpaceDE w:val="0"/>
              <w:autoSpaceDN w:val="0"/>
              <w:adjustRightInd w:val="0"/>
              <w:jc w:val="center"/>
              <w:rPr>
                <w:rFonts w:ascii="仿宋" w:hAnsi="仿宋" w:eastAsia="仿宋"/>
                <w:sz w:val="24"/>
                <w:lang w:val="zh-CN"/>
              </w:rPr>
            </w:pPr>
            <w:r>
              <w:rPr>
                <w:rFonts w:hint="eastAsia" w:ascii="仿宋" w:hAnsi="仿宋" w:eastAsia="仿宋"/>
                <w:sz w:val="24"/>
                <w:lang w:val="zh-CN"/>
              </w:rPr>
              <w:t>项目名称</w:t>
            </w:r>
          </w:p>
        </w:tc>
        <w:tc>
          <w:tcPr>
            <w:tcW w:w="6168" w:type="dxa"/>
            <w:vAlign w:val="center"/>
          </w:tcPr>
          <w:p>
            <w:pPr>
              <w:tabs>
                <w:tab w:val="left" w:pos="900"/>
                <w:tab w:val="left" w:pos="1080"/>
                <w:tab w:val="left" w:pos="1800"/>
                <w:tab w:val="left" w:pos="3960"/>
              </w:tabs>
              <w:autoSpaceDE w:val="0"/>
              <w:autoSpaceDN w:val="0"/>
              <w:adjustRightInd w:val="0"/>
              <w:jc w:val="center"/>
              <w:rPr>
                <w:rFonts w:ascii="仿宋" w:hAnsi="仿宋" w:eastAsia="仿宋"/>
                <w:sz w:val="24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</w:trPr>
        <w:tc>
          <w:tcPr>
            <w:tcW w:w="2628" w:type="dxa"/>
            <w:vAlign w:val="center"/>
          </w:tcPr>
          <w:p>
            <w:pPr>
              <w:tabs>
                <w:tab w:val="left" w:pos="900"/>
                <w:tab w:val="left" w:pos="1080"/>
                <w:tab w:val="left" w:pos="1800"/>
                <w:tab w:val="left" w:pos="3960"/>
              </w:tabs>
              <w:autoSpaceDE w:val="0"/>
              <w:autoSpaceDN w:val="0"/>
              <w:adjustRightInd w:val="0"/>
              <w:jc w:val="center"/>
              <w:rPr>
                <w:rFonts w:ascii="仿宋" w:hAnsi="仿宋" w:eastAsia="仿宋"/>
                <w:sz w:val="24"/>
                <w:lang w:val="zh-CN"/>
              </w:rPr>
            </w:pPr>
            <w:r>
              <w:rPr>
                <w:rFonts w:hint="eastAsia" w:ascii="仿宋" w:hAnsi="仿宋" w:eastAsia="仿宋"/>
                <w:sz w:val="24"/>
                <w:lang w:val="zh-CN"/>
              </w:rPr>
              <w:t>竞聘报价</w:t>
            </w:r>
          </w:p>
          <w:p>
            <w:pPr>
              <w:tabs>
                <w:tab w:val="left" w:pos="900"/>
                <w:tab w:val="left" w:pos="1080"/>
                <w:tab w:val="left" w:pos="1800"/>
                <w:tab w:val="left" w:pos="3960"/>
              </w:tabs>
              <w:autoSpaceDE w:val="0"/>
              <w:autoSpaceDN w:val="0"/>
              <w:adjustRightInd w:val="0"/>
              <w:jc w:val="center"/>
              <w:rPr>
                <w:rFonts w:ascii="仿宋" w:hAnsi="仿宋" w:eastAsia="仿宋"/>
                <w:sz w:val="24"/>
                <w:lang w:val="zh-CN"/>
              </w:rPr>
            </w:pPr>
            <w:r>
              <w:rPr>
                <w:rFonts w:hint="eastAsia" w:ascii="仿宋" w:hAnsi="仿宋" w:eastAsia="仿宋"/>
                <w:sz w:val="24"/>
                <w:lang w:val="zh-CN"/>
              </w:rPr>
              <w:t>（万元）</w:t>
            </w:r>
          </w:p>
        </w:tc>
        <w:tc>
          <w:tcPr>
            <w:tcW w:w="6168" w:type="dxa"/>
            <w:vAlign w:val="center"/>
          </w:tcPr>
          <w:p>
            <w:pPr>
              <w:tabs>
                <w:tab w:val="left" w:pos="900"/>
                <w:tab w:val="left" w:pos="1080"/>
                <w:tab w:val="left" w:pos="1800"/>
                <w:tab w:val="left" w:pos="3960"/>
              </w:tabs>
              <w:autoSpaceDE w:val="0"/>
              <w:autoSpaceDN w:val="0"/>
              <w:adjustRightInd w:val="0"/>
              <w:jc w:val="center"/>
              <w:rPr>
                <w:rFonts w:ascii="仿宋" w:hAnsi="仿宋" w:eastAsia="仿宋"/>
                <w:sz w:val="24"/>
                <w:lang w:val="zh-CN"/>
              </w:rPr>
            </w:pPr>
            <w:r>
              <w:rPr>
                <w:rFonts w:hint="eastAsia" w:ascii="仿宋" w:hAnsi="仿宋" w:eastAsia="仿宋"/>
                <w:sz w:val="24"/>
                <w:lang w:val="zh-CN"/>
              </w:rPr>
              <w:t>小写：</w:t>
            </w:r>
            <w:r>
              <w:rPr>
                <w:rFonts w:ascii="仿宋" w:hAnsi="仿宋" w:eastAsia="仿宋"/>
                <w:sz w:val="24"/>
                <w:lang w:val="zh-CN"/>
              </w:rPr>
              <w:t xml:space="preserve">                </w:t>
            </w:r>
            <w:r>
              <w:rPr>
                <w:rFonts w:hint="eastAsia" w:ascii="仿宋" w:hAnsi="仿宋" w:eastAsia="仿宋"/>
                <w:sz w:val="24"/>
                <w:lang w:val="zh-CN"/>
              </w:rPr>
              <w:t>大写：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1" w:hRule="atLeast"/>
        </w:trPr>
        <w:tc>
          <w:tcPr>
            <w:tcW w:w="2628" w:type="dxa"/>
            <w:vAlign w:val="center"/>
          </w:tcPr>
          <w:p>
            <w:pPr>
              <w:tabs>
                <w:tab w:val="left" w:pos="900"/>
                <w:tab w:val="left" w:pos="1080"/>
                <w:tab w:val="left" w:pos="1800"/>
                <w:tab w:val="left" w:pos="3960"/>
              </w:tabs>
              <w:autoSpaceDE w:val="0"/>
              <w:autoSpaceDN w:val="0"/>
              <w:adjustRightIn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服务内容</w:t>
            </w:r>
          </w:p>
        </w:tc>
        <w:tc>
          <w:tcPr>
            <w:tcW w:w="6168" w:type="dxa"/>
            <w:vAlign w:val="center"/>
          </w:tcPr>
          <w:p>
            <w:pPr>
              <w:tabs>
                <w:tab w:val="left" w:pos="900"/>
                <w:tab w:val="left" w:pos="1080"/>
                <w:tab w:val="left" w:pos="1800"/>
                <w:tab w:val="left" w:pos="3960"/>
              </w:tabs>
              <w:autoSpaceDE w:val="0"/>
              <w:autoSpaceDN w:val="0"/>
              <w:adjustRightInd w:val="0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</w:trPr>
        <w:tc>
          <w:tcPr>
            <w:tcW w:w="2628" w:type="dxa"/>
            <w:vAlign w:val="center"/>
          </w:tcPr>
          <w:p>
            <w:pPr>
              <w:tabs>
                <w:tab w:val="left" w:pos="900"/>
                <w:tab w:val="left" w:pos="1080"/>
                <w:tab w:val="left" w:pos="1800"/>
                <w:tab w:val="left" w:pos="3960"/>
              </w:tabs>
              <w:autoSpaceDE w:val="0"/>
              <w:autoSpaceDN w:val="0"/>
              <w:adjustRightInd w:val="0"/>
              <w:jc w:val="center"/>
              <w:rPr>
                <w:rFonts w:ascii="仿宋" w:hAnsi="仿宋" w:eastAsia="仿宋"/>
                <w:sz w:val="24"/>
                <w:lang w:val="zh-CN"/>
              </w:rPr>
            </w:pPr>
            <w:r>
              <w:rPr>
                <w:rFonts w:hint="eastAsia" w:ascii="仿宋" w:hAnsi="仿宋" w:eastAsia="仿宋"/>
                <w:sz w:val="24"/>
                <w:lang w:val="zh-CN"/>
              </w:rPr>
              <w:t>备注</w:t>
            </w:r>
          </w:p>
        </w:tc>
        <w:tc>
          <w:tcPr>
            <w:tcW w:w="6168" w:type="dxa"/>
            <w:vAlign w:val="center"/>
          </w:tcPr>
          <w:p>
            <w:pPr>
              <w:tabs>
                <w:tab w:val="left" w:pos="900"/>
                <w:tab w:val="left" w:pos="1080"/>
                <w:tab w:val="left" w:pos="1800"/>
                <w:tab w:val="left" w:pos="3960"/>
              </w:tabs>
              <w:autoSpaceDE w:val="0"/>
              <w:autoSpaceDN w:val="0"/>
              <w:adjustRightInd w:val="0"/>
              <w:jc w:val="center"/>
              <w:rPr>
                <w:rFonts w:ascii="仿宋" w:hAnsi="仿宋" w:eastAsia="仿宋"/>
                <w:sz w:val="24"/>
                <w:lang w:val="zh-CN"/>
              </w:rPr>
            </w:pPr>
          </w:p>
        </w:tc>
      </w:tr>
    </w:tbl>
    <w:p>
      <w:pPr>
        <w:tabs>
          <w:tab w:val="left" w:pos="900"/>
          <w:tab w:val="left" w:pos="1080"/>
          <w:tab w:val="left" w:pos="1800"/>
          <w:tab w:val="left" w:pos="3960"/>
        </w:tabs>
        <w:autoSpaceDE w:val="0"/>
        <w:autoSpaceDN w:val="0"/>
        <w:adjustRightInd w:val="0"/>
        <w:spacing w:before="156" w:beforeLines="50" w:after="156" w:afterLines="50" w:line="360" w:lineRule="auto"/>
        <w:jc w:val="left"/>
        <w:rPr>
          <w:rFonts w:ascii="仿宋" w:hAnsi="仿宋" w:eastAsia="仿宋"/>
          <w:b/>
          <w:sz w:val="24"/>
          <w:lang w:val="zh-CN"/>
        </w:rPr>
      </w:pPr>
      <w:r>
        <w:rPr>
          <w:rFonts w:hint="eastAsia" w:ascii="仿宋" w:hAnsi="仿宋" w:eastAsia="仿宋"/>
          <w:b/>
          <w:sz w:val="24"/>
          <w:lang w:val="zh-CN"/>
        </w:rPr>
        <w:t>报名人名称：</w:t>
      </w:r>
    </w:p>
    <w:p>
      <w:pPr>
        <w:tabs>
          <w:tab w:val="left" w:pos="900"/>
          <w:tab w:val="left" w:pos="1080"/>
          <w:tab w:val="left" w:pos="1800"/>
          <w:tab w:val="left" w:pos="3960"/>
        </w:tabs>
        <w:autoSpaceDE w:val="0"/>
        <w:autoSpaceDN w:val="0"/>
        <w:adjustRightInd w:val="0"/>
        <w:spacing w:after="156" w:afterLines="50" w:line="360" w:lineRule="auto"/>
        <w:jc w:val="left"/>
        <w:rPr>
          <w:rFonts w:ascii="仿宋" w:hAnsi="仿宋" w:eastAsia="仿宋"/>
          <w:b/>
          <w:sz w:val="24"/>
          <w:lang w:val="zh-CN"/>
        </w:rPr>
      </w:pPr>
      <w:r>
        <w:rPr>
          <w:rFonts w:hint="eastAsia" w:ascii="仿宋" w:hAnsi="仿宋" w:eastAsia="仿宋"/>
          <w:b/>
          <w:sz w:val="24"/>
          <w:lang w:val="zh-CN"/>
        </w:rPr>
        <w:t>报名人公章：</w:t>
      </w:r>
    </w:p>
    <w:p>
      <w:pPr>
        <w:tabs>
          <w:tab w:val="left" w:pos="900"/>
          <w:tab w:val="left" w:pos="1080"/>
          <w:tab w:val="left" w:pos="1800"/>
          <w:tab w:val="left" w:pos="3960"/>
        </w:tabs>
        <w:autoSpaceDE w:val="0"/>
        <w:autoSpaceDN w:val="0"/>
        <w:adjustRightInd w:val="0"/>
        <w:spacing w:after="156" w:afterLines="50" w:line="360" w:lineRule="auto"/>
        <w:jc w:val="left"/>
        <w:rPr>
          <w:rFonts w:ascii="仿宋" w:hAnsi="仿宋" w:eastAsia="仿宋"/>
          <w:b/>
          <w:sz w:val="24"/>
          <w:lang w:val="zh-CN"/>
        </w:rPr>
      </w:pPr>
      <w:r>
        <w:rPr>
          <w:rFonts w:hint="eastAsia" w:ascii="仿宋" w:hAnsi="仿宋" w:eastAsia="仿宋"/>
          <w:b/>
          <w:sz w:val="24"/>
          <w:lang w:val="zh-CN"/>
        </w:rPr>
        <w:t>授权代表（签字）：</w:t>
      </w:r>
    </w:p>
    <w:p>
      <w:pPr>
        <w:tabs>
          <w:tab w:val="left" w:pos="900"/>
          <w:tab w:val="left" w:pos="1080"/>
          <w:tab w:val="left" w:pos="1800"/>
          <w:tab w:val="left" w:pos="3960"/>
        </w:tabs>
        <w:autoSpaceDE w:val="0"/>
        <w:autoSpaceDN w:val="0"/>
        <w:adjustRightInd w:val="0"/>
        <w:spacing w:after="156" w:afterLines="50" w:line="360" w:lineRule="auto"/>
        <w:jc w:val="left"/>
        <w:rPr>
          <w:rFonts w:ascii="仿宋" w:hAnsi="仿宋" w:eastAsia="仿宋"/>
          <w:b/>
          <w:sz w:val="24"/>
          <w:lang w:val="zh-CN"/>
        </w:rPr>
      </w:pPr>
      <w:r>
        <w:rPr>
          <w:rFonts w:hint="eastAsia" w:ascii="仿宋" w:hAnsi="仿宋" w:eastAsia="仿宋"/>
          <w:b/>
          <w:sz w:val="24"/>
          <w:lang w:val="zh-CN"/>
        </w:rPr>
        <w:t>日期：</w:t>
      </w:r>
    </w:p>
    <w:p>
      <w:pPr>
        <w:tabs>
          <w:tab w:val="left" w:pos="900"/>
          <w:tab w:val="left" w:pos="1080"/>
          <w:tab w:val="left" w:pos="1800"/>
          <w:tab w:val="left" w:pos="3960"/>
        </w:tabs>
        <w:autoSpaceDE w:val="0"/>
        <w:autoSpaceDN w:val="0"/>
        <w:adjustRightInd w:val="0"/>
        <w:spacing w:line="320" w:lineRule="exact"/>
        <w:jc w:val="left"/>
        <w:rPr>
          <w:rFonts w:ascii="仿宋" w:hAnsi="仿宋" w:eastAsia="仿宋"/>
          <w:b/>
          <w:sz w:val="24"/>
          <w:lang w:val="zh-CN"/>
        </w:rPr>
      </w:pPr>
    </w:p>
    <w:p>
      <w:pPr>
        <w:tabs>
          <w:tab w:val="left" w:pos="900"/>
          <w:tab w:val="left" w:pos="1080"/>
          <w:tab w:val="left" w:pos="1800"/>
          <w:tab w:val="left" w:pos="3960"/>
        </w:tabs>
        <w:autoSpaceDE w:val="0"/>
        <w:autoSpaceDN w:val="0"/>
        <w:adjustRightInd w:val="0"/>
        <w:spacing w:line="400" w:lineRule="exact"/>
        <w:jc w:val="left"/>
        <w:rPr>
          <w:rFonts w:ascii="仿宋" w:hAnsi="仿宋" w:eastAsia="仿宋"/>
          <w:b/>
          <w:sz w:val="24"/>
        </w:rPr>
      </w:pPr>
      <w:r>
        <w:rPr>
          <w:rFonts w:hint="eastAsia" w:ascii="仿宋" w:hAnsi="仿宋" w:eastAsia="仿宋"/>
          <w:b/>
          <w:sz w:val="24"/>
          <w:lang w:val="zh-CN"/>
        </w:rPr>
        <w:t>注意：</w:t>
      </w:r>
      <w:r>
        <w:rPr>
          <w:rFonts w:hint="eastAsia" w:ascii="仿宋" w:hAnsi="仿宋" w:eastAsia="仿宋"/>
          <w:b/>
          <w:sz w:val="24"/>
        </w:rPr>
        <w:t>1.报价单一式五份；</w:t>
      </w:r>
    </w:p>
    <w:p>
      <w:pPr>
        <w:tabs>
          <w:tab w:val="left" w:pos="900"/>
          <w:tab w:val="left" w:pos="1080"/>
          <w:tab w:val="left" w:pos="1800"/>
          <w:tab w:val="left" w:pos="3960"/>
        </w:tabs>
        <w:autoSpaceDE w:val="0"/>
        <w:autoSpaceDN w:val="0"/>
        <w:adjustRightInd w:val="0"/>
        <w:spacing w:line="400" w:lineRule="exact"/>
        <w:ind w:firstLine="723" w:firstLineChars="300"/>
        <w:jc w:val="left"/>
        <w:rPr>
          <w:rFonts w:ascii="仿宋" w:hAnsi="仿宋" w:eastAsia="仿宋" w:cs="方正仿宋_GBK"/>
          <w:sz w:val="32"/>
          <w:szCs w:val="32"/>
          <w:lang w:val="zh-CN"/>
        </w:rPr>
      </w:pPr>
      <w:r>
        <w:rPr>
          <w:rFonts w:hint="eastAsia" w:ascii="仿宋" w:hAnsi="仿宋" w:eastAsia="仿宋"/>
          <w:b/>
          <w:sz w:val="24"/>
        </w:rPr>
        <w:t>2.随报价单一并提供营业执照（</w:t>
      </w:r>
      <w:r>
        <w:rPr>
          <w:rFonts w:hint="eastAsia" w:ascii="仿宋" w:hAnsi="仿宋" w:eastAsia="仿宋"/>
          <w:b/>
          <w:color w:val="FF0000"/>
          <w:sz w:val="24"/>
        </w:rPr>
        <w:t>复印件加盖公章</w:t>
      </w:r>
      <w:r>
        <w:rPr>
          <w:rFonts w:hint="eastAsia" w:ascii="仿宋" w:hAnsi="仿宋" w:eastAsia="仿宋"/>
          <w:b/>
          <w:sz w:val="24"/>
        </w:rPr>
        <w:t>）</w:t>
      </w:r>
      <w:bookmarkStart w:id="0" w:name="_Hlk140759122"/>
      <w:r>
        <w:rPr>
          <w:rFonts w:hint="eastAsia" w:ascii="仿宋" w:hAnsi="仿宋" w:eastAsia="仿宋"/>
          <w:b/>
          <w:sz w:val="24"/>
        </w:rPr>
        <w:t>、法定代表人和委托代理人身份证复印件（</w:t>
      </w:r>
      <w:r>
        <w:rPr>
          <w:rFonts w:hint="eastAsia" w:ascii="仿宋" w:hAnsi="仿宋" w:eastAsia="仿宋"/>
          <w:b/>
          <w:color w:val="FF0000"/>
          <w:sz w:val="24"/>
        </w:rPr>
        <w:t>加盖公章</w:t>
      </w:r>
      <w:r>
        <w:rPr>
          <w:rFonts w:hint="eastAsia" w:ascii="仿宋" w:hAnsi="仿宋" w:eastAsia="仿宋"/>
          <w:b/>
          <w:sz w:val="24"/>
        </w:rPr>
        <w:t>）</w:t>
      </w:r>
      <w:bookmarkEnd w:id="0"/>
      <w:r>
        <w:rPr>
          <w:rFonts w:hint="eastAsia" w:ascii="仿宋" w:hAnsi="仿宋" w:eastAsia="仿宋"/>
          <w:b/>
          <w:sz w:val="24"/>
        </w:rPr>
        <w:t>、授权委托书、承诺书</w:t>
      </w:r>
      <w:r>
        <w:rPr>
          <w:rFonts w:hint="eastAsia" w:ascii="仿宋" w:hAnsi="仿宋" w:eastAsia="仿宋"/>
          <w:b/>
          <w:sz w:val="24"/>
          <w:lang w:val="zh-CN"/>
        </w:rPr>
        <w:t>。</w:t>
      </w:r>
    </w:p>
    <w:p>
      <w:pPr>
        <w:autoSpaceDE w:val="0"/>
        <w:autoSpaceDN w:val="0"/>
        <w:adjustRightInd w:val="0"/>
        <w:jc w:val="center"/>
        <w:rPr>
          <w:rFonts w:ascii="宋体" w:hAnsi="宋体" w:cs="宋体"/>
          <w:b/>
          <w:bCs/>
          <w:sz w:val="32"/>
          <w:szCs w:val="32"/>
          <w:lang w:val="zh-CN"/>
        </w:rPr>
      </w:pPr>
    </w:p>
    <w:p>
      <w:pPr>
        <w:spacing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附件</w:t>
      </w:r>
      <w:r>
        <w:rPr>
          <w:rFonts w:ascii="仿宋" w:hAnsi="仿宋" w:eastAsia="仿宋" w:cs="仿宋"/>
          <w:sz w:val="28"/>
          <w:szCs w:val="28"/>
        </w:rPr>
        <w:t>3</w:t>
      </w:r>
    </w:p>
    <w:p>
      <w:pPr>
        <w:autoSpaceDE w:val="0"/>
        <w:autoSpaceDN w:val="0"/>
        <w:adjustRightInd w:val="0"/>
        <w:jc w:val="center"/>
        <w:rPr>
          <w:rFonts w:ascii="黑体" w:hAnsi="黑体" w:eastAsia="黑体" w:cs="宋体"/>
          <w:sz w:val="32"/>
          <w:szCs w:val="32"/>
          <w:lang w:val="zh-CN"/>
        </w:rPr>
      </w:pPr>
      <w:r>
        <w:rPr>
          <w:rFonts w:hint="eastAsia" w:ascii="黑体" w:hAnsi="黑体" w:eastAsia="黑体" w:cs="宋体"/>
          <w:sz w:val="32"/>
          <w:szCs w:val="32"/>
          <w:lang w:val="zh-CN"/>
        </w:rPr>
        <w:t>授权委托书</w:t>
      </w:r>
    </w:p>
    <w:p>
      <w:pPr>
        <w:spacing w:line="500" w:lineRule="exact"/>
        <w:rPr>
          <w:rFonts w:ascii="仿宋" w:hAnsi="仿宋" w:eastAsia="仿宋" w:cs="方正仿宋_GBK"/>
          <w:sz w:val="28"/>
          <w:szCs w:val="28"/>
        </w:rPr>
      </w:pPr>
    </w:p>
    <w:p>
      <w:pPr>
        <w:spacing w:line="500" w:lineRule="exact"/>
        <w:rPr>
          <w:rFonts w:ascii="仿宋" w:hAnsi="仿宋" w:eastAsia="仿宋"/>
          <w:sz w:val="28"/>
          <w:szCs w:val="28"/>
          <w:lang w:val="zh-CN"/>
        </w:rPr>
      </w:pPr>
      <w:r>
        <w:rPr>
          <w:rFonts w:hint="eastAsia" w:ascii="仿宋" w:hAnsi="仿宋" w:eastAsia="仿宋"/>
          <w:sz w:val="28"/>
          <w:szCs w:val="28"/>
        </w:rPr>
        <w:t>南京知行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新能源汽车技术开发</w:t>
      </w:r>
      <w:r>
        <w:rPr>
          <w:rFonts w:hint="eastAsia" w:ascii="仿宋" w:hAnsi="仿宋" w:eastAsia="仿宋"/>
          <w:sz w:val="28"/>
          <w:szCs w:val="28"/>
        </w:rPr>
        <w:t>有限公司管理人</w:t>
      </w:r>
      <w:r>
        <w:rPr>
          <w:rFonts w:ascii="仿宋" w:hAnsi="仿宋" w:eastAsia="仿宋"/>
          <w:sz w:val="28"/>
          <w:szCs w:val="28"/>
          <w:lang w:val="zh-CN"/>
        </w:rPr>
        <w:t>：</w:t>
      </w:r>
    </w:p>
    <w:p>
      <w:pPr>
        <w:spacing w:line="500" w:lineRule="exact"/>
        <w:ind w:firstLine="560" w:firstLineChars="200"/>
        <w:rPr>
          <w:rFonts w:ascii="仿宋" w:hAnsi="仿宋" w:eastAsia="仿宋"/>
          <w:sz w:val="28"/>
          <w:szCs w:val="28"/>
          <w:lang w:val="zh-CN"/>
        </w:rPr>
      </w:pPr>
      <w:r>
        <w:rPr>
          <w:rFonts w:ascii="仿宋" w:hAnsi="仿宋" w:eastAsia="仿宋"/>
          <w:sz w:val="28"/>
          <w:szCs w:val="28"/>
          <w:lang w:val="zh-CN"/>
        </w:rPr>
        <w:t>兹授权</w:t>
      </w:r>
      <w:r>
        <w:rPr>
          <w:rFonts w:ascii="仿宋" w:hAnsi="仿宋" w:eastAsia="仿宋"/>
          <w:sz w:val="28"/>
          <w:szCs w:val="28"/>
          <w:u w:val="single"/>
          <w:lang w:val="zh-CN"/>
        </w:rPr>
        <w:t xml:space="preserve">    </w:t>
      </w:r>
      <w:r>
        <w:rPr>
          <w:rFonts w:ascii="仿宋" w:hAnsi="仿宋" w:eastAsia="仿宋"/>
          <w:sz w:val="28"/>
          <w:szCs w:val="28"/>
          <w:u w:val="single"/>
        </w:rPr>
        <w:t xml:space="preserve">  </w:t>
      </w:r>
      <w:r>
        <w:rPr>
          <w:rFonts w:ascii="仿宋" w:hAnsi="仿宋" w:eastAsia="仿宋"/>
          <w:sz w:val="28"/>
          <w:szCs w:val="28"/>
          <w:u w:val="single"/>
          <w:lang w:val="zh-CN"/>
        </w:rPr>
        <w:t xml:space="preserve"> </w:t>
      </w:r>
      <w:r>
        <w:rPr>
          <w:rFonts w:ascii="仿宋" w:hAnsi="仿宋" w:eastAsia="仿宋"/>
          <w:sz w:val="28"/>
          <w:szCs w:val="28"/>
          <w:lang w:val="zh-CN"/>
        </w:rPr>
        <w:t>（</w:t>
      </w:r>
      <w:r>
        <w:rPr>
          <w:rFonts w:ascii="仿宋" w:hAnsi="仿宋" w:eastAsia="仿宋"/>
          <w:sz w:val="28"/>
          <w:szCs w:val="28"/>
        </w:rPr>
        <w:t>身份证号：</w:t>
      </w:r>
      <w:r>
        <w:rPr>
          <w:rFonts w:ascii="仿宋" w:hAnsi="仿宋" w:eastAsia="仿宋"/>
          <w:sz w:val="28"/>
          <w:szCs w:val="28"/>
          <w:u w:val="single"/>
        </w:rPr>
        <w:t xml:space="preserve">               </w:t>
      </w:r>
      <w:r>
        <w:rPr>
          <w:rFonts w:ascii="仿宋" w:hAnsi="仿宋" w:eastAsia="仿宋"/>
          <w:sz w:val="28"/>
          <w:szCs w:val="28"/>
          <w:lang w:val="zh-CN"/>
        </w:rPr>
        <w:t>），全权代表</w:t>
      </w:r>
      <w:r>
        <w:rPr>
          <w:rFonts w:hint="eastAsia" w:ascii="仿宋" w:hAnsi="仿宋" w:eastAsia="仿宋"/>
          <w:sz w:val="28"/>
          <w:szCs w:val="28"/>
        </w:rPr>
        <w:t>本</w:t>
      </w:r>
      <w:r>
        <w:rPr>
          <w:rFonts w:ascii="仿宋" w:hAnsi="仿宋" w:eastAsia="仿宋"/>
          <w:sz w:val="28"/>
          <w:szCs w:val="28"/>
          <w:lang w:val="zh-CN"/>
        </w:rPr>
        <w:t>公司（单位）参加本次</w:t>
      </w:r>
      <w:r>
        <w:rPr>
          <w:rFonts w:hint="eastAsia" w:ascii="仿宋" w:hAnsi="仿宋" w:eastAsia="仿宋"/>
          <w:sz w:val="28"/>
          <w:szCs w:val="28"/>
          <w:lang w:val="zh-CN"/>
        </w:rPr>
        <w:t>竞聘</w:t>
      </w:r>
      <w:r>
        <w:rPr>
          <w:rFonts w:ascii="仿宋" w:hAnsi="仿宋" w:eastAsia="仿宋"/>
          <w:sz w:val="28"/>
          <w:szCs w:val="28"/>
          <w:lang w:val="zh-CN"/>
        </w:rPr>
        <w:t>，委托代理人在</w:t>
      </w:r>
      <w:r>
        <w:rPr>
          <w:rFonts w:hint="eastAsia" w:ascii="仿宋" w:hAnsi="仿宋" w:eastAsia="仿宋"/>
          <w:sz w:val="28"/>
          <w:szCs w:val="28"/>
          <w:lang w:val="zh-CN"/>
        </w:rPr>
        <w:t>竞聘</w:t>
      </w:r>
      <w:r>
        <w:rPr>
          <w:rFonts w:ascii="仿宋" w:hAnsi="仿宋" w:eastAsia="仿宋"/>
          <w:sz w:val="28"/>
          <w:szCs w:val="28"/>
          <w:lang w:val="zh-CN"/>
        </w:rPr>
        <w:t>过程中所做出的一切承诺，均代表本公司（单位）意见，</w:t>
      </w:r>
      <w:r>
        <w:rPr>
          <w:rFonts w:ascii="仿宋" w:hAnsi="仿宋" w:eastAsia="仿宋"/>
          <w:sz w:val="28"/>
          <w:szCs w:val="28"/>
        </w:rPr>
        <w:t>由</w:t>
      </w:r>
      <w:r>
        <w:rPr>
          <w:rFonts w:ascii="仿宋" w:hAnsi="仿宋" w:eastAsia="仿宋"/>
          <w:sz w:val="28"/>
          <w:szCs w:val="28"/>
          <w:lang w:val="zh-CN"/>
        </w:rPr>
        <w:t>本公司（单位）承担相关责任。</w:t>
      </w:r>
    </w:p>
    <w:p>
      <w:pPr>
        <w:spacing w:line="500" w:lineRule="exact"/>
        <w:ind w:firstLine="560" w:firstLineChars="200"/>
        <w:rPr>
          <w:rFonts w:ascii="仿宋" w:hAnsi="仿宋" w:eastAsia="仿宋"/>
          <w:sz w:val="28"/>
          <w:szCs w:val="28"/>
          <w:lang w:val="zh-CN"/>
        </w:rPr>
      </w:pPr>
    </w:p>
    <w:p>
      <w:pPr>
        <w:spacing w:line="50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 xml:space="preserve">     </w:t>
      </w:r>
    </w:p>
    <w:p>
      <w:pPr>
        <w:spacing w:line="500" w:lineRule="exact"/>
        <w:ind w:firstLine="3080" w:firstLineChars="11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  <w:lang w:val="zh-CN"/>
        </w:rPr>
        <w:t>单位名称：（</w:t>
      </w:r>
      <w:r>
        <w:rPr>
          <w:rFonts w:ascii="仿宋" w:hAnsi="仿宋" w:eastAsia="仿宋"/>
          <w:sz w:val="28"/>
          <w:szCs w:val="28"/>
        </w:rPr>
        <w:t>公章</w:t>
      </w:r>
      <w:r>
        <w:rPr>
          <w:rFonts w:ascii="仿宋" w:hAnsi="仿宋" w:eastAsia="仿宋"/>
          <w:sz w:val="28"/>
          <w:szCs w:val="28"/>
          <w:lang w:val="zh-CN"/>
        </w:rPr>
        <w:t>）：</w:t>
      </w:r>
      <w:r>
        <w:rPr>
          <w:rFonts w:ascii="仿宋" w:hAnsi="仿宋" w:eastAsia="仿宋"/>
          <w:sz w:val="28"/>
          <w:szCs w:val="28"/>
        </w:rPr>
        <w:t xml:space="preserve">           </w:t>
      </w:r>
    </w:p>
    <w:p>
      <w:pPr>
        <w:spacing w:line="50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 xml:space="preserve">                      </w:t>
      </w:r>
    </w:p>
    <w:p>
      <w:pPr>
        <w:spacing w:line="500" w:lineRule="exact"/>
        <w:ind w:firstLine="3080" w:firstLineChars="1100"/>
        <w:rPr>
          <w:rFonts w:ascii="仿宋" w:hAnsi="仿宋" w:eastAsia="仿宋"/>
          <w:sz w:val="28"/>
          <w:szCs w:val="28"/>
          <w:lang w:val="zh-CN"/>
        </w:rPr>
      </w:pPr>
      <w:r>
        <w:rPr>
          <w:rFonts w:ascii="仿宋" w:hAnsi="仿宋" w:eastAsia="仿宋"/>
          <w:sz w:val="28"/>
          <w:szCs w:val="28"/>
          <w:lang w:val="zh-CN"/>
        </w:rPr>
        <w:t>法定代表人（签名或盖章）：</w:t>
      </w:r>
    </w:p>
    <w:p>
      <w:pPr>
        <w:spacing w:line="500" w:lineRule="exact"/>
        <w:ind w:firstLine="3640" w:firstLineChars="1300"/>
        <w:rPr>
          <w:rFonts w:ascii="仿宋" w:hAnsi="仿宋" w:eastAsia="仿宋"/>
          <w:sz w:val="28"/>
          <w:szCs w:val="28"/>
          <w:lang w:val="zh-CN"/>
        </w:rPr>
      </w:pPr>
    </w:p>
    <w:p>
      <w:pPr>
        <w:spacing w:line="500" w:lineRule="exact"/>
        <w:ind w:firstLine="3080" w:firstLineChars="11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  <w:lang w:val="zh-CN"/>
        </w:rPr>
        <w:t>日    期：</w:t>
      </w:r>
    </w:p>
    <w:p>
      <w:pPr>
        <w:spacing w:line="500" w:lineRule="exact"/>
        <w:ind w:firstLine="560" w:firstLineChars="200"/>
        <w:rPr>
          <w:rFonts w:ascii="仿宋" w:hAnsi="仿宋" w:eastAsia="仿宋" w:cs="仿宋_GB2312"/>
          <w:sz w:val="28"/>
          <w:szCs w:val="28"/>
          <w:lang w:val="zh-CN"/>
        </w:rPr>
      </w:pPr>
    </w:p>
    <w:p>
      <w:pPr>
        <w:spacing w:line="500" w:lineRule="exact"/>
        <w:ind w:firstLine="560" w:firstLineChars="200"/>
        <w:rPr>
          <w:rFonts w:ascii="仿宋" w:hAnsi="仿宋" w:eastAsia="仿宋" w:cs="仿宋_GB2312"/>
          <w:sz w:val="28"/>
          <w:szCs w:val="28"/>
          <w:lang w:val="zh-CN"/>
        </w:rPr>
      </w:pPr>
    </w:p>
    <w:p>
      <w:pPr>
        <w:spacing w:line="500" w:lineRule="exact"/>
        <w:rPr>
          <w:rFonts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br w:type="page"/>
      </w:r>
    </w:p>
    <w:p>
      <w:pPr>
        <w:spacing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附件</w:t>
      </w:r>
      <w:r>
        <w:rPr>
          <w:rFonts w:ascii="仿宋" w:hAnsi="仿宋" w:eastAsia="仿宋" w:cs="仿宋"/>
          <w:sz w:val="28"/>
          <w:szCs w:val="28"/>
        </w:rPr>
        <w:t>4</w:t>
      </w:r>
    </w:p>
    <w:p>
      <w:pPr>
        <w:autoSpaceDE w:val="0"/>
        <w:autoSpaceDN w:val="0"/>
        <w:adjustRightInd w:val="0"/>
        <w:jc w:val="center"/>
        <w:rPr>
          <w:rFonts w:ascii="黑体" w:hAnsi="黑体" w:eastAsia="黑体" w:cs="宋体"/>
          <w:sz w:val="32"/>
          <w:szCs w:val="32"/>
          <w:lang w:val="zh-CN"/>
        </w:rPr>
      </w:pPr>
      <w:r>
        <w:rPr>
          <w:rFonts w:hint="eastAsia" w:ascii="黑体" w:hAnsi="黑体" w:eastAsia="黑体" w:cs="宋体"/>
          <w:sz w:val="32"/>
          <w:szCs w:val="32"/>
          <w:lang w:val="zh-CN"/>
        </w:rPr>
        <w:t>承诺书</w:t>
      </w:r>
    </w:p>
    <w:p>
      <w:pPr>
        <w:spacing w:line="360" w:lineRule="auto"/>
        <w:rPr>
          <w:rFonts w:ascii="仿宋" w:hAnsi="仿宋" w:eastAsia="仿宋"/>
          <w:sz w:val="28"/>
          <w:szCs w:val="28"/>
          <w:lang w:val="zh-CN"/>
        </w:rPr>
      </w:pPr>
      <w:r>
        <w:rPr>
          <w:rFonts w:hint="eastAsia" w:ascii="仿宋" w:hAnsi="仿宋" w:eastAsia="仿宋"/>
          <w:sz w:val="28"/>
          <w:szCs w:val="28"/>
        </w:rPr>
        <w:t>南京知行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新能源汽车技术开发</w:t>
      </w:r>
      <w:bookmarkStart w:id="1" w:name="_GoBack"/>
      <w:bookmarkEnd w:id="1"/>
      <w:r>
        <w:rPr>
          <w:rFonts w:hint="eastAsia" w:ascii="仿宋" w:hAnsi="仿宋" w:eastAsia="仿宋"/>
          <w:sz w:val="28"/>
          <w:szCs w:val="28"/>
        </w:rPr>
        <w:t>有限公司管理人</w:t>
      </w:r>
      <w:r>
        <w:rPr>
          <w:rFonts w:ascii="仿宋" w:hAnsi="仿宋" w:eastAsia="仿宋"/>
          <w:sz w:val="28"/>
          <w:szCs w:val="28"/>
          <w:lang w:val="zh-CN"/>
        </w:rPr>
        <w:t>：</w:t>
      </w:r>
    </w:p>
    <w:p>
      <w:pPr>
        <w:spacing w:line="360" w:lineRule="auto"/>
        <w:ind w:firstLine="560" w:firstLineChars="200"/>
        <w:rPr>
          <w:rFonts w:ascii="仿宋" w:hAnsi="仿宋" w:eastAsia="仿宋"/>
          <w:sz w:val="28"/>
          <w:szCs w:val="28"/>
          <w:lang w:val="zh-CN"/>
        </w:rPr>
      </w:pPr>
      <w:r>
        <w:rPr>
          <w:rFonts w:ascii="仿宋" w:hAnsi="仿宋" w:eastAsia="仿宋"/>
          <w:sz w:val="28"/>
          <w:szCs w:val="28"/>
          <w:lang w:val="zh-CN"/>
        </w:rPr>
        <w:t>我</w:t>
      </w:r>
      <w:r>
        <w:rPr>
          <w:rFonts w:ascii="仿宋" w:hAnsi="仿宋" w:eastAsia="仿宋"/>
          <w:sz w:val="28"/>
          <w:szCs w:val="28"/>
        </w:rPr>
        <w:t>公司</w:t>
      </w:r>
      <w:r>
        <w:rPr>
          <w:rFonts w:ascii="仿宋" w:hAnsi="仿宋" w:eastAsia="仿宋"/>
          <w:sz w:val="28"/>
          <w:szCs w:val="28"/>
          <w:lang w:val="zh-CN"/>
        </w:rPr>
        <w:t>承诺以下事项：</w:t>
      </w:r>
    </w:p>
    <w:p>
      <w:pPr>
        <w:spacing w:line="360" w:lineRule="auto"/>
        <w:ind w:firstLine="560" w:firstLineChars="200"/>
        <w:rPr>
          <w:rFonts w:ascii="仿宋" w:hAnsi="仿宋" w:eastAsia="仿宋"/>
          <w:sz w:val="28"/>
          <w:szCs w:val="28"/>
          <w:lang w:val="zh-CN"/>
        </w:rPr>
      </w:pPr>
      <w:r>
        <w:rPr>
          <w:rFonts w:hint="eastAsia" w:ascii="仿宋" w:hAnsi="仿宋" w:eastAsia="仿宋"/>
          <w:sz w:val="28"/>
          <w:szCs w:val="28"/>
        </w:rPr>
        <w:t>1.</w:t>
      </w:r>
      <w:r>
        <w:rPr>
          <w:rFonts w:ascii="仿宋" w:hAnsi="仿宋" w:eastAsia="仿宋"/>
          <w:sz w:val="28"/>
          <w:szCs w:val="28"/>
          <w:lang w:val="zh-CN"/>
        </w:rPr>
        <w:t>没有违反法律、法规行为，依法被取消投标资格且期限未满的；</w:t>
      </w:r>
    </w:p>
    <w:p>
      <w:pPr>
        <w:spacing w:line="360" w:lineRule="auto"/>
        <w:ind w:firstLine="560" w:firstLineChars="200"/>
        <w:rPr>
          <w:rFonts w:ascii="仿宋" w:hAnsi="仿宋" w:eastAsia="仿宋"/>
          <w:sz w:val="28"/>
          <w:szCs w:val="28"/>
          <w:lang w:val="zh-CN"/>
        </w:rPr>
      </w:pPr>
      <w:r>
        <w:rPr>
          <w:rFonts w:hint="eastAsia" w:ascii="仿宋" w:hAnsi="仿宋" w:eastAsia="仿宋"/>
          <w:sz w:val="28"/>
          <w:szCs w:val="28"/>
        </w:rPr>
        <w:t>2.</w:t>
      </w:r>
      <w:r>
        <w:rPr>
          <w:rFonts w:ascii="仿宋" w:hAnsi="仿宋" w:eastAsia="仿宋"/>
          <w:sz w:val="28"/>
          <w:szCs w:val="28"/>
          <w:lang w:val="zh-CN"/>
        </w:rPr>
        <w:t>未因为招投标活动中有违法违规和不良行为，被有关招投标行政监督部门公示且公示期限未满的；</w:t>
      </w:r>
    </w:p>
    <w:p>
      <w:pPr>
        <w:spacing w:line="360" w:lineRule="auto"/>
        <w:ind w:firstLine="560" w:firstLineChars="200"/>
        <w:rPr>
          <w:rFonts w:ascii="仿宋" w:hAnsi="仿宋" w:eastAsia="仿宋"/>
          <w:sz w:val="28"/>
          <w:szCs w:val="28"/>
          <w:lang w:val="zh-CN"/>
        </w:rPr>
      </w:pPr>
      <w:r>
        <w:rPr>
          <w:rFonts w:hint="eastAsia" w:ascii="仿宋" w:hAnsi="仿宋" w:eastAsia="仿宋"/>
          <w:sz w:val="28"/>
          <w:szCs w:val="28"/>
        </w:rPr>
        <w:t>3.</w:t>
      </w:r>
      <w:r>
        <w:rPr>
          <w:rFonts w:ascii="仿宋" w:hAnsi="仿宋" w:eastAsia="仿宋"/>
          <w:sz w:val="28"/>
          <w:szCs w:val="28"/>
          <w:lang w:val="zh-CN"/>
        </w:rPr>
        <w:t>未处于被责令停业</w:t>
      </w:r>
      <w:r>
        <w:rPr>
          <w:rFonts w:hint="eastAsia" w:ascii="仿宋" w:hAnsi="仿宋" w:eastAsia="仿宋"/>
          <w:sz w:val="28"/>
          <w:szCs w:val="28"/>
          <w:lang w:val="zh-CN"/>
        </w:rPr>
        <w:t>、</w:t>
      </w:r>
      <w:r>
        <w:rPr>
          <w:rFonts w:ascii="仿宋" w:hAnsi="仿宋" w:eastAsia="仿宋"/>
          <w:sz w:val="28"/>
          <w:szCs w:val="28"/>
          <w:lang w:val="zh-CN"/>
        </w:rPr>
        <w:t>投标资格被取消或者财产被接管</w:t>
      </w:r>
      <w:r>
        <w:rPr>
          <w:rFonts w:hint="eastAsia" w:ascii="仿宋" w:hAnsi="仿宋" w:eastAsia="仿宋"/>
          <w:sz w:val="28"/>
          <w:szCs w:val="28"/>
          <w:lang w:val="zh-CN"/>
        </w:rPr>
        <w:t>、</w:t>
      </w:r>
      <w:r>
        <w:rPr>
          <w:rFonts w:ascii="仿宋" w:hAnsi="仿宋" w:eastAsia="仿宋"/>
          <w:sz w:val="28"/>
          <w:szCs w:val="28"/>
          <w:lang w:val="zh-CN"/>
        </w:rPr>
        <w:t>冻结和破产状态；</w:t>
      </w:r>
    </w:p>
    <w:p>
      <w:pPr>
        <w:spacing w:line="360" w:lineRule="auto"/>
        <w:ind w:firstLine="560" w:firstLineChars="200"/>
        <w:rPr>
          <w:rFonts w:ascii="仿宋" w:hAnsi="仿宋" w:eastAsia="仿宋"/>
          <w:sz w:val="28"/>
          <w:szCs w:val="28"/>
          <w:lang w:val="zh-CN"/>
        </w:rPr>
      </w:pPr>
      <w:r>
        <w:rPr>
          <w:rFonts w:hint="eastAsia" w:ascii="仿宋" w:hAnsi="仿宋" w:eastAsia="仿宋"/>
          <w:sz w:val="28"/>
          <w:szCs w:val="28"/>
        </w:rPr>
        <w:t>4.</w:t>
      </w:r>
      <w:r>
        <w:rPr>
          <w:rFonts w:ascii="仿宋" w:hAnsi="仿宋" w:eastAsia="仿宋"/>
          <w:sz w:val="28"/>
          <w:szCs w:val="28"/>
          <w:lang w:val="zh-CN"/>
        </w:rPr>
        <w:t>没有因骗取中选或者严重违约以及发生重大</w:t>
      </w:r>
      <w:r>
        <w:rPr>
          <w:rFonts w:hint="eastAsia" w:ascii="仿宋" w:hAnsi="仿宋" w:eastAsia="仿宋"/>
          <w:sz w:val="28"/>
          <w:szCs w:val="28"/>
          <w:lang w:val="zh-CN"/>
        </w:rPr>
        <w:t>过失</w:t>
      </w:r>
      <w:r>
        <w:rPr>
          <w:rFonts w:ascii="仿宋" w:hAnsi="仿宋" w:eastAsia="仿宋"/>
          <w:sz w:val="28"/>
          <w:szCs w:val="28"/>
          <w:lang w:val="zh-CN"/>
        </w:rPr>
        <w:t>等问题，被有关部门暂停投标资格并在暂停期内的；</w:t>
      </w:r>
    </w:p>
    <w:p>
      <w:pPr>
        <w:spacing w:line="360" w:lineRule="auto"/>
        <w:ind w:firstLine="560" w:firstLineChars="200"/>
        <w:rPr>
          <w:rFonts w:ascii="仿宋" w:hAnsi="仿宋" w:eastAsia="仿宋"/>
          <w:sz w:val="28"/>
          <w:szCs w:val="28"/>
          <w:lang w:val="zh-CN"/>
        </w:rPr>
      </w:pPr>
      <w:r>
        <w:rPr>
          <w:rFonts w:hint="eastAsia" w:ascii="仿宋" w:hAnsi="仿宋" w:eastAsia="仿宋"/>
          <w:sz w:val="28"/>
          <w:szCs w:val="28"/>
        </w:rPr>
        <w:t>5.</w:t>
      </w:r>
      <w:r>
        <w:rPr>
          <w:rFonts w:ascii="仿宋" w:hAnsi="仿宋" w:eastAsia="仿宋"/>
          <w:sz w:val="28"/>
          <w:szCs w:val="28"/>
          <w:lang w:val="zh-CN"/>
        </w:rPr>
        <w:t>近三年以来，我公司及法定代表人在生产经营活动中无违法犯罪记录，若我公司有幸中选，将与比选人共同进行廉洁共保方面的建设。</w:t>
      </w:r>
    </w:p>
    <w:p>
      <w:pPr>
        <w:spacing w:line="360" w:lineRule="auto"/>
        <w:ind w:firstLine="560" w:firstLineChars="200"/>
        <w:rPr>
          <w:rFonts w:ascii="仿宋" w:hAnsi="仿宋" w:eastAsia="仿宋"/>
          <w:sz w:val="28"/>
          <w:szCs w:val="28"/>
          <w:lang w:val="zh-CN"/>
        </w:rPr>
      </w:pPr>
    </w:p>
    <w:p>
      <w:pPr>
        <w:spacing w:line="360" w:lineRule="auto"/>
        <w:ind w:firstLine="3640" w:firstLineChars="1300"/>
        <w:rPr>
          <w:rFonts w:ascii="仿宋" w:hAnsi="仿宋" w:eastAsia="仿宋"/>
          <w:sz w:val="28"/>
          <w:szCs w:val="28"/>
          <w:lang w:val="zh-CN"/>
        </w:rPr>
      </w:pPr>
      <w:r>
        <w:rPr>
          <w:rFonts w:hint="eastAsia" w:ascii="仿宋" w:hAnsi="仿宋" w:eastAsia="仿宋"/>
          <w:sz w:val="28"/>
          <w:szCs w:val="28"/>
          <w:lang w:val="zh-CN"/>
        </w:rPr>
        <w:t>报名</w:t>
      </w:r>
      <w:r>
        <w:rPr>
          <w:rFonts w:ascii="仿宋" w:hAnsi="仿宋" w:eastAsia="仿宋"/>
          <w:sz w:val="28"/>
          <w:szCs w:val="28"/>
          <w:lang w:val="zh-CN"/>
        </w:rPr>
        <w:t xml:space="preserve">人（盖章）： </w:t>
      </w:r>
    </w:p>
    <w:p>
      <w:pPr>
        <w:spacing w:line="360" w:lineRule="auto"/>
        <w:ind w:left="3718" w:leftChars="304" w:hanging="3080" w:hangingChars="1100"/>
        <w:rPr>
          <w:rFonts w:ascii="仿宋" w:hAnsi="仿宋" w:eastAsia="仿宋"/>
          <w:sz w:val="28"/>
          <w:szCs w:val="28"/>
          <w:lang w:val="zh-CN"/>
        </w:rPr>
      </w:pPr>
      <w:r>
        <w:rPr>
          <w:rFonts w:ascii="仿宋" w:hAnsi="仿宋" w:eastAsia="仿宋"/>
          <w:sz w:val="28"/>
          <w:szCs w:val="28"/>
          <w:lang w:val="zh-CN"/>
        </w:rPr>
        <w:t xml:space="preserve">                                                                                                                                       </w:t>
      </w:r>
      <w:r>
        <w:rPr>
          <w:rFonts w:hint="eastAsia" w:ascii="仿宋" w:hAnsi="仿宋" w:eastAsia="仿宋"/>
          <w:sz w:val="28"/>
          <w:szCs w:val="28"/>
          <w:lang w:val="zh-CN"/>
        </w:rPr>
        <w:t>报名</w:t>
      </w:r>
      <w:r>
        <w:rPr>
          <w:rFonts w:ascii="仿宋" w:hAnsi="仿宋" w:eastAsia="仿宋"/>
          <w:sz w:val="28"/>
          <w:szCs w:val="28"/>
          <w:lang w:val="zh-CN"/>
        </w:rPr>
        <w:t xml:space="preserve">人法定代表人（盖章）： </w:t>
      </w:r>
    </w:p>
    <w:p>
      <w:pPr>
        <w:spacing w:line="360" w:lineRule="auto"/>
        <w:ind w:firstLine="560" w:firstLineChars="200"/>
        <w:rPr>
          <w:rFonts w:ascii="仿宋" w:hAnsi="仿宋" w:eastAsia="仿宋"/>
          <w:sz w:val="28"/>
          <w:szCs w:val="28"/>
          <w:lang w:val="zh-CN"/>
        </w:rPr>
      </w:pPr>
      <w:r>
        <w:rPr>
          <w:rFonts w:ascii="仿宋" w:hAnsi="仿宋" w:eastAsia="仿宋"/>
          <w:sz w:val="28"/>
          <w:szCs w:val="28"/>
          <w:lang w:val="zh-CN"/>
        </w:rPr>
        <w:t xml:space="preserve">                      </w:t>
      </w:r>
    </w:p>
    <w:p>
      <w:pPr>
        <w:spacing w:line="360" w:lineRule="auto"/>
        <w:ind w:firstLine="3640" w:firstLineChars="1300"/>
        <w:rPr>
          <w:rFonts w:ascii="仿宋" w:hAnsi="仿宋" w:eastAsia="仿宋"/>
          <w:sz w:val="28"/>
          <w:szCs w:val="28"/>
          <w:lang w:val="zh-CN"/>
        </w:rPr>
      </w:pPr>
      <w:r>
        <w:rPr>
          <w:rFonts w:ascii="仿宋" w:hAnsi="仿宋" w:eastAsia="仿宋"/>
          <w:sz w:val="28"/>
          <w:szCs w:val="28"/>
          <w:lang w:val="zh-CN"/>
        </w:rPr>
        <w:t>日期：   年   月    日</w:t>
      </w:r>
    </w:p>
    <w:p>
      <w:pPr>
        <w:pStyle w:val="3"/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___WRD_EMBED_SUB_1239">
    <w:altName w:val="宋体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M5MTk4Y2I1ZmI0OWI1ZDM5M2QxNTFmNDQyNDY3NDAifQ=="/>
  </w:docVars>
  <w:rsids>
    <w:rsidRoot w:val="FDFB3FBA"/>
    <w:rsid w:val="1EFE182B"/>
    <w:rsid w:val="FDFB3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List Paragraph"/>
    <w:basedOn w:val="1"/>
    <w:qFormat/>
    <w:uiPriority w:val="34"/>
    <w:pPr>
      <w:ind w:firstLine="420" w:firstLineChars="200"/>
    </w:pPr>
  </w:style>
  <w:style w:type="paragraph" w:styleId="3">
    <w:name w:val="Body Text Indent 2"/>
    <w:basedOn w:val="1"/>
    <w:qFormat/>
    <w:uiPriority w:val="0"/>
    <w:pPr>
      <w:spacing w:after="120" w:line="480" w:lineRule="auto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2023-07-20T23:11:00Z</dcterms:created>
  <dc:creator>sissi</dc:creator>
  <cp:lastModifiedBy>方磊律师</cp:lastModifiedBy>
  <dcterms:modified xsi:type="dcterms:W3CDTF">2023-08-21T06:05:39Z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1F984C2AE1C94D13BF49BC6417332E62_12</vt:lpwstr>
  </property>
</Properties>
</file>