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BD7" w:rsidRPr="00087BD7" w:rsidRDefault="00087BD7" w:rsidP="00087BD7">
      <w:pPr>
        <w:widowControl/>
        <w:spacing w:before="120" w:after="120"/>
        <w:jc w:val="center"/>
        <w:outlineLvl w:val="1"/>
        <w:rPr>
          <w:rFonts w:ascii="仿宋" w:eastAsia="仿宋" w:hAnsi="仿宋" w:cs="SimSun"/>
          <w:b/>
          <w:bCs/>
          <w:color w:val="333333"/>
          <w:kern w:val="0"/>
          <w:sz w:val="30"/>
          <w:szCs w:val="30"/>
        </w:rPr>
      </w:pPr>
      <w:r w:rsidRPr="00087BD7">
        <w:rPr>
          <w:rFonts w:ascii="仿宋" w:eastAsia="仿宋" w:hAnsi="仿宋" w:cs="SimSun" w:hint="eastAsia"/>
          <w:b/>
          <w:bCs/>
          <w:color w:val="333333"/>
          <w:kern w:val="0"/>
          <w:sz w:val="30"/>
          <w:szCs w:val="30"/>
        </w:rPr>
        <w:t>（破）上海</w:t>
      </w:r>
      <w:r w:rsidRPr="00295C6A">
        <w:rPr>
          <w:rFonts w:ascii="仿宋" w:eastAsia="仿宋" w:hAnsi="仿宋" w:cs="SimSun" w:hint="eastAsia"/>
          <w:b/>
          <w:bCs/>
          <w:color w:val="333333"/>
          <w:kern w:val="0"/>
          <w:sz w:val="30"/>
          <w:szCs w:val="30"/>
        </w:rPr>
        <w:t>找油信息科技</w:t>
      </w:r>
      <w:r w:rsidRPr="00087BD7">
        <w:rPr>
          <w:rFonts w:ascii="仿宋" w:eastAsia="仿宋" w:hAnsi="仿宋" w:cs="SimSun" w:hint="eastAsia"/>
          <w:b/>
          <w:bCs/>
          <w:color w:val="333333"/>
          <w:kern w:val="0"/>
          <w:sz w:val="30"/>
          <w:szCs w:val="30"/>
        </w:rPr>
        <w:t>有限公司管理人关于上海</w:t>
      </w:r>
      <w:r w:rsidRPr="00295C6A">
        <w:rPr>
          <w:rFonts w:ascii="仿宋" w:eastAsia="仿宋" w:hAnsi="仿宋" w:cs="SimSun" w:hint="eastAsia"/>
          <w:b/>
          <w:bCs/>
          <w:color w:val="333333"/>
          <w:kern w:val="0"/>
          <w:sz w:val="30"/>
          <w:szCs w:val="30"/>
        </w:rPr>
        <w:t>找油信息科技</w:t>
      </w:r>
      <w:r w:rsidRPr="00087BD7">
        <w:rPr>
          <w:rFonts w:ascii="仿宋" w:eastAsia="仿宋" w:hAnsi="仿宋" w:cs="SimSun" w:hint="eastAsia"/>
          <w:b/>
          <w:bCs/>
          <w:color w:val="333333"/>
          <w:kern w:val="0"/>
          <w:sz w:val="30"/>
          <w:szCs w:val="30"/>
        </w:rPr>
        <w:t>有限公司名下</w:t>
      </w:r>
      <w:r w:rsidR="009076E9">
        <w:rPr>
          <w:rFonts w:ascii="仿宋" w:eastAsia="仿宋" w:hAnsi="仿宋" w:cs="SimSun" w:hint="eastAsia"/>
          <w:b/>
          <w:bCs/>
          <w:color w:val="333333"/>
          <w:kern w:val="0"/>
          <w:sz w:val="30"/>
          <w:szCs w:val="30"/>
        </w:rPr>
        <w:t>5</w:t>
      </w:r>
      <w:r w:rsidR="009502A0">
        <w:rPr>
          <w:rFonts w:ascii="仿宋" w:eastAsia="仿宋" w:hAnsi="仿宋" w:cs="SimSun" w:hint="eastAsia"/>
          <w:b/>
          <w:bCs/>
          <w:color w:val="333333"/>
          <w:kern w:val="0"/>
          <w:sz w:val="30"/>
          <w:szCs w:val="30"/>
        </w:rPr>
        <w:t>2</w:t>
      </w:r>
      <w:r w:rsidRPr="00087BD7">
        <w:rPr>
          <w:rFonts w:ascii="仿宋" w:eastAsia="仿宋" w:hAnsi="仿宋" w:cs="SimSun" w:hint="eastAsia"/>
          <w:b/>
          <w:bCs/>
          <w:color w:val="333333"/>
          <w:kern w:val="0"/>
          <w:sz w:val="30"/>
          <w:szCs w:val="30"/>
        </w:rPr>
        <w:t>项</w:t>
      </w:r>
      <w:r w:rsidR="009076E9">
        <w:rPr>
          <w:rFonts w:ascii="仿宋" w:eastAsia="仿宋" w:hAnsi="仿宋" w:cs="SimSun" w:hint="eastAsia"/>
          <w:b/>
          <w:bCs/>
          <w:color w:val="333333"/>
          <w:kern w:val="0"/>
          <w:sz w:val="30"/>
          <w:szCs w:val="30"/>
        </w:rPr>
        <w:t>软件著作权</w:t>
      </w:r>
      <w:r w:rsidRPr="00087BD7">
        <w:rPr>
          <w:rFonts w:ascii="仿宋" w:eastAsia="仿宋" w:hAnsi="仿宋" w:cs="SimSun" w:hint="eastAsia"/>
          <w:b/>
          <w:bCs/>
          <w:color w:val="333333"/>
          <w:kern w:val="0"/>
          <w:sz w:val="30"/>
          <w:szCs w:val="30"/>
        </w:rPr>
        <w:t>的破产拍卖公告</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上海</w:t>
      </w:r>
      <w:r w:rsidR="006B09E9" w:rsidRPr="006B09E9">
        <w:rPr>
          <w:rFonts w:ascii="仿宋" w:eastAsia="仿宋" w:hAnsi="仿宋" w:cs="Helvetica" w:hint="eastAsia"/>
          <w:color w:val="333333"/>
          <w:kern w:val="0"/>
          <w:sz w:val="24"/>
          <w:szCs w:val="24"/>
        </w:rPr>
        <w:t>找油信息科技</w:t>
      </w:r>
      <w:r w:rsidRPr="00087BD7">
        <w:rPr>
          <w:rFonts w:ascii="仿宋" w:eastAsia="仿宋" w:hAnsi="仿宋" w:cs="Helvetica"/>
          <w:color w:val="333333"/>
          <w:kern w:val="0"/>
          <w:sz w:val="24"/>
          <w:szCs w:val="24"/>
        </w:rPr>
        <w:t>有限公司管理人（以下简称“管理人”）将于</w:t>
      </w:r>
      <w:r w:rsidRPr="00087BD7">
        <w:rPr>
          <w:rFonts w:ascii="仿宋" w:eastAsia="仿宋" w:hAnsi="仿宋" w:cs="Arial"/>
          <w:color w:val="333333"/>
          <w:kern w:val="0"/>
          <w:sz w:val="24"/>
          <w:szCs w:val="24"/>
        </w:rPr>
        <w:t>2023</w:t>
      </w:r>
      <w:r w:rsidRPr="00087BD7">
        <w:rPr>
          <w:rFonts w:ascii="仿宋" w:eastAsia="仿宋" w:hAnsi="仿宋" w:cs="Helvetica"/>
          <w:color w:val="333333"/>
          <w:kern w:val="0"/>
          <w:sz w:val="24"/>
          <w:szCs w:val="24"/>
        </w:rPr>
        <w:t>年</w:t>
      </w:r>
      <w:r w:rsidR="008B7B77">
        <w:rPr>
          <w:rFonts w:ascii="仿宋" w:eastAsia="仿宋" w:hAnsi="仿宋" w:cs="Arial" w:hint="eastAsia"/>
          <w:color w:val="333333"/>
          <w:kern w:val="0"/>
          <w:sz w:val="24"/>
          <w:szCs w:val="24"/>
        </w:rPr>
        <w:t>10</w:t>
      </w:r>
      <w:r w:rsidRPr="00087BD7">
        <w:rPr>
          <w:rFonts w:ascii="仿宋" w:eastAsia="仿宋" w:hAnsi="仿宋" w:cs="Helvetica"/>
          <w:color w:val="333333"/>
          <w:kern w:val="0"/>
          <w:sz w:val="24"/>
          <w:szCs w:val="24"/>
        </w:rPr>
        <w:t>月</w:t>
      </w:r>
      <w:r w:rsidR="008B7B77">
        <w:rPr>
          <w:rFonts w:ascii="仿宋" w:eastAsia="仿宋" w:hAnsi="仿宋" w:cs="Arial" w:hint="eastAsia"/>
          <w:color w:val="333333"/>
          <w:kern w:val="0"/>
          <w:sz w:val="24"/>
          <w:szCs w:val="24"/>
        </w:rPr>
        <w:t>7</w:t>
      </w:r>
      <w:r w:rsidRPr="00087BD7">
        <w:rPr>
          <w:rFonts w:ascii="仿宋" w:eastAsia="仿宋" w:hAnsi="仿宋" w:cs="Helvetica"/>
          <w:color w:val="333333"/>
          <w:kern w:val="0"/>
          <w:sz w:val="24"/>
          <w:szCs w:val="24"/>
        </w:rPr>
        <w:t>日</w:t>
      </w:r>
      <w:r w:rsidRPr="00087BD7">
        <w:rPr>
          <w:rFonts w:ascii="仿宋" w:eastAsia="仿宋" w:hAnsi="仿宋" w:cs="Arial"/>
          <w:color w:val="333333"/>
          <w:kern w:val="0"/>
          <w:sz w:val="24"/>
          <w:szCs w:val="24"/>
        </w:rPr>
        <w:t>10:00</w:t>
      </w:r>
      <w:r w:rsidRPr="00087BD7">
        <w:rPr>
          <w:rFonts w:ascii="仿宋" w:eastAsia="仿宋" w:hAnsi="仿宋" w:cs="Helvetica"/>
          <w:color w:val="333333"/>
          <w:kern w:val="0"/>
          <w:sz w:val="24"/>
          <w:szCs w:val="24"/>
        </w:rPr>
        <w:t>时至</w:t>
      </w:r>
      <w:r w:rsidRPr="00087BD7">
        <w:rPr>
          <w:rFonts w:ascii="仿宋" w:eastAsia="仿宋" w:hAnsi="仿宋" w:cs="Arial"/>
          <w:color w:val="333333"/>
          <w:kern w:val="0"/>
          <w:sz w:val="24"/>
          <w:szCs w:val="24"/>
        </w:rPr>
        <w:t>2023</w:t>
      </w:r>
      <w:r w:rsidRPr="00087BD7">
        <w:rPr>
          <w:rFonts w:ascii="仿宋" w:eastAsia="仿宋" w:hAnsi="仿宋" w:cs="Helvetica"/>
          <w:color w:val="333333"/>
          <w:kern w:val="0"/>
          <w:sz w:val="24"/>
          <w:szCs w:val="24"/>
        </w:rPr>
        <w:t>年</w:t>
      </w:r>
      <w:r w:rsidR="008B7B77">
        <w:rPr>
          <w:rFonts w:ascii="仿宋" w:eastAsia="仿宋" w:hAnsi="仿宋" w:cs="Arial" w:hint="eastAsia"/>
          <w:color w:val="333333"/>
          <w:kern w:val="0"/>
          <w:sz w:val="24"/>
          <w:szCs w:val="24"/>
        </w:rPr>
        <w:t>10</w:t>
      </w:r>
      <w:r w:rsidRPr="00087BD7">
        <w:rPr>
          <w:rFonts w:ascii="仿宋" w:eastAsia="仿宋" w:hAnsi="仿宋" w:cs="Helvetica"/>
          <w:color w:val="333333"/>
          <w:kern w:val="0"/>
          <w:sz w:val="24"/>
          <w:szCs w:val="24"/>
        </w:rPr>
        <w:t>月</w:t>
      </w:r>
      <w:r w:rsidR="008B7B77">
        <w:rPr>
          <w:rFonts w:ascii="仿宋" w:eastAsia="仿宋" w:hAnsi="仿宋" w:cs="Arial" w:hint="eastAsia"/>
          <w:color w:val="333333"/>
          <w:kern w:val="0"/>
          <w:sz w:val="24"/>
          <w:szCs w:val="24"/>
        </w:rPr>
        <w:t>8</w:t>
      </w:r>
      <w:r w:rsidRPr="00087BD7">
        <w:rPr>
          <w:rFonts w:ascii="仿宋" w:eastAsia="仿宋" w:hAnsi="仿宋" w:cs="Helvetica"/>
          <w:color w:val="333333"/>
          <w:kern w:val="0"/>
          <w:sz w:val="24"/>
          <w:szCs w:val="24"/>
        </w:rPr>
        <w:t>日</w:t>
      </w:r>
      <w:r w:rsidRPr="00087BD7">
        <w:rPr>
          <w:rFonts w:ascii="仿宋" w:eastAsia="仿宋" w:hAnsi="仿宋" w:cs="Arial"/>
          <w:color w:val="333333"/>
          <w:kern w:val="0"/>
          <w:sz w:val="24"/>
          <w:szCs w:val="24"/>
        </w:rPr>
        <w:t>10:00</w:t>
      </w:r>
      <w:r w:rsidRPr="00087BD7">
        <w:rPr>
          <w:rFonts w:ascii="仿宋" w:eastAsia="仿宋" w:hAnsi="仿宋" w:cs="Helvetica"/>
          <w:color w:val="333333"/>
          <w:kern w:val="0"/>
          <w:sz w:val="24"/>
          <w:szCs w:val="24"/>
        </w:rPr>
        <w:t>时止（延时除外）在</w:t>
      </w:r>
      <w:r w:rsidR="00273869" w:rsidRPr="000E60E2">
        <w:rPr>
          <w:rFonts w:ascii="仿宋" w:eastAsia="仿宋" w:hAnsi="仿宋" w:cs="Helvetica" w:hint="eastAsia"/>
          <w:color w:val="000000"/>
          <w:kern w:val="0"/>
          <w:sz w:val="24"/>
          <w:szCs w:val="24"/>
        </w:rPr>
        <w:t>阿里</w:t>
      </w:r>
      <w:r w:rsidR="00273869">
        <w:rPr>
          <w:rFonts w:ascii="仿宋" w:eastAsia="仿宋" w:hAnsi="仿宋" w:cs="Helvetica" w:hint="eastAsia"/>
          <w:color w:val="000000"/>
          <w:kern w:val="0"/>
          <w:sz w:val="24"/>
          <w:szCs w:val="24"/>
        </w:rPr>
        <w:t>资产平台（</w:t>
      </w:r>
      <w:hyperlink r:id="rId6" w:history="1">
        <w:r w:rsidR="00273869" w:rsidRPr="00801F71">
          <w:rPr>
            <w:rStyle w:val="a5"/>
            <w:rFonts w:ascii="仿宋" w:eastAsia="仿宋" w:hAnsi="仿宋" w:cs="Helvetica"/>
            <w:kern w:val="0"/>
            <w:sz w:val="24"/>
            <w:szCs w:val="24"/>
          </w:rPr>
          <w:t>https://zc-paimai.taobao.com/</w:t>
        </w:r>
      </w:hyperlink>
      <w:r w:rsidR="00273869">
        <w:rPr>
          <w:rFonts w:ascii="仿宋" w:eastAsia="仿宋" w:hAnsi="仿宋" w:cs="Helvetica" w:hint="eastAsia"/>
          <w:color w:val="000000"/>
          <w:kern w:val="0"/>
          <w:sz w:val="24"/>
          <w:szCs w:val="24"/>
        </w:rPr>
        <w:t>）</w:t>
      </w:r>
      <w:r w:rsidRPr="00087BD7">
        <w:rPr>
          <w:rFonts w:ascii="仿宋" w:eastAsia="仿宋" w:hAnsi="仿宋" w:cs="Helvetica"/>
          <w:color w:val="333333"/>
          <w:kern w:val="0"/>
          <w:sz w:val="24"/>
          <w:szCs w:val="24"/>
        </w:rPr>
        <w:t>上对上海</w:t>
      </w:r>
      <w:r w:rsidR="006B09E9" w:rsidRPr="006B09E9">
        <w:rPr>
          <w:rFonts w:ascii="仿宋" w:eastAsia="仿宋" w:hAnsi="仿宋" w:cs="Helvetica" w:hint="eastAsia"/>
          <w:color w:val="333333"/>
          <w:kern w:val="0"/>
          <w:sz w:val="24"/>
          <w:szCs w:val="24"/>
        </w:rPr>
        <w:t>找油信息科技</w:t>
      </w:r>
      <w:r w:rsidRPr="00087BD7">
        <w:rPr>
          <w:rFonts w:ascii="仿宋" w:eastAsia="仿宋" w:hAnsi="仿宋" w:cs="Helvetica"/>
          <w:color w:val="333333"/>
          <w:kern w:val="0"/>
          <w:sz w:val="24"/>
          <w:szCs w:val="24"/>
        </w:rPr>
        <w:t>有限公司（以下简称“</w:t>
      </w:r>
      <w:r w:rsidR="006B09E9" w:rsidRPr="006B09E9">
        <w:rPr>
          <w:rFonts w:ascii="仿宋" w:eastAsia="仿宋" w:hAnsi="仿宋" w:cs="Helvetica" w:hint="eastAsia"/>
          <w:color w:val="333333"/>
          <w:kern w:val="0"/>
          <w:sz w:val="24"/>
          <w:szCs w:val="24"/>
        </w:rPr>
        <w:t>上海找油</w:t>
      </w:r>
      <w:r w:rsidRPr="00087BD7">
        <w:rPr>
          <w:rFonts w:ascii="仿宋" w:eastAsia="仿宋" w:hAnsi="仿宋" w:cs="Helvetica"/>
          <w:color w:val="333333"/>
          <w:kern w:val="0"/>
          <w:sz w:val="24"/>
          <w:szCs w:val="24"/>
        </w:rPr>
        <w:t>”）名下</w:t>
      </w:r>
      <w:r w:rsidR="000B102F">
        <w:rPr>
          <w:rFonts w:ascii="仿宋" w:eastAsia="仿宋" w:hAnsi="仿宋" w:cs="Helvetica" w:hint="eastAsia"/>
          <w:color w:val="333333"/>
          <w:kern w:val="0"/>
          <w:sz w:val="24"/>
          <w:szCs w:val="24"/>
        </w:rPr>
        <w:t>52</w:t>
      </w:r>
      <w:r w:rsidR="006B09E9" w:rsidRPr="006B09E9">
        <w:rPr>
          <w:rFonts w:ascii="仿宋" w:eastAsia="仿宋" w:hAnsi="仿宋" w:cs="Helvetica" w:hint="eastAsia"/>
          <w:color w:val="333333"/>
          <w:kern w:val="0"/>
          <w:sz w:val="24"/>
          <w:szCs w:val="24"/>
        </w:rPr>
        <w:t>项</w:t>
      </w:r>
      <w:r w:rsidR="000B102F">
        <w:rPr>
          <w:rFonts w:ascii="仿宋" w:eastAsia="仿宋" w:hAnsi="仿宋" w:cs="Helvetica" w:hint="eastAsia"/>
          <w:color w:val="333333"/>
          <w:kern w:val="0"/>
          <w:sz w:val="24"/>
          <w:szCs w:val="24"/>
        </w:rPr>
        <w:t>软件著作权</w:t>
      </w:r>
      <w:r w:rsidRPr="00087BD7">
        <w:rPr>
          <w:rFonts w:ascii="仿宋" w:eastAsia="仿宋" w:hAnsi="仿宋" w:cs="Helvetica"/>
          <w:color w:val="333333"/>
          <w:kern w:val="0"/>
          <w:sz w:val="24"/>
          <w:szCs w:val="24"/>
        </w:rPr>
        <w:t>进行公开拍卖活动，现公告如下：</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b/>
          <w:bCs/>
          <w:color w:val="333333"/>
          <w:kern w:val="0"/>
          <w:sz w:val="24"/>
          <w:szCs w:val="24"/>
        </w:rPr>
        <w:t>一、重要提示</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Arial"/>
          <w:color w:val="333333"/>
          <w:kern w:val="0"/>
          <w:sz w:val="24"/>
          <w:szCs w:val="24"/>
        </w:rPr>
        <w:t>1</w:t>
      </w:r>
      <w:r w:rsidRPr="00087BD7">
        <w:rPr>
          <w:rFonts w:ascii="仿宋" w:eastAsia="仿宋" w:hAnsi="仿宋" w:cs="Helvetica"/>
          <w:color w:val="333333"/>
          <w:kern w:val="0"/>
          <w:sz w:val="24"/>
          <w:szCs w:val="24"/>
        </w:rPr>
        <w:t>、本次拍卖公告所作的情况说明，仅为竞买人参与竞买提供参考，不能作为竞买人判断、权衡价值的最终依据，竞买人根据自身需求可自行调查、了解、核实。未尽事宜，管理人不承担任何责任。</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Arial"/>
          <w:color w:val="333333"/>
          <w:kern w:val="0"/>
          <w:sz w:val="24"/>
          <w:szCs w:val="24"/>
        </w:rPr>
        <w:t>2</w:t>
      </w:r>
      <w:r w:rsidRPr="00087BD7">
        <w:rPr>
          <w:rFonts w:ascii="仿宋" w:eastAsia="仿宋" w:hAnsi="仿宋" w:cs="Helvetica"/>
          <w:color w:val="333333"/>
          <w:kern w:val="0"/>
          <w:sz w:val="24"/>
          <w:szCs w:val="24"/>
        </w:rPr>
        <w:t>、竞买人应当具备完全民事行为能力，法律、行政法规和司法解释等规范性法律文件等对买受人资格或者条件有特殊规定的，竞买人应当具备规定的资格或者条件。</w:t>
      </w:r>
    </w:p>
    <w:p w:rsidR="00087BD7" w:rsidRPr="00FA00B3" w:rsidRDefault="00087BD7" w:rsidP="00087BD7">
      <w:pPr>
        <w:widowControl/>
        <w:spacing w:before="330" w:after="330" w:line="300" w:lineRule="atLeast"/>
        <w:jc w:val="left"/>
        <w:rPr>
          <w:rFonts w:ascii="仿宋" w:eastAsia="仿宋" w:hAnsi="仿宋" w:cs="Helvetica"/>
          <w:b/>
          <w:bCs/>
          <w:color w:val="333333"/>
          <w:kern w:val="0"/>
          <w:sz w:val="24"/>
          <w:szCs w:val="24"/>
        </w:rPr>
      </w:pPr>
      <w:r w:rsidRPr="00FA00B3">
        <w:rPr>
          <w:rFonts w:ascii="仿宋" w:eastAsia="仿宋" w:hAnsi="仿宋" w:cs="Helvetica"/>
          <w:b/>
          <w:bCs/>
          <w:color w:val="333333"/>
          <w:kern w:val="0"/>
          <w:sz w:val="24"/>
          <w:szCs w:val="24"/>
        </w:rPr>
        <w:t>竞拍前请务必遵照《竞买公告》、《竞买须知》及《拍卖标的物调查情况表》要求，进行调查标的物信息、了解竞买资质、委托代理及尾款支付方式等内容。如违反相关规定，竞买人的保证金可能会被划扣并产生其他法律责任，请理性参拍。</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Arial"/>
          <w:color w:val="333333"/>
          <w:kern w:val="0"/>
          <w:sz w:val="24"/>
          <w:szCs w:val="24"/>
        </w:rPr>
        <w:t>3</w:t>
      </w:r>
      <w:r w:rsidRPr="00087BD7">
        <w:rPr>
          <w:rFonts w:ascii="仿宋" w:eastAsia="仿宋" w:hAnsi="仿宋" w:cs="Helvetica"/>
          <w:color w:val="333333"/>
          <w:kern w:val="0"/>
          <w:sz w:val="24"/>
          <w:szCs w:val="24"/>
        </w:rPr>
        <w:t>、标的物转让登记手续由买受人自行办理，能否办理过户手续及办理过户手续的时间由买受人在竞买前自行到相关职能部门咨询确认，管理人不作过户的任何承诺，标的物不能或者延迟办理过户手续的后果由买受人自负。管理人仅配合向</w:t>
      </w:r>
      <w:r w:rsidRPr="00087BD7">
        <w:rPr>
          <w:rFonts w:ascii="仿宋" w:eastAsia="仿宋" w:hAnsi="仿宋" w:cs="Helvetica"/>
          <w:color w:val="333333"/>
          <w:kern w:val="0"/>
          <w:sz w:val="24"/>
          <w:szCs w:val="24"/>
        </w:rPr>
        <w:lastRenderedPageBreak/>
        <w:t>买受人出具相关文书材料。需要特别说明的是，管理人在工作中未接管到相关权属证明材料，不掌握影响</w:t>
      </w:r>
      <w:r w:rsidR="009502A0">
        <w:rPr>
          <w:rFonts w:ascii="仿宋" w:eastAsia="仿宋" w:hAnsi="仿宋" w:cs="Helvetica" w:hint="eastAsia"/>
          <w:color w:val="333333"/>
          <w:kern w:val="0"/>
          <w:sz w:val="24"/>
          <w:szCs w:val="24"/>
        </w:rPr>
        <w:t>软件著作权</w:t>
      </w:r>
      <w:r w:rsidRPr="00087BD7">
        <w:rPr>
          <w:rFonts w:ascii="仿宋" w:eastAsia="仿宋" w:hAnsi="仿宋" w:cs="Helvetica"/>
          <w:color w:val="333333"/>
          <w:kern w:val="0"/>
          <w:sz w:val="24"/>
          <w:szCs w:val="24"/>
        </w:rPr>
        <w:t>过户的权利限制情况，相关情况请买受</w:t>
      </w:r>
      <w:proofErr w:type="gramStart"/>
      <w:r w:rsidRPr="00087BD7">
        <w:rPr>
          <w:rFonts w:ascii="仿宋" w:eastAsia="仿宋" w:hAnsi="仿宋" w:cs="Helvetica"/>
          <w:color w:val="333333"/>
          <w:kern w:val="0"/>
          <w:sz w:val="24"/>
          <w:szCs w:val="24"/>
        </w:rPr>
        <w:t>人咨询</w:t>
      </w:r>
      <w:proofErr w:type="gramEnd"/>
      <w:r w:rsidRPr="00087BD7">
        <w:rPr>
          <w:rFonts w:ascii="仿宋" w:eastAsia="仿宋" w:hAnsi="仿宋" w:cs="Helvetica"/>
          <w:color w:val="333333"/>
          <w:kern w:val="0"/>
          <w:sz w:val="24"/>
          <w:szCs w:val="24"/>
        </w:rPr>
        <w:t>相关机构自行调查，承担相应风险。管理人提供材料后，买受人不能办理过户的，拍卖价款不予退还。</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Arial"/>
          <w:color w:val="333333"/>
          <w:kern w:val="0"/>
          <w:sz w:val="24"/>
          <w:szCs w:val="24"/>
        </w:rPr>
        <w:t>4</w:t>
      </w:r>
      <w:r w:rsidRPr="00087BD7">
        <w:rPr>
          <w:rFonts w:ascii="仿宋" w:eastAsia="仿宋" w:hAnsi="仿宋" w:cs="Helvetica"/>
          <w:color w:val="333333"/>
          <w:kern w:val="0"/>
          <w:sz w:val="24"/>
          <w:szCs w:val="24"/>
        </w:rPr>
        <w:t>、本次竞买公告所作的情况说明，仅为竞买人参与竞买提供参考，不能作为竞买人判断、权衡价值的最终依据，本次拍卖标的物的真实性、合法性、有效性上可能存在的争议和风险由买受人自行考察、甄别、判断和承受，竞买人应对拍卖标的实际状况以及瑕疵（含显性、隐性瑕疵）等自行调查核实、承担投资风险。未尽事宜，管理人不承担任何责任。</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5、本次拍卖标的物以其现状为准，凡参与竞拍即视为竞拍人了解详情和确认标的现状，管理人不承担拍卖标的资产的瑕疵保证责任。除拍卖文件披露外，竞买人应对拍卖标的资产的实际状况以及瑕疵（含显性、隐性瑕疵）等自行调查核实、承担投资风险。</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b/>
          <w:bCs/>
          <w:color w:val="333333"/>
          <w:kern w:val="0"/>
          <w:sz w:val="24"/>
          <w:szCs w:val="24"/>
        </w:rPr>
        <w:t>二、拍卖标的及起拍价</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Arial"/>
          <w:color w:val="333333"/>
          <w:kern w:val="0"/>
          <w:sz w:val="24"/>
          <w:szCs w:val="24"/>
        </w:rPr>
        <w:t>1</w:t>
      </w:r>
      <w:r w:rsidRPr="00087BD7">
        <w:rPr>
          <w:rFonts w:ascii="仿宋" w:eastAsia="仿宋" w:hAnsi="仿宋" w:cs="Helvetica"/>
          <w:color w:val="333333"/>
          <w:kern w:val="0"/>
          <w:sz w:val="24"/>
          <w:szCs w:val="24"/>
        </w:rPr>
        <w:t>、拍卖标的</w:t>
      </w:r>
    </w:p>
    <w:p w:rsid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本次拍卖标的为</w:t>
      </w:r>
      <w:r w:rsidR="004E4F13">
        <w:rPr>
          <w:rFonts w:ascii="仿宋" w:eastAsia="仿宋" w:hAnsi="仿宋" w:cs="Helvetica" w:hint="eastAsia"/>
          <w:color w:val="333333"/>
          <w:kern w:val="0"/>
          <w:sz w:val="24"/>
          <w:szCs w:val="24"/>
        </w:rPr>
        <w:t>上海找油</w:t>
      </w:r>
      <w:r w:rsidRPr="00087BD7">
        <w:rPr>
          <w:rFonts w:ascii="仿宋" w:eastAsia="仿宋" w:hAnsi="仿宋" w:cs="Helvetica"/>
          <w:color w:val="333333"/>
          <w:kern w:val="0"/>
          <w:sz w:val="24"/>
          <w:szCs w:val="24"/>
        </w:rPr>
        <w:t>名下</w:t>
      </w:r>
      <w:r w:rsidR="009502A0">
        <w:rPr>
          <w:rFonts w:ascii="仿宋" w:eastAsia="仿宋" w:hAnsi="仿宋" w:cs="Helvetica" w:hint="eastAsia"/>
          <w:color w:val="333333"/>
          <w:kern w:val="0"/>
          <w:sz w:val="24"/>
          <w:szCs w:val="24"/>
        </w:rPr>
        <w:t>52</w:t>
      </w:r>
      <w:r w:rsidRPr="00087BD7">
        <w:rPr>
          <w:rFonts w:ascii="仿宋" w:eastAsia="仿宋" w:hAnsi="仿宋" w:cs="Helvetica"/>
          <w:color w:val="333333"/>
          <w:kern w:val="0"/>
          <w:sz w:val="24"/>
          <w:szCs w:val="24"/>
        </w:rPr>
        <w:t>项</w:t>
      </w:r>
      <w:r w:rsidR="009502A0">
        <w:rPr>
          <w:rFonts w:ascii="仿宋" w:eastAsia="仿宋" w:hAnsi="仿宋" w:cs="Helvetica" w:hint="eastAsia"/>
          <w:color w:val="333333"/>
          <w:kern w:val="0"/>
          <w:sz w:val="24"/>
          <w:szCs w:val="24"/>
        </w:rPr>
        <w:t>软件著作权</w:t>
      </w:r>
      <w:r w:rsidR="004E4F13">
        <w:rPr>
          <w:rFonts w:ascii="仿宋" w:eastAsia="仿宋" w:hAnsi="仿宋" w:cs="Helvetica" w:hint="eastAsia"/>
          <w:color w:val="333333"/>
          <w:kern w:val="0"/>
          <w:sz w:val="24"/>
          <w:szCs w:val="24"/>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
        <w:gridCol w:w="1970"/>
        <w:gridCol w:w="992"/>
        <w:gridCol w:w="992"/>
        <w:gridCol w:w="1568"/>
        <w:gridCol w:w="1137"/>
        <w:gridCol w:w="1137"/>
      </w:tblGrid>
      <w:tr w:rsidR="009502A0" w:rsidRPr="00857FFE" w:rsidTr="00777FB5">
        <w:trPr>
          <w:trHeight w:val="416"/>
        </w:trPr>
        <w:tc>
          <w:tcPr>
            <w:tcW w:w="8217" w:type="dxa"/>
            <w:gridSpan w:val="7"/>
            <w:shd w:val="clear" w:color="auto" w:fill="auto"/>
            <w:noWrap/>
            <w:vAlign w:val="bottom"/>
          </w:tcPr>
          <w:p w:rsidR="009502A0" w:rsidRPr="00857FFE" w:rsidRDefault="009502A0" w:rsidP="00777FB5">
            <w:pPr>
              <w:widowControl/>
              <w:jc w:val="center"/>
              <w:rPr>
                <w:rFonts w:ascii="仿宋" w:eastAsia="仿宋" w:hAnsi="仿宋" w:cs="Arial"/>
                <w:b/>
                <w:bCs/>
                <w:kern w:val="0"/>
                <w:sz w:val="18"/>
                <w:szCs w:val="18"/>
              </w:rPr>
            </w:pPr>
            <w:r>
              <w:rPr>
                <w:rFonts w:ascii="仿宋" w:eastAsia="仿宋" w:hAnsi="仿宋" w:cs="Arial" w:hint="eastAsia"/>
                <w:b/>
                <w:bCs/>
                <w:kern w:val="0"/>
                <w:sz w:val="18"/>
                <w:szCs w:val="18"/>
              </w:rPr>
              <w:t>附件2：软件著作权</w:t>
            </w:r>
          </w:p>
        </w:tc>
      </w:tr>
      <w:tr w:rsidR="009502A0" w:rsidRPr="00857FFE" w:rsidTr="00777FB5">
        <w:trPr>
          <w:trHeight w:val="627"/>
        </w:trPr>
        <w:tc>
          <w:tcPr>
            <w:tcW w:w="421" w:type="dxa"/>
            <w:shd w:val="clear" w:color="auto" w:fill="auto"/>
            <w:noWrap/>
            <w:vAlign w:val="bottom"/>
          </w:tcPr>
          <w:p w:rsidR="009502A0" w:rsidRPr="00857FFE" w:rsidRDefault="009502A0" w:rsidP="00777FB5">
            <w:pPr>
              <w:widowControl/>
              <w:jc w:val="center"/>
              <w:rPr>
                <w:rFonts w:ascii="仿宋" w:eastAsia="仿宋" w:hAnsi="仿宋" w:cs="Arial"/>
                <w:b/>
                <w:bCs/>
                <w:kern w:val="0"/>
                <w:sz w:val="18"/>
                <w:szCs w:val="18"/>
              </w:rPr>
            </w:pPr>
            <w:r w:rsidRPr="00857FFE">
              <w:rPr>
                <w:rFonts w:ascii="仿宋" w:eastAsia="仿宋" w:hAnsi="仿宋" w:cs="Arial" w:hint="eastAsia"/>
                <w:b/>
                <w:bCs/>
                <w:kern w:val="0"/>
                <w:sz w:val="18"/>
                <w:szCs w:val="18"/>
              </w:rPr>
              <w:t>序号</w:t>
            </w:r>
          </w:p>
        </w:tc>
        <w:tc>
          <w:tcPr>
            <w:tcW w:w="2126" w:type="dxa"/>
            <w:shd w:val="clear" w:color="auto" w:fill="auto"/>
            <w:vAlign w:val="bottom"/>
          </w:tcPr>
          <w:p w:rsidR="009502A0" w:rsidRPr="00857FFE" w:rsidRDefault="009502A0" w:rsidP="00777FB5">
            <w:pPr>
              <w:widowControl/>
              <w:jc w:val="center"/>
              <w:rPr>
                <w:rFonts w:ascii="仿宋" w:eastAsia="仿宋" w:hAnsi="仿宋" w:cs="Arial"/>
                <w:b/>
                <w:bCs/>
                <w:kern w:val="0"/>
                <w:sz w:val="18"/>
                <w:szCs w:val="18"/>
              </w:rPr>
            </w:pPr>
            <w:r w:rsidRPr="00857FFE">
              <w:rPr>
                <w:rFonts w:ascii="仿宋" w:eastAsia="仿宋" w:hAnsi="仿宋" w:cs="Arial" w:hint="eastAsia"/>
                <w:b/>
                <w:bCs/>
                <w:kern w:val="0"/>
                <w:sz w:val="18"/>
                <w:szCs w:val="18"/>
              </w:rPr>
              <w:t>软件全称</w:t>
            </w:r>
          </w:p>
        </w:tc>
        <w:tc>
          <w:tcPr>
            <w:tcW w:w="992" w:type="dxa"/>
            <w:shd w:val="clear" w:color="auto" w:fill="auto"/>
            <w:noWrap/>
            <w:vAlign w:val="bottom"/>
          </w:tcPr>
          <w:p w:rsidR="009502A0" w:rsidRPr="00857FFE" w:rsidRDefault="009502A0" w:rsidP="00777FB5">
            <w:pPr>
              <w:widowControl/>
              <w:jc w:val="center"/>
              <w:rPr>
                <w:rFonts w:ascii="仿宋" w:eastAsia="仿宋" w:hAnsi="仿宋" w:cs="Arial"/>
                <w:b/>
                <w:bCs/>
                <w:kern w:val="0"/>
                <w:sz w:val="18"/>
                <w:szCs w:val="18"/>
              </w:rPr>
            </w:pPr>
            <w:r w:rsidRPr="00857FFE">
              <w:rPr>
                <w:rFonts w:ascii="仿宋" w:eastAsia="仿宋" w:hAnsi="仿宋" w:cs="Arial" w:hint="eastAsia"/>
                <w:b/>
                <w:bCs/>
                <w:kern w:val="0"/>
                <w:sz w:val="18"/>
                <w:szCs w:val="18"/>
              </w:rPr>
              <w:t>软件简称</w:t>
            </w:r>
          </w:p>
        </w:tc>
        <w:tc>
          <w:tcPr>
            <w:tcW w:w="992" w:type="dxa"/>
            <w:shd w:val="clear" w:color="auto" w:fill="auto"/>
            <w:noWrap/>
            <w:vAlign w:val="bottom"/>
          </w:tcPr>
          <w:p w:rsidR="009502A0" w:rsidRPr="00857FFE" w:rsidRDefault="009502A0" w:rsidP="00777FB5">
            <w:pPr>
              <w:widowControl/>
              <w:jc w:val="center"/>
              <w:rPr>
                <w:rFonts w:ascii="仿宋" w:eastAsia="仿宋" w:hAnsi="仿宋" w:cs="Arial"/>
                <w:b/>
                <w:bCs/>
                <w:kern w:val="0"/>
                <w:sz w:val="18"/>
                <w:szCs w:val="18"/>
              </w:rPr>
            </w:pPr>
            <w:r w:rsidRPr="00857FFE">
              <w:rPr>
                <w:rFonts w:ascii="仿宋" w:eastAsia="仿宋" w:hAnsi="仿宋" w:cs="Arial" w:hint="eastAsia"/>
                <w:b/>
                <w:bCs/>
                <w:kern w:val="0"/>
                <w:sz w:val="18"/>
                <w:szCs w:val="18"/>
              </w:rPr>
              <w:t>版本号</w:t>
            </w:r>
          </w:p>
        </w:tc>
        <w:tc>
          <w:tcPr>
            <w:tcW w:w="1418" w:type="dxa"/>
            <w:shd w:val="clear" w:color="auto" w:fill="auto"/>
            <w:noWrap/>
            <w:vAlign w:val="bottom"/>
          </w:tcPr>
          <w:p w:rsidR="009502A0" w:rsidRPr="00857FFE" w:rsidRDefault="009502A0" w:rsidP="00777FB5">
            <w:pPr>
              <w:widowControl/>
              <w:jc w:val="center"/>
              <w:rPr>
                <w:rFonts w:ascii="仿宋" w:eastAsia="仿宋" w:hAnsi="仿宋" w:cs="Arial"/>
                <w:b/>
                <w:bCs/>
                <w:kern w:val="0"/>
                <w:sz w:val="18"/>
                <w:szCs w:val="18"/>
              </w:rPr>
            </w:pPr>
            <w:r w:rsidRPr="00857FFE">
              <w:rPr>
                <w:rFonts w:ascii="仿宋" w:eastAsia="仿宋" w:hAnsi="仿宋" w:cs="Arial" w:hint="eastAsia"/>
                <w:b/>
                <w:bCs/>
                <w:kern w:val="0"/>
                <w:sz w:val="18"/>
                <w:szCs w:val="18"/>
              </w:rPr>
              <w:t>登记号</w:t>
            </w:r>
          </w:p>
        </w:tc>
        <w:tc>
          <w:tcPr>
            <w:tcW w:w="1134" w:type="dxa"/>
            <w:shd w:val="clear" w:color="auto" w:fill="auto"/>
            <w:vAlign w:val="bottom"/>
          </w:tcPr>
          <w:p w:rsidR="009502A0" w:rsidRPr="00857FFE" w:rsidRDefault="009502A0" w:rsidP="00777FB5">
            <w:pPr>
              <w:widowControl/>
              <w:jc w:val="center"/>
              <w:rPr>
                <w:rFonts w:ascii="仿宋" w:eastAsia="仿宋" w:hAnsi="仿宋" w:cs="Arial"/>
                <w:b/>
                <w:bCs/>
                <w:kern w:val="0"/>
                <w:sz w:val="18"/>
                <w:szCs w:val="18"/>
              </w:rPr>
            </w:pPr>
            <w:r w:rsidRPr="00857FFE">
              <w:rPr>
                <w:rFonts w:ascii="仿宋" w:eastAsia="仿宋" w:hAnsi="仿宋" w:cs="Arial" w:hint="eastAsia"/>
                <w:b/>
                <w:bCs/>
                <w:kern w:val="0"/>
                <w:sz w:val="18"/>
                <w:szCs w:val="18"/>
              </w:rPr>
              <w:t>首次发布日期</w:t>
            </w:r>
          </w:p>
        </w:tc>
        <w:tc>
          <w:tcPr>
            <w:tcW w:w="1134" w:type="dxa"/>
            <w:shd w:val="clear" w:color="auto" w:fill="auto"/>
            <w:noWrap/>
            <w:vAlign w:val="bottom"/>
          </w:tcPr>
          <w:p w:rsidR="009502A0" w:rsidRPr="00857FFE" w:rsidRDefault="009502A0" w:rsidP="00777FB5">
            <w:pPr>
              <w:widowControl/>
              <w:jc w:val="center"/>
              <w:rPr>
                <w:rFonts w:ascii="仿宋" w:eastAsia="仿宋" w:hAnsi="仿宋" w:cs="Arial"/>
                <w:b/>
                <w:bCs/>
                <w:kern w:val="0"/>
                <w:sz w:val="18"/>
                <w:szCs w:val="18"/>
              </w:rPr>
            </w:pPr>
            <w:r w:rsidRPr="00857FFE">
              <w:rPr>
                <w:rFonts w:ascii="仿宋" w:eastAsia="仿宋" w:hAnsi="仿宋" w:cs="Arial" w:hint="eastAsia"/>
                <w:b/>
                <w:bCs/>
                <w:kern w:val="0"/>
                <w:sz w:val="18"/>
                <w:szCs w:val="18"/>
              </w:rPr>
              <w:t>登记日期</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lastRenderedPageBreak/>
              <w:t>1</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老吕加油实体卡管理系统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实体卡</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V1.0.1</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2020SR1900793</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2020-10-26</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2020-12-28</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老吕加油司机版小程序软件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V1.6.1</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2020SR1900786</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2020-09-30</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2020-12-28</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3</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加油GO软件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V1.1.6</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2020SR1900785</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2020-10-17</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2020-12-28</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老吕加油油站端APP</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V2.8.3</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2020SR1900896</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2020-10-15</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2020-12-28</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5</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proofErr w:type="gramStart"/>
            <w:r w:rsidRPr="00857FFE">
              <w:rPr>
                <w:rFonts w:ascii="仿宋" w:eastAsia="仿宋" w:hAnsi="仿宋" w:cs="Arial"/>
                <w:kern w:val="0"/>
                <w:sz w:val="18"/>
                <w:szCs w:val="18"/>
              </w:rPr>
              <w:t>油销客软件</w:t>
            </w:r>
            <w:proofErr w:type="gramEnd"/>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V1.4.0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2020SR1900796</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2020-07-18</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2020-12-28</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6</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老吕加油开放平台</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V1.2.0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2020SR1851922</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2020-10-30</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2020-12-18</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7</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车饱</w:t>
            </w:r>
            <w:proofErr w:type="gramStart"/>
            <w:r w:rsidRPr="00857FFE">
              <w:rPr>
                <w:rFonts w:ascii="仿宋" w:eastAsia="仿宋" w:hAnsi="仿宋" w:cs="Arial"/>
                <w:kern w:val="0"/>
                <w:sz w:val="18"/>
                <w:szCs w:val="18"/>
              </w:rPr>
              <w:t>饱</w:t>
            </w:r>
            <w:proofErr w:type="gramEnd"/>
            <w:r w:rsidRPr="00857FFE">
              <w:rPr>
                <w:rFonts w:ascii="仿宋" w:eastAsia="仿宋" w:hAnsi="仿宋" w:cs="Arial"/>
                <w:kern w:val="0"/>
                <w:sz w:val="18"/>
                <w:szCs w:val="18"/>
              </w:rPr>
              <w:t>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V4.1.1</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2020SR1851746</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2020-09-16</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2020-12-18</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8</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找油网后勤数据平台</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V1.0.1</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2020SR1836659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2020-10-28</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2020-12-17</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9</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老吕加油ERP管理系统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ERP</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V2.0.0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2020SR1836660</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2020-10-23</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2020-12-17</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10</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油小铺系统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V2.0.0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2020SR1836661</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2020-10-22</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2020-12-17</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11</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w:t>
            </w:r>
            <w:proofErr w:type="gramStart"/>
            <w:r w:rsidRPr="00857FFE">
              <w:rPr>
                <w:rFonts w:ascii="仿宋" w:eastAsia="仿宋" w:hAnsi="仿宋" w:cs="Arial"/>
                <w:kern w:val="0"/>
                <w:sz w:val="18"/>
                <w:szCs w:val="18"/>
              </w:rPr>
              <w:t>油站端小程序</w:t>
            </w:r>
            <w:proofErr w:type="gramEnd"/>
            <w:r w:rsidRPr="00857FFE">
              <w:rPr>
                <w:rFonts w:ascii="仿宋" w:eastAsia="仿宋" w:hAnsi="仿宋" w:cs="Arial"/>
                <w:kern w:val="0"/>
                <w:sz w:val="18"/>
                <w:szCs w:val="18"/>
              </w:rPr>
              <w:t>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V2.8.7</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2020SR1846857</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2020-10-25</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2020-12-17</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12</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代理商后台系统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V4.9.0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2020SR1825045</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2020-09-15</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2020-12-16</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13</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老吕管油新营销系统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老吕管油OMS</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2020SR1834671</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2020-09-30</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2020-12-16</w:t>
            </w:r>
          </w:p>
        </w:tc>
      </w:tr>
      <w:tr w:rsidR="009502A0" w:rsidRPr="00857FFE" w:rsidTr="00777FB5">
        <w:trPr>
          <w:trHeight w:val="507"/>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14</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老吕管油蚂蚁找油</w:t>
            </w:r>
            <w:proofErr w:type="gramStart"/>
            <w:r w:rsidRPr="00857FFE">
              <w:rPr>
                <w:rFonts w:ascii="仿宋" w:eastAsia="仿宋" w:hAnsi="仿宋" w:cs="Arial"/>
                <w:kern w:val="0"/>
                <w:sz w:val="18"/>
                <w:szCs w:val="18"/>
              </w:rPr>
              <w:t>司机端小程序</w:t>
            </w:r>
            <w:proofErr w:type="gramEnd"/>
            <w:r w:rsidRPr="00857FFE">
              <w:rPr>
                <w:rFonts w:ascii="仿宋" w:eastAsia="仿宋" w:hAnsi="仿宋" w:cs="Arial"/>
                <w:kern w:val="0"/>
                <w:sz w:val="18"/>
                <w:szCs w:val="18"/>
              </w:rPr>
              <w:t>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2020SR1834670</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2020-07-13</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2020-12-16</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15</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老吕管</w:t>
            </w:r>
            <w:proofErr w:type="gramStart"/>
            <w:r w:rsidRPr="00857FFE">
              <w:rPr>
                <w:rFonts w:ascii="仿宋" w:eastAsia="仿宋" w:hAnsi="仿宋" w:cs="Arial"/>
                <w:kern w:val="0"/>
                <w:sz w:val="18"/>
                <w:szCs w:val="18"/>
              </w:rPr>
              <w:t>油蚁信</w:t>
            </w:r>
            <w:proofErr w:type="gramEnd"/>
            <w:r w:rsidRPr="00857FFE">
              <w:rPr>
                <w:rFonts w:ascii="仿宋" w:eastAsia="仿宋" w:hAnsi="仿宋" w:cs="Arial"/>
                <w:kern w:val="0"/>
                <w:sz w:val="18"/>
                <w:szCs w:val="18"/>
              </w:rPr>
              <w:t>通企业管理系统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proofErr w:type="gramStart"/>
            <w:r w:rsidRPr="00857FFE">
              <w:rPr>
                <w:rFonts w:ascii="仿宋" w:eastAsia="仿宋" w:hAnsi="仿宋" w:cs="Arial"/>
                <w:kern w:val="0"/>
                <w:sz w:val="18"/>
                <w:szCs w:val="18"/>
              </w:rPr>
              <w:t>蚁信通</w:t>
            </w:r>
            <w:proofErr w:type="gramEnd"/>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2020SR1825046</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2020-08-25</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2020-12-16</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lastRenderedPageBreak/>
              <w:t>16</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老吕管</w:t>
            </w:r>
            <w:proofErr w:type="gramStart"/>
            <w:r w:rsidRPr="00857FFE">
              <w:rPr>
                <w:rFonts w:ascii="仿宋" w:eastAsia="仿宋" w:hAnsi="仿宋" w:cs="Arial"/>
                <w:kern w:val="0"/>
                <w:sz w:val="18"/>
                <w:szCs w:val="18"/>
              </w:rPr>
              <w:t>油蚁信</w:t>
            </w:r>
            <w:proofErr w:type="gramEnd"/>
            <w:r w:rsidRPr="00857FFE">
              <w:rPr>
                <w:rFonts w:ascii="仿宋" w:eastAsia="仿宋" w:hAnsi="仿宋" w:cs="Arial"/>
                <w:kern w:val="0"/>
                <w:sz w:val="18"/>
                <w:szCs w:val="18"/>
              </w:rPr>
              <w:t>通运营管理系统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proofErr w:type="gramStart"/>
            <w:r w:rsidRPr="00857FFE">
              <w:rPr>
                <w:rFonts w:ascii="仿宋" w:eastAsia="仿宋" w:hAnsi="仿宋" w:cs="Arial"/>
                <w:kern w:val="0"/>
                <w:sz w:val="18"/>
                <w:szCs w:val="18"/>
              </w:rPr>
              <w:t>蚁信通</w:t>
            </w:r>
            <w:proofErr w:type="gramEnd"/>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2020SR1834669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2020-08-25</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2020-12-16</w:t>
            </w:r>
          </w:p>
        </w:tc>
      </w:tr>
      <w:tr w:rsidR="009502A0" w:rsidRPr="00857FFE" w:rsidTr="00777FB5">
        <w:trPr>
          <w:trHeight w:val="507"/>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17</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老吕加油司机端APP（</w:t>
            </w:r>
            <w:proofErr w:type="spellStart"/>
            <w:r w:rsidRPr="00857FFE">
              <w:rPr>
                <w:rFonts w:ascii="仿宋" w:eastAsia="仿宋" w:hAnsi="仿宋" w:cs="Arial"/>
                <w:kern w:val="0"/>
                <w:sz w:val="18"/>
                <w:szCs w:val="18"/>
              </w:rPr>
              <w:t>iOS</w:t>
            </w:r>
            <w:proofErr w:type="spellEnd"/>
            <w:r w:rsidRPr="00857FFE">
              <w:rPr>
                <w:rFonts w:ascii="仿宋" w:eastAsia="仿宋" w:hAnsi="仿宋" w:cs="Arial"/>
                <w:kern w:val="0"/>
                <w:sz w:val="18"/>
                <w:szCs w:val="18"/>
              </w:rPr>
              <w:t>版）</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V5.4.4</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2020SR1815129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2020-09-30</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2020-12-15</w:t>
            </w:r>
          </w:p>
        </w:tc>
      </w:tr>
      <w:tr w:rsidR="009502A0" w:rsidRPr="00857FFE" w:rsidTr="00777FB5">
        <w:trPr>
          <w:trHeight w:val="507"/>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18</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老吕加油司机端APP（Android版）</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V5.4.4</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2020SR1812862</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2020-09-30</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19</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老吕加油企业管理小程序软件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BMS小程序</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V5.3.0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2020SR1815069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2020-10-20</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老吕加油代理人管理系统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加油代理人</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V1.8.5</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2020SR1810319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2020-08-31</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2020-12-14</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21</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老吕加油企业管理系统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BMS</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V4.5.3</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2020SR1810320</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2020-09-17</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2020-12-14</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22</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老吕加油运营管理系统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OMS</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V3.0.0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2020SR1810303</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2020-10-28</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2020-12-14</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23</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老吕加油汽油版APP软件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2019SR1224642</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2019-10-18</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2019-11-27</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24</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老吕加油个人版APP软件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2019SR0967854</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2019-08-05</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2019-09-18</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25</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找油网GMS后台管理系统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老吕加油GMS</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2019SR0671221</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2019-04-03</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2019-07-01</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26</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找油网老吕找油APP软件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老吕找油</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2019SR0198537</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2019-01-10</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2019-02-28</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lastRenderedPageBreak/>
              <w:t>27</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《老吕加油》企业管理系统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BMS</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2019SR0071775</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2018-08-25</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2019-01-22</w:t>
            </w:r>
          </w:p>
        </w:tc>
      </w:tr>
      <w:tr w:rsidR="009502A0" w:rsidRPr="00857FFE" w:rsidTr="00777FB5">
        <w:trPr>
          <w:trHeight w:val="507"/>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28</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proofErr w:type="gramStart"/>
            <w:r w:rsidRPr="00857FFE">
              <w:rPr>
                <w:rFonts w:ascii="仿宋" w:eastAsia="仿宋" w:hAnsi="仿宋" w:cs="Arial"/>
                <w:kern w:val="0"/>
                <w:sz w:val="18"/>
                <w:szCs w:val="18"/>
              </w:rPr>
              <w:t>找油网我要</w:t>
            </w:r>
            <w:proofErr w:type="gramEnd"/>
            <w:r w:rsidRPr="00857FFE">
              <w:rPr>
                <w:rFonts w:ascii="仿宋" w:eastAsia="仿宋" w:hAnsi="仿宋" w:cs="Arial"/>
                <w:kern w:val="0"/>
                <w:sz w:val="18"/>
                <w:szCs w:val="18"/>
              </w:rPr>
              <w:t>加油APP软件（</w:t>
            </w:r>
            <w:proofErr w:type="gramStart"/>
            <w:r w:rsidRPr="00857FFE">
              <w:rPr>
                <w:rFonts w:ascii="仿宋" w:eastAsia="仿宋" w:hAnsi="仿宋" w:cs="Arial"/>
                <w:kern w:val="0"/>
                <w:sz w:val="18"/>
                <w:szCs w:val="18"/>
              </w:rPr>
              <w:t>安卓版</w:t>
            </w:r>
            <w:proofErr w:type="gramEnd"/>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我要加油</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V2.2.0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2019SR0046214</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2018-06-12</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2019-01-15</w:t>
            </w:r>
          </w:p>
        </w:tc>
      </w:tr>
      <w:tr w:rsidR="009502A0" w:rsidRPr="00857FFE" w:rsidTr="00777FB5">
        <w:trPr>
          <w:trHeight w:val="507"/>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29</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找油网新零售系统APP（Android版）软件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老吕加油-油站版</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2019SR0043107</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2018-10-31</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2019-01-14</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30</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找油网找油宝APP软件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找油宝</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2018SR939831</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2015-12-03</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2018-11-23</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31</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找油网</w:t>
            </w:r>
            <w:proofErr w:type="gramStart"/>
            <w:r w:rsidRPr="00857FFE">
              <w:rPr>
                <w:rFonts w:ascii="仿宋" w:eastAsia="仿宋" w:hAnsi="仿宋" w:cs="Arial"/>
                <w:kern w:val="0"/>
                <w:sz w:val="18"/>
                <w:szCs w:val="18"/>
              </w:rPr>
              <w:t>油沃客</w:t>
            </w:r>
            <w:proofErr w:type="gramEnd"/>
            <w:r w:rsidRPr="00857FFE">
              <w:rPr>
                <w:rFonts w:ascii="仿宋" w:eastAsia="仿宋" w:hAnsi="仿宋" w:cs="Arial"/>
                <w:kern w:val="0"/>
                <w:sz w:val="18"/>
                <w:szCs w:val="18"/>
              </w:rPr>
              <w:t>APP软件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proofErr w:type="gramStart"/>
            <w:r w:rsidRPr="00857FFE">
              <w:rPr>
                <w:rFonts w:ascii="仿宋" w:eastAsia="仿宋" w:hAnsi="仿宋" w:cs="Arial"/>
                <w:kern w:val="0"/>
                <w:sz w:val="18"/>
                <w:szCs w:val="18"/>
              </w:rPr>
              <w:t>油沃客</w:t>
            </w:r>
            <w:proofErr w:type="gramEnd"/>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2018SR876877</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2016-10-10</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2018-11-01</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32</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找油网加油助手APP软件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加油助手</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2018SR876880</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2016-12-07</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2018-11-01</w:t>
            </w:r>
          </w:p>
        </w:tc>
      </w:tr>
      <w:tr w:rsidR="009502A0" w:rsidRPr="00857FFE" w:rsidTr="00777FB5">
        <w:trPr>
          <w:trHeight w:val="507"/>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33</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找油网找油有数后台管理系统</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找油有数</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2018SR788578</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2018-06-25</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2018-09-28</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34</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找油网老吕加油APP软件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老吕加油</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2018SR696460</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2018-04-03</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2018-08-30</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35</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找油有数app软件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找油有数</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2018SR463829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2018-06-01</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2018-06-20</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36</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找油企业客户对账报表软件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2018SR168394</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2017-06-26</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2018-03-14</w:t>
            </w:r>
          </w:p>
        </w:tc>
      </w:tr>
      <w:tr w:rsidR="009502A0" w:rsidRPr="00857FFE" w:rsidTr="00777FB5">
        <w:trPr>
          <w:trHeight w:val="507"/>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37</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找油企业客户司机(IOS版)软件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V2.0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2018SR143819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lastRenderedPageBreak/>
              <w:t>38</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找油零售财务管理软件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2018SR143999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39</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找油组织架构管理软件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2018SR144098</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40</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找油车辆管理项目软件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2018SR143899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41</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proofErr w:type="gramStart"/>
            <w:r w:rsidRPr="00857FFE">
              <w:rPr>
                <w:rFonts w:ascii="仿宋" w:eastAsia="仿宋" w:hAnsi="仿宋" w:cs="Arial"/>
                <w:kern w:val="0"/>
                <w:sz w:val="18"/>
                <w:szCs w:val="18"/>
              </w:rPr>
              <w:t>找油官网后台</w:t>
            </w:r>
            <w:proofErr w:type="gramEnd"/>
            <w:r w:rsidRPr="00857FFE">
              <w:rPr>
                <w:rFonts w:ascii="仿宋" w:eastAsia="仿宋" w:hAnsi="仿宋" w:cs="Arial"/>
                <w:kern w:val="0"/>
                <w:sz w:val="18"/>
                <w:szCs w:val="18"/>
              </w:rPr>
              <w:t>管理软件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2018SR143238</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2017-11-28</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42</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找油物流报价软件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2018SR143796</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2017-03-12</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43</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找油企业客户油量控制软件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2018SR143342</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44</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w:t>
            </w:r>
            <w:proofErr w:type="gramStart"/>
            <w:r w:rsidRPr="00857FFE">
              <w:rPr>
                <w:rFonts w:ascii="仿宋" w:eastAsia="仿宋" w:hAnsi="仿宋" w:cs="Arial"/>
                <w:kern w:val="0"/>
                <w:sz w:val="18"/>
                <w:szCs w:val="18"/>
              </w:rPr>
              <w:t>油采购销售</w:t>
            </w:r>
            <w:proofErr w:type="gramEnd"/>
            <w:r w:rsidRPr="00857FFE">
              <w:rPr>
                <w:rFonts w:ascii="仿宋" w:eastAsia="仿宋" w:hAnsi="仿宋" w:cs="Arial"/>
                <w:kern w:val="0"/>
                <w:sz w:val="18"/>
                <w:szCs w:val="18"/>
              </w:rPr>
              <w:t>管理软件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2018SR144099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45</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找油企业管理软件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2018SR143680</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2016-06-28</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46</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找油ERP软件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2018SR141926</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2017-06-12</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47</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找油零售预约软件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2018SR143672</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2017-06-19</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48</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找油物流信息管理软件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2018SR143811</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2016-03-11</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49</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找油客户管理软件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2018SR144014</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2017-03-12</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50</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找油金融后台管理软件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2018SR143437</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2017-11-11</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51</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找油权限管理软件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2018SR143329</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2016-11-12</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2018-03-05</w:t>
            </w:r>
          </w:p>
        </w:tc>
      </w:tr>
      <w:tr w:rsidR="009502A0" w:rsidRPr="00857FFE" w:rsidTr="00777FB5">
        <w:trPr>
          <w:trHeight w:val="254"/>
        </w:trPr>
        <w:tc>
          <w:tcPr>
            <w:tcW w:w="421"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lastRenderedPageBreak/>
              <w:t>52</w:t>
            </w:r>
          </w:p>
        </w:tc>
        <w:tc>
          <w:tcPr>
            <w:tcW w:w="2126"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找油宝系统软件</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找油宝</w:t>
            </w:r>
          </w:p>
        </w:tc>
        <w:tc>
          <w:tcPr>
            <w:tcW w:w="992"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V1.0</w:t>
            </w:r>
          </w:p>
        </w:tc>
        <w:tc>
          <w:tcPr>
            <w:tcW w:w="1418"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2017SR397758</w:t>
            </w:r>
          </w:p>
        </w:tc>
        <w:tc>
          <w:tcPr>
            <w:tcW w:w="1134" w:type="dxa"/>
            <w:shd w:val="clear" w:color="auto" w:fill="auto"/>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2015-08-13</w:t>
            </w:r>
          </w:p>
        </w:tc>
        <w:tc>
          <w:tcPr>
            <w:tcW w:w="1134" w:type="dxa"/>
            <w:shd w:val="clear" w:color="auto" w:fill="auto"/>
            <w:noWrap/>
            <w:vAlign w:val="center"/>
            <w:hideMark/>
          </w:tcPr>
          <w:p w:rsidR="009502A0" w:rsidRPr="00857FFE" w:rsidRDefault="009502A0" w:rsidP="00777FB5">
            <w:pPr>
              <w:widowControl/>
              <w:jc w:val="left"/>
              <w:rPr>
                <w:rFonts w:ascii="仿宋" w:eastAsia="仿宋" w:hAnsi="仿宋" w:cs="Arial"/>
                <w:kern w:val="0"/>
                <w:sz w:val="18"/>
                <w:szCs w:val="18"/>
              </w:rPr>
            </w:pPr>
            <w:r w:rsidRPr="00857FFE">
              <w:rPr>
                <w:rFonts w:ascii="仿宋" w:eastAsia="仿宋" w:hAnsi="仿宋" w:cs="Arial"/>
                <w:kern w:val="0"/>
                <w:sz w:val="18"/>
                <w:szCs w:val="18"/>
              </w:rPr>
              <w:t>2017-07-25</w:t>
            </w:r>
          </w:p>
        </w:tc>
      </w:tr>
    </w:tbl>
    <w:p w:rsidR="009502A0" w:rsidRDefault="009502A0" w:rsidP="00087BD7">
      <w:pPr>
        <w:widowControl/>
        <w:spacing w:before="330" w:after="330" w:line="300" w:lineRule="atLeast"/>
        <w:jc w:val="left"/>
        <w:rPr>
          <w:rFonts w:ascii="仿宋" w:eastAsia="仿宋" w:hAnsi="仿宋" w:cs="Helvetica"/>
          <w:color w:val="333333"/>
          <w:kern w:val="0"/>
          <w:sz w:val="24"/>
          <w:szCs w:val="24"/>
        </w:rPr>
      </w:pPr>
    </w:p>
    <w:p w:rsidR="00087BD7" w:rsidRPr="00B838E9" w:rsidRDefault="00087BD7" w:rsidP="00087BD7">
      <w:pPr>
        <w:widowControl/>
        <w:spacing w:before="330" w:after="330" w:line="300" w:lineRule="atLeast"/>
        <w:jc w:val="left"/>
        <w:rPr>
          <w:rFonts w:ascii="仿宋" w:eastAsia="仿宋" w:hAnsi="仿宋" w:cs="Helvetica"/>
          <w:b/>
          <w:bCs/>
          <w:color w:val="333333"/>
          <w:kern w:val="0"/>
          <w:sz w:val="24"/>
          <w:szCs w:val="24"/>
        </w:rPr>
      </w:pPr>
      <w:r w:rsidRPr="00B838E9">
        <w:rPr>
          <w:rFonts w:ascii="仿宋" w:eastAsia="仿宋" w:hAnsi="仿宋" w:cs="Arial"/>
          <w:b/>
          <w:bCs/>
          <w:color w:val="333333"/>
          <w:kern w:val="0"/>
          <w:sz w:val="24"/>
          <w:szCs w:val="24"/>
        </w:rPr>
        <w:t>2</w:t>
      </w:r>
      <w:r w:rsidRPr="00B838E9">
        <w:rPr>
          <w:rFonts w:ascii="仿宋" w:eastAsia="仿宋" w:hAnsi="仿宋" w:cs="Helvetica"/>
          <w:b/>
          <w:bCs/>
          <w:color w:val="333333"/>
          <w:kern w:val="0"/>
          <w:sz w:val="24"/>
          <w:szCs w:val="24"/>
        </w:rPr>
        <w:t>、特别提示</w:t>
      </w:r>
    </w:p>
    <w:p w:rsidR="00724422" w:rsidRPr="00B838E9" w:rsidRDefault="00087BD7" w:rsidP="00724422">
      <w:pPr>
        <w:widowControl/>
        <w:spacing w:line="360" w:lineRule="atLeast"/>
        <w:jc w:val="left"/>
        <w:rPr>
          <w:rFonts w:ascii="仿宋" w:eastAsia="仿宋" w:hAnsi="仿宋" w:cs="Helvetica"/>
          <w:b/>
          <w:bCs/>
          <w:kern w:val="0"/>
          <w:sz w:val="27"/>
          <w:szCs w:val="27"/>
        </w:rPr>
      </w:pPr>
      <w:r w:rsidRPr="00B838E9">
        <w:rPr>
          <w:rFonts w:ascii="仿宋" w:eastAsia="仿宋" w:hAnsi="仿宋" w:cs="Helvetica"/>
          <w:b/>
          <w:bCs/>
          <w:color w:val="333333"/>
          <w:kern w:val="0"/>
          <w:sz w:val="24"/>
          <w:szCs w:val="24"/>
        </w:rPr>
        <w:t>（</w:t>
      </w:r>
      <w:r w:rsidRPr="00B838E9">
        <w:rPr>
          <w:rFonts w:ascii="仿宋" w:eastAsia="仿宋" w:hAnsi="仿宋" w:cs="Arial"/>
          <w:b/>
          <w:bCs/>
          <w:color w:val="333333"/>
          <w:kern w:val="0"/>
          <w:sz w:val="24"/>
          <w:szCs w:val="24"/>
        </w:rPr>
        <w:t>1</w:t>
      </w:r>
      <w:r w:rsidRPr="00B838E9">
        <w:rPr>
          <w:rFonts w:ascii="仿宋" w:eastAsia="仿宋" w:hAnsi="仿宋" w:cs="Helvetica"/>
          <w:b/>
          <w:bCs/>
          <w:color w:val="333333"/>
          <w:kern w:val="0"/>
          <w:sz w:val="24"/>
          <w:szCs w:val="24"/>
        </w:rPr>
        <w:t>）上述拍卖标的成交之后仅由管理人与买受人办理资产交接手续。</w:t>
      </w:r>
      <w:r w:rsidR="003C6CD5" w:rsidRPr="00B838E9">
        <w:rPr>
          <w:rFonts w:ascii="仿宋" w:eastAsia="仿宋" w:hAnsi="仿宋" w:cs="Helvetica" w:hint="eastAsia"/>
          <w:b/>
          <w:bCs/>
          <w:color w:val="333333"/>
          <w:kern w:val="0"/>
          <w:sz w:val="24"/>
          <w:szCs w:val="24"/>
        </w:rPr>
        <w:t>管理人未接收到与上述拍卖标的有关的任何资料，无法移交任何资料。</w:t>
      </w:r>
    </w:p>
    <w:p w:rsidR="00087BD7" w:rsidRPr="00B838E9" w:rsidRDefault="00087BD7" w:rsidP="00087BD7">
      <w:pPr>
        <w:widowControl/>
        <w:spacing w:before="330" w:after="330" w:line="300" w:lineRule="atLeast"/>
        <w:jc w:val="left"/>
        <w:rPr>
          <w:rFonts w:ascii="仿宋" w:eastAsia="仿宋" w:hAnsi="仿宋" w:cs="Helvetica"/>
          <w:b/>
          <w:bCs/>
          <w:color w:val="333333"/>
          <w:kern w:val="0"/>
          <w:sz w:val="24"/>
          <w:szCs w:val="24"/>
        </w:rPr>
      </w:pPr>
      <w:r w:rsidRPr="00B838E9">
        <w:rPr>
          <w:rFonts w:ascii="仿宋" w:eastAsia="仿宋" w:hAnsi="仿宋" w:cs="Helvetica"/>
          <w:b/>
          <w:bCs/>
          <w:color w:val="333333"/>
          <w:kern w:val="0"/>
          <w:sz w:val="24"/>
          <w:szCs w:val="24"/>
        </w:rPr>
        <w:t>（</w:t>
      </w:r>
      <w:r w:rsidRPr="00B838E9">
        <w:rPr>
          <w:rFonts w:ascii="仿宋" w:eastAsia="仿宋" w:hAnsi="仿宋" w:cs="Arial"/>
          <w:b/>
          <w:bCs/>
          <w:color w:val="333333"/>
          <w:kern w:val="0"/>
          <w:sz w:val="24"/>
          <w:szCs w:val="24"/>
        </w:rPr>
        <w:t>2</w:t>
      </w:r>
      <w:r w:rsidRPr="00B838E9">
        <w:rPr>
          <w:rFonts w:ascii="仿宋" w:eastAsia="仿宋" w:hAnsi="仿宋" w:cs="Helvetica"/>
          <w:b/>
          <w:bCs/>
          <w:color w:val="333333"/>
          <w:kern w:val="0"/>
          <w:sz w:val="24"/>
          <w:szCs w:val="24"/>
        </w:rPr>
        <w:t>）拍卖标的物的名称、登记号等，以国家知识产权局</w:t>
      </w:r>
      <w:r w:rsidR="00161921">
        <w:rPr>
          <w:rFonts w:ascii="仿宋" w:eastAsia="仿宋" w:hAnsi="仿宋" w:cs="Helvetica" w:hint="eastAsia"/>
          <w:b/>
          <w:bCs/>
          <w:color w:val="333333"/>
          <w:kern w:val="0"/>
          <w:sz w:val="24"/>
          <w:szCs w:val="24"/>
        </w:rPr>
        <w:t>、版权局</w:t>
      </w:r>
      <w:r w:rsidR="00B92DA7">
        <w:rPr>
          <w:rFonts w:ascii="仿宋" w:eastAsia="仿宋" w:hAnsi="仿宋" w:cs="Helvetica" w:hint="eastAsia"/>
          <w:b/>
          <w:bCs/>
          <w:color w:val="333333"/>
          <w:kern w:val="0"/>
          <w:sz w:val="24"/>
          <w:szCs w:val="24"/>
        </w:rPr>
        <w:t>登记</w:t>
      </w:r>
      <w:r w:rsidRPr="00B838E9">
        <w:rPr>
          <w:rFonts w:ascii="仿宋" w:eastAsia="仿宋" w:hAnsi="仿宋" w:cs="Helvetica"/>
          <w:b/>
          <w:bCs/>
          <w:color w:val="333333"/>
          <w:kern w:val="0"/>
          <w:sz w:val="24"/>
          <w:szCs w:val="24"/>
        </w:rPr>
        <w:t>信息为准；知识产权权利状态以拍卖成交后交付时的实际状态为准。</w:t>
      </w:r>
    </w:p>
    <w:p w:rsidR="00087BD7" w:rsidRPr="00B838E9" w:rsidRDefault="00087BD7" w:rsidP="00087BD7">
      <w:pPr>
        <w:widowControl/>
        <w:spacing w:before="330" w:after="330" w:line="300" w:lineRule="atLeast"/>
        <w:jc w:val="left"/>
        <w:rPr>
          <w:rFonts w:ascii="仿宋" w:eastAsia="仿宋" w:hAnsi="仿宋" w:cs="Helvetica"/>
          <w:b/>
          <w:bCs/>
          <w:color w:val="333333"/>
          <w:kern w:val="0"/>
          <w:sz w:val="24"/>
          <w:szCs w:val="24"/>
        </w:rPr>
      </w:pPr>
      <w:r w:rsidRPr="00B838E9">
        <w:rPr>
          <w:rFonts w:ascii="仿宋" w:eastAsia="仿宋" w:hAnsi="仿宋" w:cs="Helvetica"/>
          <w:b/>
          <w:bCs/>
          <w:color w:val="333333"/>
          <w:kern w:val="0"/>
          <w:sz w:val="24"/>
          <w:szCs w:val="24"/>
        </w:rPr>
        <w:t>（</w:t>
      </w:r>
      <w:r w:rsidRPr="00B838E9">
        <w:rPr>
          <w:rFonts w:ascii="仿宋" w:eastAsia="仿宋" w:hAnsi="仿宋" w:cs="Arial"/>
          <w:b/>
          <w:bCs/>
          <w:color w:val="333333"/>
          <w:kern w:val="0"/>
          <w:sz w:val="24"/>
          <w:szCs w:val="24"/>
        </w:rPr>
        <w:t>3</w:t>
      </w:r>
      <w:r w:rsidRPr="00B838E9">
        <w:rPr>
          <w:rFonts w:ascii="仿宋" w:eastAsia="仿宋" w:hAnsi="仿宋" w:cs="Helvetica"/>
          <w:b/>
          <w:bCs/>
          <w:color w:val="333333"/>
          <w:kern w:val="0"/>
          <w:sz w:val="24"/>
          <w:szCs w:val="24"/>
        </w:rPr>
        <w:t>）权利限制情况，管理人在工作中未接管到相关权属证明材料，不掌握影响知识产权过户的权利限制情况，相关情况请买受</w:t>
      </w:r>
      <w:proofErr w:type="gramStart"/>
      <w:r w:rsidRPr="00B838E9">
        <w:rPr>
          <w:rFonts w:ascii="仿宋" w:eastAsia="仿宋" w:hAnsi="仿宋" w:cs="Helvetica"/>
          <w:b/>
          <w:bCs/>
          <w:color w:val="333333"/>
          <w:kern w:val="0"/>
          <w:sz w:val="24"/>
          <w:szCs w:val="24"/>
        </w:rPr>
        <w:t>人咨询</w:t>
      </w:r>
      <w:proofErr w:type="gramEnd"/>
      <w:r w:rsidRPr="00B838E9">
        <w:rPr>
          <w:rFonts w:ascii="仿宋" w:eastAsia="仿宋" w:hAnsi="仿宋" w:cs="Helvetica"/>
          <w:b/>
          <w:bCs/>
          <w:color w:val="333333"/>
          <w:kern w:val="0"/>
          <w:sz w:val="24"/>
          <w:szCs w:val="24"/>
        </w:rPr>
        <w:t>相关机构自行调查，承担相应风险。管理人提供材料后，买受人不能办理过户的，拍卖价款不予退还。</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Arial"/>
          <w:color w:val="333333"/>
          <w:kern w:val="0"/>
          <w:sz w:val="24"/>
          <w:szCs w:val="24"/>
        </w:rPr>
        <w:t>3</w:t>
      </w:r>
      <w:r w:rsidRPr="00087BD7">
        <w:rPr>
          <w:rFonts w:ascii="仿宋" w:eastAsia="仿宋" w:hAnsi="仿宋" w:cs="Helvetica"/>
          <w:color w:val="333333"/>
          <w:kern w:val="0"/>
          <w:sz w:val="24"/>
          <w:szCs w:val="24"/>
        </w:rPr>
        <w:t>、起拍价、保证金及增价幅度</w:t>
      </w:r>
    </w:p>
    <w:p w:rsidR="00190D42" w:rsidRPr="00B838E9" w:rsidRDefault="00190D42" w:rsidP="00190D42">
      <w:pPr>
        <w:widowControl/>
        <w:spacing w:line="315" w:lineRule="atLeast"/>
        <w:rPr>
          <w:rFonts w:ascii="仿宋" w:eastAsia="仿宋" w:hAnsi="仿宋" w:cs="Helvetica"/>
          <w:b/>
          <w:bCs/>
          <w:color w:val="000000"/>
          <w:kern w:val="0"/>
          <w:szCs w:val="21"/>
        </w:rPr>
      </w:pPr>
      <w:r w:rsidRPr="00B838E9">
        <w:rPr>
          <w:rFonts w:ascii="仿宋" w:eastAsia="仿宋" w:hAnsi="仿宋" w:cs="Helvetica" w:hint="eastAsia"/>
          <w:b/>
          <w:bCs/>
          <w:color w:val="333333"/>
          <w:kern w:val="0"/>
          <w:sz w:val="24"/>
          <w:szCs w:val="24"/>
        </w:rPr>
        <w:t>上述</w:t>
      </w:r>
      <w:r w:rsidRPr="00B838E9">
        <w:rPr>
          <w:rFonts w:ascii="仿宋" w:eastAsia="仿宋" w:hAnsi="仿宋" w:cs="Helvetica" w:hint="eastAsia"/>
          <w:b/>
          <w:bCs/>
          <w:color w:val="000000"/>
          <w:kern w:val="0"/>
          <w:sz w:val="24"/>
          <w:szCs w:val="24"/>
        </w:rPr>
        <w:t>拍卖标的整体拍卖。起拍价：</w:t>
      </w:r>
      <w:r w:rsidR="00600844">
        <w:rPr>
          <w:rFonts w:ascii="仿宋" w:eastAsia="仿宋" w:hAnsi="仿宋" w:cs="Helvetica" w:hint="eastAsia"/>
          <w:b/>
          <w:bCs/>
          <w:color w:val="000000"/>
          <w:kern w:val="0"/>
          <w:sz w:val="24"/>
          <w:szCs w:val="24"/>
        </w:rPr>
        <w:t>52</w:t>
      </w:r>
      <w:r w:rsidRPr="00B838E9">
        <w:rPr>
          <w:rFonts w:ascii="仿宋" w:eastAsia="仿宋" w:hAnsi="仿宋" w:cs="Helvetica" w:hint="eastAsia"/>
          <w:b/>
          <w:bCs/>
          <w:color w:val="000000"/>
          <w:kern w:val="0"/>
          <w:sz w:val="24"/>
          <w:szCs w:val="24"/>
        </w:rPr>
        <w:t>元；增价幅度：</w:t>
      </w:r>
      <w:r w:rsidR="008B7B77">
        <w:rPr>
          <w:rFonts w:ascii="仿宋" w:eastAsia="仿宋" w:hAnsi="仿宋" w:cs="Helvetica" w:hint="eastAsia"/>
          <w:b/>
          <w:bCs/>
          <w:color w:val="000000"/>
          <w:kern w:val="0"/>
          <w:sz w:val="24"/>
          <w:szCs w:val="24"/>
        </w:rPr>
        <w:t>5</w:t>
      </w:r>
      <w:r w:rsidR="00F57450">
        <w:rPr>
          <w:rFonts w:ascii="仿宋" w:eastAsia="仿宋" w:hAnsi="仿宋" w:cs="Helvetica"/>
          <w:b/>
          <w:bCs/>
          <w:color w:val="000000"/>
          <w:kern w:val="0"/>
          <w:sz w:val="24"/>
          <w:szCs w:val="24"/>
        </w:rPr>
        <w:t>0</w:t>
      </w:r>
      <w:r w:rsidRPr="00B838E9">
        <w:rPr>
          <w:rFonts w:ascii="仿宋" w:eastAsia="仿宋" w:hAnsi="仿宋" w:cs="Helvetica" w:hint="eastAsia"/>
          <w:b/>
          <w:bCs/>
          <w:color w:val="000000"/>
          <w:kern w:val="0"/>
          <w:sz w:val="24"/>
          <w:szCs w:val="24"/>
        </w:rPr>
        <w:t>元或其整数</w:t>
      </w:r>
      <w:proofErr w:type="gramStart"/>
      <w:r w:rsidRPr="00B838E9">
        <w:rPr>
          <w:rFonts w:ascii="仿宋" w:eastAsia="仿宋" w:hAnsi="仿宋" w:cs="Helvetica" w:hint="eastAsia"/>
          <w:b/>
          <w:bCs/>
          <w:color w:val="000000"/>
          <w:kern w:val="0"/>
          <w:sz w:val="24"/>
          <w:szCs w:val="24"/>
        </w:rPr>
        <w:t>倍</w:t>
      </w:r>
      <w:proofErr w:type="gramEnd"/>
      <w:r w:rsidRPr="00B838E9">
        <w:rPr>
          <w:rFonts w:ascii="仿宋" w:eastAsia="仿宋" w:hAnsi="仿宋" w:cs="Helvetica" w:hint="eastAsia"/>
          <w:b/>
          <w:bCs/>
          <w:color w:val="000000"/>
          <w:kern w:val="0"/>
          <w:sz w:val="24"/>
          <w:szCs w:val="24"/>
        </w:rPr>
        <w:t>；竞拍保证金：</w:t>
      </w:r>
      <w:r w:rsidR="008B7B77">
        <w:rPr>
          <w:rFonts w:ascii="仿宋" w:eastAsia="仿宋" w:hAnsi="仿宋" w:cs="Helvetica" w:hint="eastAsia"/>
          <w:b/>
          <w:bCs/>
          <w:color w:val="000000"/>
          <w:kern w:val="0"/>
          <w:sz w:val="24"/>
          <w:szCs w:val="24"/>
        </w:rPr>
        <w:t>52</w:t>
      </w:r>
      <w:r w:rsidRPr="00B838E9">
        <w:rPr>
          <w:rFonts w:ascii="仿宋" w:eastAsia="仿宋" w:hAnsi="仿宋" w:cs="Helvetica" w:hint="eastAsia"/>
          <w:b/>
          <w:bCs/>
          <w:color w:val="000000"/>
          <w:kern w:val="0"/>
          <w:sz w:val="24"/>
          <w:szCs w:val="24"/>
        </w:rPr>
        <w:t>元。</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三、咨询、看样时间</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Arial"/>
          <w:color w:val="333333"/>
          <w:kern w:val="0"/>
          <w:sz w:val="24"/>
          <w:szCs w:val="24"/>
        </w:rPr>
        <w:t>1</w:t>
      </w:r>
      <w:r w:rsidRPr="00087BD7">
        <w:rPr>
          <w:rFonts w:ascii="仿宋" w:eastAsia="仿宋" w:hAnsi="仿宋" w:cs="Helvetica"/>
          <w:color w:val="333333"/>
          <w:kern w:val="0"/>
          <w:sz w:val="24"/>
          <w:szCs w:val="24"/>
        </w:rPr>
        <w:t>、咨询时间</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F917A7">
        <w:rPr>
          <w:rFonts w:ascii="仿宋" w:eastAsia="仿宋" w:hAnsi="仿宋" w:cs="Arial"/>
          <w:color w:val="333333"/>
          <w:kern w:val="0"/>
          <w:sz w:val="24"/>
          <w:szCs w:val="24"/>
        </w:rPr>
        <w:t>2023</w:t>
      </w:r>
      <w:r w:rsidRPr="00F917A7">
        <w:rPr>
          <w:rFonts w:ascii="仿宋" w:eastAsia="仿宋" w:hAnsi="仿宋" w:cs="Helvetica"/>
          <w:color w:val="333333"/>
          <w:kern w:val="0"/>
          <w:sz w:val="24"/>
          <w:szCs w:val="24"/>
        </w:rPr>
        <w:t>年</w:t>
      </w:r>
      <w:r w:rsidR="008B7B77">
        <w:rPr>
          <w:rFonts w:ascii="仿宋" w:eastAsia="仿宋" w:hAnsi="仿宋" w:cs="Arial" w:hint="eastAsia"/>
          <w:color w:val="333333"/>
          <w:kern w:val="0"/>
          <w:sz w:val="24"/>
          <w:szCs w:val="24"/>
        </w:rPr>
        <w:t>10</w:t>
      </w:r>
      <w:r w:rsidRPr="00F917A7">
        <w:rPr>
          <w:rFonts w:ascii="仿宋" w:eastAsia="仿宋" w:hAnsi="仿宋" w:cs="Helvetica"/>
          <w:color w:val="333333"/>
          <w:kern w:val="0"/>
          <w:sz w:val="24"/>
          <w:szCs w:val="24"/>
        </w:rPr>
        <w:t>月</w:t>
      </w:r>
      <w:r w:rsidR="008B7B77">
        <w:rPr>
          <w:rFonts w:ascii="仿宋" w:eastAsia="仿宋" w:hAnsi="仿宋" w:cs="Arial" w:hint="eastAsia"/>
          <w:color w:val="333333"/>
          <w:kern w:val="0"/>
          <w:sz w:val="24"/>
          <w:szCs w:val="24"/>
        </w:rPr>
        <w:t>2</w:t>
      </w:r>
      <w:r w:rsidRPr="00F917A7">
        <w:rPr>
          <w:rFonts w:ascii="仿宋" w:eastAsia="仿宋" w:hAnsi="仿宋" w:cs="Helvetica"/>
          <w:color w:val="333333"/>
          <w:kern w:val="0"/>
          <w:sz w:val="24"/>
          <w:szCs w:val="24"/>
        </w:rPr>
        <w:t>日至</w:t>
      </w:r>
      <w:r w:rsidRPr="00F917A7">
        <w:rPr>
          <w:rFonts w:ascii="仿宋" w:eastAsia="仿宋" w:hAnsi="仿宋" w:cs="Arial"/>
          <w:color w:val="333333"/>
          <w:kern w:val="0"/>
          <w:sz w:val="24"/>
          <w:szCs w:val="24"/>
        </w:rPr>
        <w:t>2023</w:t>
      </w:r>
      <w:r w:rsidRPr="00F917A7">
        <w:rPr>
          <w:rFonts w:ascii="仿宋" w:eastAsia="仿宋" w:hAnsi="仿宋" w:cs="Helvetica"/>
          <w:color w:val="333333"/>
          <w:kern w:val="0"/>
          <w:sz w:val="24"/>
          <w:szCs w:val="24"/>
        </w:rPr>
        <w:t>年</w:t>
      </w:r>
      <w:r w:rsidR="008B7B77">
        <w:rPr>
          <w:rFonts w:ascii="仿宋" w:eastAsia="仿宋" w:hAnsi="仿宋" w:cs="Arial" w:hint="eastAsia"/>
          <w:color w:val="333333"/>
          <w:kern w:val="0"/>
          <w:sz w:val="24"/>
          <w:szCs w:val="24"/>
        </w:rPr>
        <w:t>10</w:t>
      </w:r>
      <w:r w:rsidRPr="00F917A7">
        <w:rPr>
          <w:rFonts w:ascii="仿宋" w:eastAsia="仿宋" w:hAnsi="仿宋" w:cs="Helvetica"/>
          <w:color w:val="333333"/>
          <w:kern w:val="0"/>
          <w:sz w:val="24"/>
          <w:szCs w:val="24"/>
        </w:rPr>
        <w:t>月</w:t>
      </w:r>
      <w:r w:rsidR="008B7B77">
        <w:rPr>
          <w:rFonts w:ascii="仿宋" w:eastAsia="仿宋" w:hAnsi="仿宋" w:cs="Arial" w:hint="eastAsia"/>
          <w:color w:val="333333"/>
          <w:kern w:val="0"/>
          <w:sz w:val="24"/>
          <w:szCs w:val="24"/>
        </w:rPr>
        <w:t>6</w:t>
      </w:r>
      <w:r w:rsidRPr="00F917A7">
        <w:rPr>
          <w:rFonts w:ascii="仿宋" w:eastAsia="仿宋" w:hAnsi="仿宋" w:cs="Helvetica"/>
          <w:color w:val="333333"/>
          <w:kern w:val="0"/>
          <w:sz w:val="24"/>
          <w:szCs w:val="24"/>
        </w:rPr>
        <w:t>日</w:t>
      </w:r>
      <w:r w:rsidR="007A5812" w:rsidRPr="00F917A7">
        <w:rPr>
          <w:rFonts w:ascii="仿宋" w:eastAsia="仿宋" w:hAnsi="仿宋" w:cs="Helvetica" w:hint="eastAsia"/>
          <w:color w:val="333333"/>
          <w:kern w:val="0"/>
          <w:sz w:val="24"/>
          <w:szCs w:val="24"/>
        </w:rPr>
        <w:t>，</w:t>
      </w:r>
      <w:r w:rsidRPr="00087BD7">
        <w:rPr>
          <w:rFonts w:ascii="仿宋" w:eastAsia="仿宋" w:hAnsi="仿宋" w:cs="Helvetica"/>
          <w:color w:val="333333"/>
          <w:kern w:val="0"/>
          <w:sz w:val="24"/>
          <w:szCs w:val="24"/>
        </w:rPr>
        <w:t>接受</w:t>
      </w:r>
      <w:r w:rsidR="007A5812">
        <w:rPr>
          <w:rFonts w:ascii="仿宋" w:eastAsia="仿宋" w:hAnsi="仿宋" w:cs="Helvetica" w:hint="eastAsia"/>
          <w:color w:val="333333"/>
          <w:kern w:val="0"/>
          <w:sz w:val="24"/>
          <w:szCs w:val="24"/>
        </w:rPr>
        <w:t>电话</w:t>
      </w:r>
      <w:r w:rsidRPr="00087BD7">
        <w:rPr>
          <w:rFonts w:ascii="仿宋" w:eastAsia="仿宋" w:hAnsi="仿宋" w:cs="Helvetica"/>
          <w:color w:val="333333"/>
          <w:kern w:val="0"/>
          <w:sz w:val="24"/>
          <w:szCs w:val="24"/>
        </w:rPr>
        <w:t>咨询（</w:t>
      </w:r>
      <w:r w:rsidR="007A5812">
        <w:rPr>
          <w:rFonts w:ascii="仿宋" w:eastAsia="仿宋" w:hAnsi="仿宋" w:cs="Helvetica" w:hint="eastAsia"/>
          <w:color w:val="333333"/>
          <w:kern w:val="0"/>
          <w:sz w:val="24"/>
          <w:szCs w:val="24"/>
        </w:rPr>
        <w:t>王</w:t>
      </w:r>
      <w:r w:rsidRPr="00087BD7">
        <w:rPr>
          <w:rFonts w:ascii="仿宋" w:eastAsia="仿宋" w:hAnsi="仿宋" w:cs="Helvetica"/>
          <w:color w:val="333333"/>
          <w:kern w:val="0"/>
          <w:sz w:val="24"/>
          <w:szCs w:val="24"/>
        </w:rPr>
        <w:t>律师</w:t>
      </w:r>
      <w:r w:rsidR="007A5812">
        <w:rPr>
          <w:rFonts w:ascii="仿宋" w:eastAsia="仿宋" w:hAnsi="仿宋" w:cs="Helvetica" w:hint="eastAsia"/>
          <w:color w:val="333333"/>
          <w:kern w:val="0"/>
          <w:sz w:val="24"/>
          <w:szCs w:val="24"/>
        </w:rPr>
        <w:t>，18701973727</w:t>
      </w:r>
      <w:r w:rsidRPr="00087BD7">
        <w:rPr>
          <w:rFonts w:ascii="仿宋" w:eastAsia="仿宋" w:hAnsi="仿宋" w:cs="Helvetica"/>
          <w:color w:val="333333"/>
          <w:kern w:val="0"/>
          <w:sz w:val="24"/>
          <w:szCs w:val="24"/>
        </w:rPr>
        <w:t>，咨询时间为工作日周一至周五上午</w:t>
      </w:r>
      <w:r w:rsidRPr="00087BD7">
        <w:rPr>
          <w:rFonts w:ascii="仿宋" w:eastAsia="仿宋" w:hAnsi="仿宋" w:cs="Arial"/>
          <w:color w:val="333333"/>
          <w:kern w:val="0"/>
          <w:sz w:val="24"/>
          <w:szCs w:val="24"/>
        </w:rPr>
        <w:t>9:30</w:t>
      </w:r>
      <w:r w:rsidRPr="00087BD7">
        <w:rPr>
          <w:rFonts w:ascii="仿宋" w:eastAsia="仿宋" w:hAnsi="仿宋" w:cs="Helvetica"/>
          <w:color w:val="333333"/>
          <w:kern w:val="0"/>
          <w:sz w:val="24"/>
          <w:szCs w:val="24"/>
        </w:rPr>
        <w:t>至</w:t>
      </w:r>
      <w:r w:rsidRPr="00087BD7">
        <w:rPr>
          <w:rFonts w:ascii="仿宋" w:eastAsia="仿宋" w:hAnsi="仿宋" w:cs="Arial"/>
          <w:color w:val="333333"/>
          <w:kern w:val="0"/>
          <w:sz w:val="24"/>
          <w:szCs w:val="24"/>
        </w:rPr>
        <w:t>11:00</w:t>
      </w:r>
      <w:r w:rsidRPr="00087BD7">
        <w:rPr>
          <w:rFonts w:ascii="仿宋" w:eastAsia="仿宋" w:hAnsi="仿宋" w:cs="Helvetica"/>
          <w:color w:val="333333"/>
          <w:kern w:val="0"/>
          <w:sz w:val="24"/>
          <w:szCs w:val="24"/>
        </w:rPr>
        <w:t>，下午</w:t>
      </w:r>
      <w:r w:rsidRPr="00087BD7">
        <w:rPr>
          <w:rFonts w:ascii="仿宋" w:eastAsia="仿宋" w:hAnsi="仿宋" w:cs="Arial"/>
          <w:color w:val="333333"/>
          <w:kern w:val="0"/>
          <w:sz w:val="24"/>
          <w:szCs w:val="24"/>
        </w:rPr>
        <w:t>14:30-16:00</w:t>
      </w:r>
      <w:r w:rsidRPr="00087BD7">
        <w:rPr>
          <w:rFonts w:ascii="仿宋" w:eastAsia="仿宋" w:hAnsi="仿宋" w:cs="Helvetica"/>
          <w:color w:val="333333"/>
          <w:kern w:val="0"/>
          <w:sz w:val="24"/>
          <w:szCs w:val="24"/>
        </w:rPr>
        <w:t>）。</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Arial"/>
          <w:color w:val="333333"/>
          <w:kern w:val="0"/>
          <w:sz w:val="24"/>
          <w:szCs w:val="24"/>
        </w:rPr>
        <w:lastRenderedPageBreak/>
        <w:t>2</w:t>
      </w:r>
      <w:r w:rsidRPr="00087BD7">
        <w:rPr>
          <w:rFonts w:ascii="仿宋" w:eastAsia="仿宋" w:hAnsi="仿宋" w:cs="Helvetica"/>
          <w:color w:val="333333"/>
          <w:kern w:val="0"/>
          <w:sz w:val="24"/>
          <w:szCs w:val="24"/>
        </w:rPr>
        <w:t>、看样时间</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不安排现场看样。</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四、延时出价</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本次拍卖活动设置延时出价功能，在拍卖活动结束前，</w:t>
      </w:r>
      <w:proofErr w:type="gramStart"/>
      <w:r w:rsidRPr="00087BD7">
        <w:rPr>
          <w:rFonts w:ascii="仿宋" w:eastAsia="仿宋" w:hAnsi="仿宋" w:cs="Helvetica"/>
          <w:color w:val="333333"/>
          <w:kern w:val="0"/>
          <w:sz w:val="24"/>
          <w:szCs w:val="24"/>
        </w:rPr>
        <w:t>每最后</w:t>
      </w:r>
      <w:proofErr w:type="gramEnd"/>
      <w:r w:rsidRPr="00087BD7">
        <w:rPr>
          <w:rFonts w:ascii="仿宋" w:eastAsia="仿宋" w:hAnsi="仿宋" w:cs="Arial"/>
          <w:color w:val="333333"/>
          <w:kern w:val="0"/>
          <w:sz w:val="24"/>
          <w:szCs w:val="24"/>
        </w:rPr>
        <w:t>5</w:t>
      </w:r>
      <w:r w:rsidRPr="00087BD7">
        <w:rPr>
          <w:rFonts w:ascii="仿宋" w:eastAsia="仿宋" w:hAnsi="仿宋" w:cs="Helvetica"/>
          <w:color w:val="333333"/>
          <w:kern w:val="0"/>
          <w:sz w:val="24"/>
          <w:szCs w:val="24"/>
        </w:rPr>
        <w:t>分钟如果有竞买人出价，将自动延迟</w:t>
      </w:r>
      <w:r w:rsidRPr="00087BD7">
        <w:rPr>
          <w:rFonts w:ascii="仿宋" w:eastAsia="仿宋" w:hAnsi="仿宋" w:cs="Arial"/>
          <w:color w:val="333333"/>
          <w:kern w:val="0"/>
          <w:sz w:val="24"/>
          <w:szCs w:val="24"/>
        </w:rPr>
        <w:t>5</w:t>
      </w:r>
      <w:r w:rsidRPr="00087BD7">
        <w:rPr>
          <w:rFonts w:ascii="仿宋" w:eastAsia="仿宋" w:hAnsi="仿宋" w:cs="Helvetica"/>
          <w:color w:val="333333"/>
          <w:kern w:val="0"/>
          <w:sz w:val="24"/>
          <w:szCs w:val="24"/>
        </w:rPr>
        <w:t>分钟。</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五、拍卖方式</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本次拍卖为设有保留价的增价拍卖方式，保留价等于起拍价，一人或一人以上报名，拍卖结束时出价最高的竞价人竞买成功。至少一人报名且出价不低于起拍价，方可成交。</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六、特别提醒</w:t>
      </w:r>
    </w:p>
    <w:p w:rsidR="00087BD7" w:rsidRPr="00B838E9" w:rsidRDefault="00087BD7" w:rsidP="00087BD7">
      <w:pPr>
        <w:widowControl/>
        <w:spacing w:before="330" w:after="330" w:line="300" w:lineRule="atLeast"/>
        <w:jc w:val="left"/>
        <w:rPr>
          <w:rFonts w:ascii="仿宋" w:eastAsia="仿宋" w:hAnsi="仿宋" w:cs="Helvetica"/>
          <w:b/>
          <w:bCs/>
          <w:color w:val="333333"/>
          <w:kern w:val="0"/>
          <w:sz w:val="24"/>
          <w:szCs w:val="24"/>
        </w:rPr>
      </w:pPr>
      <w:r w:rsidRPr="00B838E9">
        <w:rPr>
          <w:rFonts w:ascii="仿宋" w:eastAsia="仿宋" w:hAnsi="仿宋" w:cs="Helvetica"/>
          <w:b/>
          <w:bCs/>
          <w:color w:val="333333"/>
          <w:kern w:val="0"/>
          <w:sz w:val="24"/>
          <w:szCs w:val="24"/>
        </w:rPr>
        <w:t>标的物以其现状为准，管理人不承担《拍卖标的物调查情况表》中资产的瑕疵保证责任。除拍卖文件披露外，竞买人应对上述拍卖标的资产的实际状况以及瑕疵（含显性、隐性瑕疵）等自行调查核实、承担投资风险。</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竞买人无支付宝账户的需在拍卖前到管理人处办理委托手续，成交后可直接裁定委托人为买受人。委托手续包含委托书，双方主体</w:t>
      </w:r>
      <w:r w:rsidRPr="00087BD7">
        <w:rPr>
          <w:rFonts w:ascii="仿宋" w:eastAsia="仿宋" w:hAnsi="仿宋" w:cs="Arial"/>
          <w:color w:val="333333"/>
          <w:kern w:val="0"/>
          <w:sz w:val="24"/>
          <w:szCs w:val="24"/>
        </w:rPr>
        <w:t>/</w:t>
      </w:r>
      <w:r w:rsidRPr="00087BD7">
        <w:rPr>
          <w:rFonts w:ascii="仿宋" w:eastAsia="仿宋" w:hAnsi="仿宋" w:cs="Helvetica"/>
          <w:color w:val="333333"/>
          <w:kern w:val="0"/>
          <w:sz w:val="24"/>
          <w:szCs w:val="24"/>
        </w:rPr>
        <w:t>身份信息复印件及联系人手机号，应于</w:t>
      </w:r>
      <w:r w:rsidRPr="00F917A7">
        <w:rPr>
          <w:rFonts w:ascii="仿宋" w:eastAsia="仿宋" w:hAnsi="仿宋" w:cs="Arial"/>
          <w:color w:val="333333"/>
          <w:kern w:val="0"/>
          <w:sz w:val="24"/>
          <w:szCs w:val="24"/>
        </w:rPr>
        <w:t>2023</w:t>
      </w:r>
      <w:r w:rsidRPr="00F917A7">
        <w:rPr>
          <w:rFonts w:ascii="仿宋" w:eastAsia="仿宋" w:hAnsi="仿宋" w:cs="Helvetica"/>
          <w:color w:val="333333"/>
          <w:kern w:val="0"/>
          <w:sz w:val="24"/>
          <w:szCs w:val="24"/>
        </w:rPr>
        <w:t>年</w:t>
      </w:r>
      <w:r w:rsidR="008B7B77">
        <w:rPr>
          <w:rFonts w:ascii="仿宋" w:eastAsia="仿宋" w:hAnsi="仿宋" w:cs="Arial" w:hint="eastAsia"/>
          <w:color w:val="333333"/>
          <w:kern w:val="0"/>
          <w:sz w:val="24"/>
          <w:szCs w:val="24"/>
        </w:rPr>
        <w:t>10</w:t>
      </w:r>
      <w:r w:rsidRPr="00F917A7">
        <w:rPr>
          <w:rFonts w:ascii="仿宋" w:eastAsia="仿宋" w:hAnsi="仿宋" w:cs="Helvetica"/>
          <w:color w:val="333333"/>
          <w:kern w:val="0"/>
          <w:sz w:val="24"/>
          <w:szCs w:val="24"/>
        </w:rPr>
        <w:t>月</w:t>
      </w:r>
      <w:r w:rsidR="008B7B77">
        <w:rPr>
          <w:rFonts w:ascii="仿宋" w:eastAsia="仿宋" w:hAnsi="仿宋" w:cs="Arial" w:hint="eastAsia"/>
          <w:color w:val="333333"/>
          <w:kern w:val="0"/>
          <w:sz w:val="24"/>
          <w:szCs w:val="24"/>
        </w:rPr>
        <w:t>4</w:t>
      </w:r>
      <w:r w:rsidRPr="00F917A7">
        <w:rPr>
          <w:rFonts w:ascii="仿宋" w:eastAsia="仿宋" w:hAnsi="仿宋" w:cs="Helvetica"/>
          <w:color w:val="333333"/>
          <w:kern w:val="0"/>
          <w:sz w:val="24"/>
          <w:szCs w:val="24"/>
        </w:rPr>
        <w:t>日</w:t>
      </w:r>
      <w:r w:rsidRPr="00087BD7">
        <w:rPr>
          <w:rFonts w:ascii="仿宋" w:eastAsia="仿宋" w:hAnsi="仿宋" w:cs="Helvetica"/>
          <w:color w:val="333333"/>
          <w:kern w:val="0"/>
          <w:sz w:val="24"/>
          <w:szCs w:val="24"/>
        </w:rPr>
        <w:t>前提交至管理人，在开拍前录入系统，委托人方可报名。开拍前无委托手续或委托手续不全的，竞买活动认定为参拍人的本人行</w:t>
      </w:r>
      <w:r w:rsidRPr="00087BD7">
        <w:rPr>
          <w:rFonts w:ascii="仿宋" w:eastAsia="仿宋" w:hAnsi="仿宋" w:cs="Helvetica"/>
          <w:color w:val="333333"/>
          <w:kern w:val="0"/>
          <w:sz w:val="24"/>
          <w:szCs w:val="24"/>
        </w:rPr>
        <w:lastRenderedPageBreak/>
        <w:t>为，成交后裁定参拍人为买受人，参拍人不符合本次拍卖竞买资质的，没收保证金并重新拍卖。</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七、税费及其他费用承担</w:t>
      </w:r>
    </w:p>
    <w:p w:rsidR="00FC4A96" w:rsidRDefault="00FC4A96" w:rsidP="00FC4A96">
      <w:pPr>
        <w:widowControl/>
        <w:spacing w:line="360" w:lineRule="atLeast"/>
        <w:jc w:val="left"/>
        <w:rPr>
          <w:rFonts w:ascii="仿宋" w:eastAsia="仿宋" w:hAnsi="仿宋" w:cs="Helvetica"/>
          <w:kern w:val="0"/>
          <w:sz w:val="24"/>
          <w:szCs w:val="24"/>
        </w:rPr>
      </w:pPr>
      <w:r w:rsidRPr="00724422">
        <w:rPr>
          <w:rFonts w:ascii="仿宋" w:eastAsia="仿宋" w:hAnsi="仿宋" w:cs="Helvetica" w:hint="eastAsia"/>
          <w:kern w:val="0"/>
          <w:sz w:val="24"/>
          <w:szCs w:val="24"/>
        </w:rPr>
        <w:t>本次交易所涉及的税费</w:t>
      </w:r>
      <w:r w:rsidR="00813BF1">
        <w:rPr>
          <w:rFonts w:ascii="仿宋" w:eastAsia="仿宋" w:hAnsi="仿宋" w:cs="Helvetica" w:hint="eastAsia"/>
          <w:kern w:val="0"/>
          <w:sz w:val="24"/>
          <w:szCs w:val="24"/>
        </w:rPr>
        <w:t>及其他费用</w:t>
      </w:r>
      <w:r w:rsidRPr="00724422">
        <w:rPr>
          <w:rFonts w:ascii="仿宋" w:eastAsia="仿宋" w:hAnsi="仿宋" w:cs="Helvetica" w:hint="eastAsia"/>
          <w:kern w:val="0"/>
          <w:sz w:val="24"/>
          <w:szCs w:val="24"/>
        </w:rPr>
        <w:t>由买卖双方依据法律规定各自承担</w:t>
      </w:r>
      <w:r>
        <w:rPr>
          <w:rFonts w:ascii="仿宋" w:eastAsia="仿宋" w:hAnsi="仿宋" w:cs="Helvetica" w:hint="eastAsia"/>
          <w:kern w:val="0"/>
          <w:sz w:val="24"/>
          <w:szCs w:val="24"/>
        </w:rPr>
        <w:t>。</w:t>
      </w:r>
    </w:p>
    <w:p w:rsidR="00FC4A96" w:rsidRDefault="00087BD7" w:rsidP="00FC4A96">
      <w:pPr>
        <w:widowControl/>
        <w:spacing w:line="36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管理人将配合买受人办理知识产权转让手续。</w:t>
      </w:r>
    </w:p>
    <w:p w:rsidR="00087BD7" w:rsidRPr="00087BD7" w:rsidRDefault="00087BD7" w:rsidP="00FC4A96">
      <w:pPr>
        <w:widowControl/>
        <w:spacing w:line="36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因买受人未及时办理知识产权续</w:t>
      </w:r>
      <w:proofErr w:type="gramStart"/>
      <w:r w:rsidRPr="00087BD7">
        <w:rPr>
          <w:rFonts w:ascii="仿宋" w:eastAsia="仿宋" w:hAnsi="仿宋" w:cs="Helvetica"/>
          <w:color w:val="333333"/>
          <w:kern w:val="0"/>
          <w:sz w:val="24"/>
          <w:szCs w:val="24"/>
        </w:rPr>
        <w:t>费事宜所导致</w:t>
      </w:r>
      <w:proofErr w:type="gramEnd"/>
      <w:r w:rsidRPr="00087BD7">
        <w:rPr>
          <w:rFonts w:ascii="仿宋" w:eastAsia="仿宋" w:hAnsi="仿宋" w:cs="Helvetica"/>
          <w:color w:val="333333"/>
          <w:kern w:val="0"/>
          <w:sz w:val="24"/>
          <w:szCs w:val="24"/>
        </w:rPr>
        <w:t>的权利减损，管理人对此不承担任何责任。</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八、权属争议</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对拍卖标的权属有异议者，请于</w:t>
      </w:r>
      <w:r w:rsidRPr="00F917A7">
        <w:rPr>
          <w:rFonts w:ascii="仿宋" w:eastAsia="仿宋" w:hAnsi="仿宋" w:cs="Arial"/>
          <w:color w:val="333333"/>
          <w:kern w:val="0"/>
          <w:sz w:val="24"/>
          <w:szCs w:val="24"/>
        </w:rPr>
        <w:t>2023</w:t>
      </w:r>
      <w:r w:rsidRPr="00F917A7">
        <w:rPr>
          <w:rFonts w:ascii="仿宋" w:eastAsia="仿宋" w:hAnsi="仿宋" w:cs="Helvetica"/>
          <w:color w:val="333333"/>
          <w:kern w:val="0"/>
          <w:sz w:val="24"/>
          <w:szCs w:val="24"/>
        </w:rPr>
        <w:t>年</w:t>
      </w:r>
      <w:r w:rsidR="008B7B77">
        <w:rPr>
          <w:rFonts w:ascii="仿宋" w:eastAsia="仿宋" w:hAnsi="仿宋" w:cs="Arial" w:hint="eastAsia"/>
          <w:color w:val="333333"/>
          <w:kern w:val="0"/>
          <w:sz w:val="24"/>
          <w:szCs w:val="24"/>
        </w:rPr>
        <w:t>10</w:t>
      </w:r>
      <w:r w:rsidRPr="00F917A7">
        <w:rPr>
          <w:rFonts w:ascii="仿宋" w:eastAsia="仿宋" w:hAnsi="仿宋" w:cs="Helvetica"/>
          <w:color w:val="333333"/>
          <w:kern w:val="0"/>
          <w:sz w:val="24"/>
          <w:szCs w:val="24"/>
        </w:rPr>
        <w:t>月</w:t>
      </w:r>
      <w:r w:rsidR="008B7B77">
        <w:rPr>
          <w:rFonts w:ascii="仿宋" w:eastAsia="仿宋" w:hAnsi="仿宋" w:cs="Arial" w:hint="eastAsia"/>
          <w:color w:val="333333"/>
          <w:kern w:val="0"/>
          <w:sz w:val="24"/>
          <w:szCs w:val="24"/>
        </w:rPr>
        <w:t>4</w:t>
      </w:r>
      <w:r w:rsidRPr="00F917A7">
        <w:rPr>
          <w:rFonts w:ascii="仿宋" w:eastAsia="仿宋" w:hAnsi="仿宋" w:cs="Helvetica"/>
          <w:color w:val="333333"/>
          <w:kern w:val="0"/>
          <w:sz w:val="24"/>
          <w:szCs w:val="24"/>
        </w:rPr>
        <w:t>日前</w:t>
      </w:r>
      <w:r w:rsidRPr="00087BD7">
        <w:rPr>
          <w:rFonts w:ascii="仿宋" w:eastAsia="仿宋" w:hAnsi="仿宋" w:cs="Helvetica"/>
          <w:color w:val="333333"/>
          <w:kern w:val="0"/>
          <w:sz w:val="24"/>
          <w:szCs w:val="24"/>
        </w:rPr>
        <w:t>与管理人联系。</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九、优先购买权</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截止到被拍卖公告发布之前，尚无人向管理人主张对拍卖标的</w:t>
      </w:r>
      <w:proofErr w:type="gramStart"/>
      <w:r w:rsidRPr="00087BD7">
        <w:rPr>
          <w:rFonts w:ascii="仿宋" w:eastAsia="仿宋" w:hAnsi="仿宋" w:cs="Helvetica"/>
          <w:color w:val="333333"/>
          <w:kern w:val="0"/>
          <w:sz w:val="24"/>
          <w:szCs w:val="24"/>
        </w:rPr>
        <w:t>的</w:t>
      </w:r>
      <w:proofErr w:type="gramEnd"/>
      <w:r w:rsidRPr="00087BD7">
        <w:rPr>
          <w:rFonts w:ascii="仿宋" w:eastAsia="仿宋" w:hAnsi="仿宋" w:cs="Helvetica"/>
          <w:color w:val="333333"/>
          <w:kern w:val="0"/>
          <w:sz w:val="24"/>
          <w:szCs w:val="24"/>
        </w:rPr>
        <w:t>优先购买权。</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十、保证金缴付</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拍卖竞价前将</w:t>
      </w:r>
      <w:proofErr w:type="gramStart"/>
      <w:r w:rsidRPr="00087BD7">
        <w:rPr>
          <w:rFonts w:ascii="仿宋" w:eastAsia="仿宋" w:hAnsi="仿宋" w:cs="Helvetica"/>
          <w:color w:val="333333"/>
          <w:kern w:val="0"/>
          <w:sz w:val="24"/>
          <w:szCs w:val="24"/>
        </w:rPr>
        <w:t>通过网拍系统</w:t>
      </w:r>
      <w:proofErr w:type="gramEnd"/>
      <w:r w:rsidRPr="00087BD7">
        <w:rPr>
          <w:rFonts w:ascii="仿宋" w:eastAsia="仿宋" w:hAnsi="仿宋" w:cs="Helvetica"/>
          <w:color w:val="333333"/>
          <w:kern w:val="0"/>
          <w:sz w:val="24"/>
          <w:szCs w:val="24"/>
        </w:rPr>
        <w:t>在竞买人支付宝账户内冻结相应资金作为应缴的保证金，拍卖结束后未能竞得者被冻结的保证金自动解冻，冻结期间不计利息。本标的物竞得者原被冻结的保证金自动转入管理人指定账户。</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十一、后续付款</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lastRenderedPageBreak/>
        <w:t>本标的物竞得者应在《司法拍卖网络竞价成功确认书》出具之日起</w:t>
      </w:r>
      <w:r w:rsidRPr="00087BD7">
        <w:rPr>
          <w:rFonts w:ascii="仿宋" w:eastAsia="仿宋" w:hAnsi="仿宋" w:cs="Arial"/>
          <w:color w:val="333333"/>
          <w:kern w:val="0"/>
          <w:sz w:val="24"/>
          <w:szCs w:val="24"/>
        </w:rPr>
        <w:t>10</w:t>
      </w:r>
      <w:r w:rsidRPr="00087BD7">
        <w:rPr>
          <w:rFonts w:ascii="仿宋" w:eastAsia="仿宋" w:hAnsi="仿宋" w:cs="Helvetica"/>
          <w:color w:val="333333"/>
          <w:kern w:val="0"/>
          <w:sz w:val="24"/>
          <w:szCs w:val="24"/>
        </w:rPr>
        <w:t>日内，将拍卖成交扣除保证金后的余款缴入上海</w:t>
      </w:r>
      <w:r w:rsidR="00A026D8">
        <w:rPr>
          <w:rFonts w:ascii="仿宋" w:eastAsia="仿宋" w:hAnsi="仿宋" w:cs="Helvetica" w:hint="eastAsia"/>
          <w:color w:val="333333"/>
          <w:kern w:val="0"/>
          <w:sz w:val="24"/>
          <w:szCs w:val="24"/>
        </w:rPr>
        <w:t>找油信息科技</w:t>
      </w:r>
      <w:r w:rsidRPr="00087BD7">
        <w:rPr>
          <w:rFonts w:ascii="仿宋" w:eastAsia="仿宋" w:hAnsi="仿宋" w:cs="Helvetica"/>
          <w:color w:val="333333"/>
          <w:kern w:val="0"/>
          <w:sz w:val="24"/>
          <w:szCs w:val="24"/>
        </w:rPr>
        <w:t>有限公司管理人账户（请勿转入支付宝）。</w:t>
      </w:r>
    </w:p>
    <w:p w:rsidR="00966AB8" w:rsidRDefault="00087BD7" w:rsidP="00966AB8">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上海</w:t>
      </w:r>
      <w:r w:rsidR="00A026D8">
        <w:rPr>
          <w:rFonts w:ascii="仿宋" w:eastAsia="仿宋" w:hAnsi="仿宋" w:cs="Helvetica" w:hint="eastAsia"/>
          <w:color w:val="333333"/>
          <w:kern w:val="0"/>
          <w:sz w:val="24"/>
          <w:szCs w:val="24"/>
        </w:rPr>
        <w:t>找油信息科技</w:t>
      </w:r>
      <w:r w:rsidRPr="00087BD7">
        <w:rPr>
          <w:rFonts w:ascii="仿宋" w:eastAsia="仿宋" w:hAnsi="仿宋" w:cs="Helvetica"/>
          <w:color w:val="333333"/>
          <w:kern w:val="0"/>
          <w:sz w:val="24"/>
          <w:szCs w:val="24"/>
        </w:rPr>
        <w:t>有限公司管理人账户信息：</w:t>
      </w:r>
    </w:p>
    <w:p w:rsidR="00966AB8" w:rsidRDefault="00966AB8" w:rsidP="00966AB8">
      <w:pPr>
        <w:widowControl/>
        <w:spacing w:before="330" w:after="330" w:line="300" w:lineRule="atLeast"/>
        <w:jc w:val="left"/>
        <w:rPr>
          <w:rFonts w:ascii="仿宋" w:eastAsia="仿宋" w:hAnsi="仿宋" w:cs="SimSun"/>
          <w:kern w:val="0"/>
          <w:sz w:val="24"/>
          <w:szCs w:val="24"/>
        </w:rPr>
      </w:pPr>
      <w:r w:rsidRPr="00932731">
        <w:rPr>
          <w:rFonts w:ascii="仿宋" w:eastAsia="仿宋" w:hAnsi="仿宋" w:cs="SimSun" w:hint="eastAsia"/>
          <w:kern w:val="0"/>
          <w:sz w:val="24"/>
          <w:szCs w:val="24"/>
        </w:rPr>
        <w:t>户名：</w:t>
      </w:r>
      <w:r>
        <w:rPr>
          <w:rFonts w:ascii="仿宋" w:eastAsia="仿宋" w:hAnsi="仿宋" w:cs="SimSun" w:hint="eastAsia"/>
          <w:kern w:val="0"/>
          <w:sz w:val="24"/>
          <w:szCs w:val="24"/>
        </w:rPr>
        <w:t>上海找油信息科技</w:t>
      </w:r>
      <w:r w:rsidRPr="00932731">
        <w:rPr>
          <w:rFonts w:ascii="仿宋" w:eastAsia="仿宋" w:hAnsi="仿宋" w:cs="SimSun" w:hint="eastAsia"/>
          <w:kern w:val="0"/>
          <w:sz w:val="24"/>
          <w:szCs w:val="24"/>
        </w:rPr>
        <w:t>有限公司管理人</w:t>
      </w:r>
    </w:p>
    <w:p w:rsidR="00966AB8" w:rsidRDefault="00966AB8" w:rsidP="00966AB8">
      <w:pPr>
        <w:widowControl/>
        <w:spacing w:before="330" w:after="330" w:line="300" w:lineRule="atLeast"/>
        <w:jc w:val="left"/>
        <w:rPr>
          <w:rFonts w:ascii="仿宋" w:eastAsia="仿宋" w:hAnsi="仿宋" w:cs="SimSun"/>
          <w:kern w:val="0"/>
          <w:sz w:val="24"/>
          <w:szCs w:val="24"/>
        </w:rPr>
      </w:pPr>
      <w:r w:rsidRPr="00932731">
        <w:rPr>
          <w:rFonts w:ascii="仿宋" w:eastAsia="仿宋" w:hAnsi="仿宋" w:cs="SimSun" w:hint="eastAsia"/>
          <w:kern w:val="0"/>
          <w:sz w:val="24"/>
          <w:szCs w:val="24"/>
        </w:rPr>
        <w:t>开户行：</w:t>
      </w:r>
      <w:r>
        <w:rPr>
          <w:rFonts w:ascii="仿宋" w:eastAsia="仿宋" w:hAnsi="仿宋" w:cs="SimSun" w:hint="eastAsia"/>
          <w:kern w:val="0"/>
          <w:sz w:val="24"/>
          <w:szCs w:val="24"/>
        </w:rPr>
        <w:t>中国农业银行股份</w:t>
      </w:r>
      <w:r w:rsidRPr="00932731">
        <w:rPr>
          <w:rFonts w:ascii="仿宋" w:eastAsia="仿宋" w:hAnsi="仿宋" w:cs="SimSun" w:hint="eastAsia"/>
          <w:kern w:val="0"/>
          <w:sz w:val="24"/>
          <w:szCs w:val="24"/>
        </w:rPr>
        <w:t>有限公司</w:t>
      </w:r>
      <w:proofErr w:type="gramStart"/>
      <w:r w:rsidRPr="00932731">
        <w:rPr>
          <w:rFonts w:ascii="仿宋" w:eastAsia="仿宋" w:hAnsi="仿宋" w:cs="SimSun" w:hint="eastAsia"/>
          <w:kern w:val="0"/>
          <w:sz w:val="24"/>
          <w:szCs w:val="24"/>
        </w:rPr>
        <w:t>上海市</w:t>
      </w:r>
      <w:r>
        <w:rPr>
          <w:rFonts w:ascii="仿宋" w:eastAsia="仿宋" w:hAnsi="仿宋" w:cs="SimSun" w:hint="eastAsia"/>
          <w:kern w:val="0"/>
          <w:sz w:val="24"/>
          <w:szCs w:val="24"/>
        </w:rPr>
        <w:t>联洋</w:t>
      </w:r>
      <w:r w:rsidRPr="00932731">
        <w:rPr>
          <w:rFonts w:ascii="仿宋" w:eastAsia="仿宋" w:hAnsi="仿宋" w:cs="SimSun" w:hint="eastAsia"/>
          <w:kern w:val="0"/>
          <w:sz w:val="24"/>
          <w:szCs w:val="24"/>
        </w:rPr>
        <w:t>支行</w:t>
      </w:r>
      <w:proofErr w:type="gramEnd"/>
    </w:p>
    <w:p w:rsidR="00087BD7" w:rsidRPr="00087BD7" w:rsidRDefault="00966AB8" w:rsidP="00966AB8">
      <w:pPr>
        <w:widowControl/>
        <w:spacing w:before="330" w:after="330" w:line="300" w:lineRule="atLeast"/>
        <w:jc w:val="left"/>
        <w:rPr>
          <w:rFonts w:ascii="仿宋" w:eastAsia="仿宋" w:hAnsi="仿宋" w:cs="Helvetica"/>
          <w:color w:val="333333"/>
          <w:kern w:val="0"/>
          <w:sz w:val="24"/>
          <w:szCs w:val="24"/>
        </w:rPr>
      </w:pPr>
      <w:r w:rsidRPr="00932731">
        <w:rPr>
          <w:rFonts w:ascii="仿宋" w:eastAsia="仿宋" w:hAnsi="仿宋" w:cs="SimSun" w:hint="eastAsia"/>
          <w:kern w:val="0"/>
          <w:sz w:val="24"/>
          <w:szCs w:val="24"/>
        </w:rPr>
        <w:t>账</w:t>
      </w:r>
      <w:r w:rsidRPr="00932731">
        <w:rPr>
          <w:rFonts w:ascii="仿宋" w:eastAsia="仿宋" w:hAnsi="仿宋" w:cs="SimSun"/>
          <w:kern w:val="0"/>
          <w:sz w:val="24"/>
          <w:szCs w:val="24"/>
        </w:rPr>
        <w:t>号：</w:t>
      </w:r>
      <w:r>
        <w:rPr>
          <w:rFonts w:ascii="仿宋" w:eastAsia="仿宋" w:hAnsi="仿宋" w:cs="SimSun" w:hint="eastAsia"/>
          <w:kern w:val="0"/>
          <w:sz w:val="24"/>
          <w:szCs w:val="24"/>
        </w:rPr>
        <w:t>09761701040027270</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Calibri" w:eastAsia="仿宋" w:hAnsi="Calibri" w:cs="Calibri"/>
          <w:color w:val="333333"/>
          <w:kern w:val="0"/>
          <w:sz w:val="24"/>
          <w:szCs w:val="24"/>
        </w:rPr>
        <w:t> </w:t>
      </w:r>
      <w:r w:rsidRPr="00087BD7">
        <w:rPr>
          <w:rFonts w:ascii="仿宋" w:eastAsia="仿宋" w:hAnsi="仿宋" w:cs="Helvetica"/>
          <w:color w:val="333333"/>
          <w:kern w:val="0"/>
          <w:sz w:val="24"/>
          <w:szCs w:val="24"/>
        </w:rPr>
        <w:t>买受人不符合竞拍资质或逾期未支付拍卖款，管理人可以决定重新拍卖。重新拍卖时，原买受人不得参加竞买。拍卖成交后买受</w:t>
      </w:r>
      <w:proofErr w:type="gramStart"/>
      <w:r w:rsidRPr="00087BD7">
        <w:rPr>
          <w:rFonts w:ascii="仿宋" w:eastAsia="仿宋" w:hAnsi="仿宋" w:cs="Helvetica"/>
          <w:color w:val="333333"/>
          <w:kern w:val="0"/>
          <w:sz w:val="24"/>
          <w:szCs w:val="24"/>
        </w:rPr>
        <w:t>人悔拍</w:t>
      </w:r>
      <w:proofErr w:type="gramEnd"/>
      <w:r w:rsidRPr="00087BD7">
        <w:rPr>
          <w:rFonts w:ascii="仿宋" w:eastAsia="仿宋" w:hAnsi="仿宋" w:cs="Helvetica"/>
          <w:color w:val="333333"/>
          <w:kern w:val="0"/>
          <w:sz w:val="24"/>
          <w:szCs w:val="24"/>
        </w:rPr>
        <w:t>的，已交纳的保证金及已支付的价款不予退还，依次用于支付拍卖产生的费用损失、弥补重新拍卖价款低于原拍卖价款的差价、清偿本案债务人债务。如支付拍卖产生的费用损失与弥补重新拍卖价款低于原拍卖价款差价之和高于保证金的，买受人还应承</w:t>
      </w:r>
      <w:proofErr w:type="gramStart"/>
      <w:r w:rsidRPr="00087BD7">
        <w:rPr>
          <w:rFonts w:ascii="仿宋" w:eastAsia="仿宋" w:hAnsi="仿宋" w:cs="Helvetica"/>
          <w:color w:val="333333"/>
          <w:kern w:val="0"/>
          <w:sz w:val="24"/>
          <w:szCs w:val="24"/>
        </w:rPr>
        <w:t>担其中</w:t>
      </w:r>
      <w:proofErr w:type="gramEnd"/>
      <w:r w:rsidRPr="00087BD7">
        <w:rPr>
          <w:rFonts w:ascii="仿宋" w:eastAsia="仿宋" w:hAnsi="仿宋" w:cs="Helvetica"/>
          <w:color w:val="333333"/>
          <w:kern w:val="0"/>
          <w:sz w:val="24"/>
          <w:szCs w:val="24"/>
        </w:rPr>
        <w:t>差额的损失赔偿责任。</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十二、竞价成功确认书</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竞买人成功竞</w:t>
      </w:r>
      <w:proofErr w:type="gramStart"/>
      <w:r w:rsidRPr="00087BD7">
        <w:rPr>
          <w:rFonts w:ascii="仿宋" w:eastAsia="仿宋" w:hAnsi="仿宋" w:cs="Helvetica"/>
          <w:color w:val="333333"/>
          <w:kern w:val="0"/>
          <w:sz w:val="24"/>
          <w:szCs w:val="24"/>
        </w:rPr>
        <w:t>得网拍</w:t>
      </w:r>
      <w:proofErr w:type="gramEnd"/>
      <w:r w:rsidRPr="00087BD7">
        <w:rPr>
          <w:rFonts w:ascii="仿宋" w:eastAsia="仿宋" w:hAnsi="仿宋" w:cs="Helvetica"/>
          <w:color w:val="333333"/>
          <w:kern w:val="0"/>
          <w:sz w:val="24"/>
          <w:szCs w:val="24"/>
        </w:rPr>
        <w:t>标的物后，</w:t>
      </w:r>
      <w:proofErr w:type="gramStart"/>
      <w:r w:rsidRPr="00087BD7">
        <w:rPr>
          <w:rFonts w:ascii="仿宋" w:eastAsia="仿宋" w:hAnsi="仿宋" w:cs="Helvetica"/>
          <w:color w:val="333333"/>
          <w:kern w:val="0"/>
          <w:sz w:val="24"/>
          <w:szCs w:val="24"/>
        </w:rPr>
        <w:t>淘宝网拍</w:t>
      </w:r>
      <w:proofErr w:type="gramEnd"/>
      <w:r w:rsidRPr="00087BD7">
        <w:rPr>
          <w:rFonts w:ascii="仿宋" w:eastAsia="仿宋" w:hAnsi="仿宋" w:cs="Helvetica"/>
          <w:color w:val="333333"/>
          <w:kern w:val="0"/>
          <w:sz w:val="24"/>
          <w:szCs w:val="24"/>
        </w:rPr>
        <w:t>平台将生成相应《司法拍卖网络竞价成功确认书》，确认书中载明实际买受人姓名、</w:t>
      </w:r>
      <w:proofErr w:type="gramStart"/>
      <w:r w:rsidRPr="00087BD7">
        <w:rPr>
          <w:rFonts w:ascii="仿宋" w:eastAsia="仿宋" w:hAnsi="仿宋" w:cs="Helvetica"/>
          <w:color w:val="333333"/>
          <w:kern w:val="0"/>
          <w:sz w:val="24"/>
          <w:szCs w:val="24"/>
        </w:rPr>
        <w:t>网拍竞买号</w:t>
      </w:r>
      <w:proofErr w:type="gramEnd"/>
      <w:r w:rsidRPr="00087BD7">
        <w:rPr>
          <w:rFonts w:ascii="仿宋" w:eastAsia="仿宋" w:hAnsi="仿宋" w:cs="Helvetica"/>
          <w:color w:val="333333"/>
          <w:kern w:val="0"/>
          <w:sz w:val="24"/>
          <w:szCs w:val="24"/>
        </w:rPr>
        <w:t>信息，该材料仅为竞价成功确认书，并非《拍卖成交确认书》。</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仿宋" w:eastAsia="仿宋" w:hAnsi="仿宋" w:cs="Helvetica"/>
          <w:color w:val="333333"/>
          <w:kern w:val="0"/>
          <w:sz w:val="24"/>
          <w:szCs w:val="24"/>
        </w:rPr>
        <w:t>十三、其他</w:t>
      </w:r>
    </w:p>
    <w:p w:rsidR="00087BD7" w:rsidRPr="006905BE" w:rsidRDefault="00087BD7" w:rsidP="00087BD7">
      <w:pPr>
        <w:widowControl/>
        <w:spacing w:before="330" w:after="330" w:line="300" w:lineRule="atLeast"/>
        <w:jc w:val="left"/>
        <w:rPr>
          <w:rFonts w:ascii="仿宋" w:eastAsia="仿宋" w:hAnsi="仿宋" w:cs="Helvetica"/>
          <w:b/>
          <w:bCs/>
          <w:color w:val="333333"/>
          <w:kern w:val="0"/>
          <w:sz w:val="24"/>
          <w:szCs w:val="24"/>
        </w:rPr>
      </w:pPr>
      <w:r w:rsidRPr="006905BE">
        <w:rPr>
          <w:rFonts w:ascii="仿宋" w:eastAsia="仿宋" w:hAnsi="仿宋" w:cs="Helvetica"/>
          <w:b/>
          <w:bCs/>
          <w:color w:val="333333"/>
          <w:kern w:val="0"/>
          <w:sz w:val="24"/>
          <w:szCs w:val="24"/>
        </w:rPr>
        <w:lastRenderedPageBreak/>
        <w:t>本次拍卖为现状拍卖，请竞买人在拍卖竞价前</w:t>
      </w:r>
      <w:proofErr w:type="gramStart"/>
      <w:r w:rsidRPr="006905BE">
        <w:rPr>
          <w:rFonts w:ascii="仿宋" w:eastAsia="仿宋" w:hAnsi="仿宋" w:cs="Helvetica"/>
          <w:b/>
          <w:bCs/>
          <w:color w:val="333333"/>
          <w:kern w:val="0"/>
          <w:sz w:val="24"/>
          <w:szCs w:val="24"/>
        </w:rPr>
        <w:t>务必再</w:t>
      </w:r>
      <w:proofErr w:type="gramEnd"/>
      <w:r w:rsidRPr="006905BE">
        <w:rPr>
          <w:rFonts w:ascii="仿宋" w:eastAsia="仿宋" w:hAnsi="仿宋" w:cs="Helvetica"/>
          <w:b/>
          <w:bCs/>
          <w:color w:val="333333"/>
          <w:kern w:val="0"/>
          <w:sz w:val="24"/>
          <w:szCs w:val="24"/>
        </w:rPr>
        <w:t>仔细阅读管理人发布的拍卖须知。</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r w:rsidRPr="00087BD7">
        <w:rPr>
          <w:rFonts w:ascii="Calibri" w:eastAsia="仿宋" w:hAnsi="Calibri" w:cs="Calibri"/>
          <w:color w:val="333333"/>
          <w:kern w:val="0"/>
          <w:sz w:val="24"/>
          <w:szCs w:val="24"/>
        </w:rPr>
        <w:t> </w:t>
      </w:r>
      <w:r w:rsidRPr="00087BD7">
        <w:rPr>
          <w:rFonts w:ascii="仿宋" w:eastAsia="仿宋" w:hAnsi="仿宋" w:cs="Helvetica"/>
          <w:color w:val="333333"/>
          <w:kern w:val="0"/>
          <w:sz w:val="24"/>
          <w:szCs w:val="24"/>
        </w:rPr>
        <w:t>本公告其他未尽事宜，请向管理人咨询。</w:t>
      </w:r>
    </w:p>
    <w:p w:rsidR="008758B1" w:rsidRPr="000E60E2" w:rsidRDefault="008758B1" w:rsidP="008758B1">
      <w:pPr>
        <w:widowControl/>
        <w:spacing w:line="360" w:lineRule="atLeast"/>
        <w:jc w:val="left"/>
        <w:rPr>
          <w:rFonts w:ascii="仿宋" w:eastAsia="仿宋" w:hAnsi="仿宋" w:cs="Helvetica"/>
          <w:color w:val="000000"/>
          <w:kern w:val="0"/>
          <w:sz w:val="24"/>
          <w:szCs w:val="24"/>
        </w:rPr>
      </w:pPr>
      <w:r w:rsidRPr="000E60E2">
        <w:rPr>
          <w:rFonts w:ascii="仿宋" w:eastAsia="仿宋" w:hAnsi="仿宋" w:cs="Helvetica" w:hint="eastAsia"/>
          <w:color w:val="000000"/>
          <w:kern w:val="0"/>
          <w:sz w:val="24"/>
          <w:szCs w:val="24"/>
        </w:rPr>
        <w:t>管理人联</w:t>
      </w:r>
      <w:r w:rsidRPr="000E60E2">
        <w:rPr>
          <w:rFonts w:ascii="仿宋" w:eastAsia="仿宋" w:hAnsi="仿宋" w:cs="SimSun" w:hint="eastAsia"/>
          <w:color w:val="000000"/>
          <w:kern w:val="0"/>
          <w:sz w:val="24"/>
          <w:szCs w:val="24"/>
        </w:rPr>
        <w:t>系电话：</w:t>
      </w:r>
      <w:r w:rsidRPr="000E60E2">
        <w:rPr>
          <w:rFonts w:ascii="仿宋" w:eastAsia="仿宋" w:hAnsi="仿宋" w:cs="SimSun" w:hint="eastAsia"/>
          <w:sz w:val="24"/>
          <w:szCs w:val="24"/>
        </w:rPr>
        <w:t>18701973727</w:t>
      </w:r>
      <w:r w:rsidRPr="000E60E2">
        <w:rPr>
          <w:rFonts w:ascii="仿宋" w:eastAsia="仿宋" w:hAnsi="仿宋" w:cs="SimSun" w:hint="eastAsia"/>
          <w:color w:val="000000"/>
          <w:kern w:val="0"/>
          <w:sz w:val="24"/>
          <w:szCs w:val="24"/>
        </w:rPr>
        <w:t>，王</w:t>
      </w:r>
      <w:r w:rsidRPr="000E60E2">
        <w:rPr>
          <w:rFonts w:ascii="仿宋" w:eastAsia="仿宋" w:hAnsi="仿宋" w:cs="Helvetica" w:hint="eastAsia"/>
          <w:color w:val="000000"/>
          <w:kern w:val="0"/>
          <w:sz w:val="24"/>
          <w:szCs w:val="24"/>
        </w:rPr>
        <w:t>律师。</w:t>
      </w:r>
    </w:p>
    <w:p w:rsidR="008758B1" w:rsidRDefault="008758B1" w:rsidP="008758B1">
      <w:pPr>
        <w:widowControl/>
        <w:spacing w:line="360" w:lineRule="atLeast"/>
        <w:jc w:val="left"/>
        <w:rPr>
          <w:rFonts w:ascii="仿宋" w:eastAsia="仿宋" w:hAnsi="仿宋" w:cs="Helvetica"/>
          <w:color w:val="000000"/>
          <w:kern w:val="0"/>
          <w:sz w:val="24"/>
          <w:szCs w:val="24"/>
        </w:rPr>
      </w:pPr>
      <w:r w:rsidRPr="000E60E2">
        <w:rPr>
          <w:rFonts w:ascii="仿宋" w:eastAsia="仿宋" w:hAnsi="仿宋" w:cs="Helvetica" w:hint="eastAsia"/>
          <w:color w:val="000000"/>
          <w:kern w:val="0"/>
          <w:sz w:val="24"/>
          <w:szCs w:val="24"/>
        </w:rPr>
        <w:t>管理人联系地址：上海市淮海中路1</w:t>
      </w:r>
      <w:r w:rsidRPr="000E60E2">
        <w:rPr>
          <w:rFonts w:ascii="仿宋" w:eastAsia="仿宋" w:hAnsi="仿宋" w:cs="Helvetica"/>
          <w:color w:val="000000"/>
          <w:kern w:val="0"/>
          <w:sz w:val="24"/>
          <w:szCs w:val="24"/>
        </w:rPr>
        <w:t>010</w:t>
      </w:r>
      <w:r w:rsidRPr="000E60E2">
        <w:rPr>
          <w:rFonts w:ascii="仿宋" w:eastAsia="仿宋" w:hAnsi="仿宋" w:cs="Helvetica" w:hint="eastAsia"/>
          <w:color w:val="000000"/>
          <w:kern w:val="0"/>
          <w:sz w:val="24"/>
          <w:szCs w:val="24"/>
        </w:rPr>
        <w:t>号嘉华中心2</w:t>
      </w:r>
      <w:r w:rsidRPr="000E60E2">
        <w:rPr>
          <w:rFonts w:ascii="仿宋" w:eastAsia="仿宋" w:hAnsi="仿宋" w:cs="Helvetica"/>
          <w:color w:val="000000"/>
          <w:kern w:val="0"/>
          <w:sz w:val="24"/>
          <w:szCs w:val="24"/>
        </w:rPr>
        <w:t>804</w:t>
      </w:r>
      <w:r w:rsidRPr="000E60E2">
        <w:rPr>
          <w:rFonts w:ascii="仿宋" w:eastAsia="仿宋" w:hAnsi="仿宋" w:cs="Helvetica" w:hint="eastAsia"/>
          <w:color w:val="000000"/>
          <w:kern w:val="0"/>
          <w:sz w:val="24"/>
          <w:szCs w:val="24"/>
        </w:rPr>
        <w:t>室</w:t>
      </w:r>
    </w:p>
    <w:p w:rsidR="008758B1" w:rsidRPr="000E60E2" w:rsidRDefault="008758B1" w:rsidP="008758B1">
      <w:pPr>
        <w:widowControl/>
        <w:spacing w:line="360" w:lineRule="atLeast"/>
        <w:jc w:val="left"/>
        <w:rPr>
          <w:rFonts w:ascii="仿宋" w:eastAsia="仿宋" w:hAnsi="仿宋" w:cs="Helvetica"/>
          <w:color w:val="000000"/>
          <w:kern w:val="0"/>
          <w:sz w:val="24"/>
          <w:szCs w:val="24"/>
        </w:rPr>
      </w:pPr>
    </w:p>
    <w:p w:rsidR="008758B1" w:rsidRPr="000E60E2" w:rsidRDefault="008758B1" w:rsidP="008758B1">
      <w:pPr>
        <w:widowControl/>
        <w:spacing w:line="360" w:lineRule="atLeast"/>
        <w:jc w:val="right"/>
        <w:rPr>
          <w:rFonts w:ascii="仿宋" w:eastAsia="仿宋" w:hAnsi="仿宋" w:cs="Helvetica"/>
          <w:color w:val="000000"/>
          <w:kern w:val="0"/>
          <w:sz w:val="27"/>
          <w:szCs w:val="27"/>
        </w:rPr>
      </w:pP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上海找油信息科技有限公司管理人</w:t>
      </w:r>
    </w:p>
    <w:p w:rsidR="008758B1" w:rsidRPr="000E60E2" w:rsidRDefault="008758B1" w:rsidP="008758B1">
      <w:pPr>
        <w:widowControl/>
        <w:spacing w:line="360" w:lineRule="atLeast"/>
        <w:jc w:val="right"/>
        <w:rPr>
          <w:rFonts w:ascii="仿宋" w:eastAsia="仿宋" w:hAnsi="仿宋" w:cs="Helvetica"/>
          <w:color w:val="000000"/>
          <w:kern w:val="0"/>
          <w:sz w:val="27"/>
          <w:szCs w:val="27"/>
        </w:rPr>
      </w:pP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 xml:space="preserve"> </w:t>
      </w:r>
      <w:r w:rsidRPr="000E60E2">
        <w:rPr>
          <w:rFonts w:ascii="Calibri" w:eastAsia="仿宋" w:hAnsi="Calibri" w:cs="Calibri"/>
          <w:color w:val="000000"/>
          <w:kern w:val="0"/>
          <w:sz w:val="24"/>
          <w:szCs w:val="24"/>
        </w:rPr>
        <w:t>  </w:t>
      </w:r>
      <w:r w:rsidRPr="000E60E2">
        <w:rPr>
          <w:rFonts w:ascii="仿宋" w:eastAsia="仿宋" w:hAnsi="仿宋" w:cs="Helvetica" w:hint="eastAsia"/>
          <w:color w:val="000000"/>
          <w:kern w:val="0"/>
          <w:sz w:val="24"/>
          <w:szCs w:val="24"/>
        </w:rPr>
        <w:t>二〇二三年</w:t>
      </w:r>
      <w:r w:rsidR="008B7B77">
        <w:rPr>
          <w:rFonts w:ascii="仿宋" w:eastAsia="仿宋" w:hAnsi="仿宋" w:cs="Helvetica" w:hint="eastAsia"/>
          <w:color w:val="000000"/>
          <w:kern w:val="0"/>
          <w:sz w:val="24"/>
          <w:szCs w:val="24"/>
        </w:rPr>
        <w:t>九</w:t>
      </w:r>
      <w:r w:rsidRPr="000E60E2">
        <w:rPr>
          <w:rFonts w:ascii="仿宋" w:eastAsia="仿宋" w:hAnsi="仿宋" w:cs="Helvetica" w:hint="eastAsia"/>
          <w:color w:val="000000"/>
          <w:kern w:val="0"/>
          <w:sz w:val="24"/>
          <w:szCs w:val="24"/>
        </w:rPr>
        <w:t>月</w:t>
      </w:r>
      <w:r w:rsidR="00691263">
        <w:rPr>
          <w:rFonts w:ascii="仿宋" w:eastAsia="仿宋" w:hAnsi="仿宋" w:cs="Helvetica" w:hint="eastAsia"/>
          <w:color w:val="000000"/>
          <w:kern w:val="0"/>
          <w:sz w:val="24"/>
          <w:szCs w:val="24"/>
        </w:rPr>
        <w:t>二十</w:t>
      </w:r>
      <w:r w:rsidR="000A6079">
        <w:rPr>
          <w:rFonts w:ascii="仿宋" w:eastAsia="仿宋" w:hAnsi="仿宋" w:cs="Helvetica" w:hint="eastAsia"/>
          <w:color w:val="000000"/>
          <w:kern w:val="0"/>
          <w:sz w:val="24"/>
          <w:szCs w:val="24"/>
        </w:rPr>
        <w:t>五</w:t>
      </w:r>
      <w:r w:rsidRPr="000E60E2">
        <w:rPr>
          <w:rFonts w:ascii="仿宋" w:eastAsia="仿宋" w:hAnsi="仿宋" w:cs="Helvetica" w:hint="eastAsia"/>
          <w:color w:val="000000"/>
          <w:kern w:val="0"/>
          <w:sz w:val="24"/>
          <w:szCs w:val="24"/>
        </w:rPr>
        <w:t>日</w:t>
      </w:r>
    </w:p>
    <w:p w:rsidR="00087BD7" w:rsidRPr="00087BD7" w:rsidRDefault="00087BD7" w:rsidP="00087BD7">
      <w:pPr>
        <w:widowControl/>
        <w:spacing w:before="330" w:after="330" w:line="300" w:lineRule="atLeast"/>
        <w:jc w:val="left"/>
        <w:rPr>
          <w:rFonts w:ascii="仿宋" w:eastAsia="仿宋" w:hAnsi="仿宋" w:cs="Helvetica"/>
          <w:color w:val="333333"/>
          <w:kern w:val="0"/>
          <w:sz w:val="24"/>
          <w:szCs w:val="24"/>
        </w:rPr>
      </w:pPr>
    </w:p>
    <w:p w:rsidR="00F9150B" w:rsidRPr="006B09E9" w:rsidRDefault="00F9150B">
      <w:pPr>
        <w:rPr>
          <w:rFonts w:ascii="仿宋" w:eastAsia="仿宋" w:hAnsi="仿宋"/>
          <w:sz w:val="24"/>
          <w:szCs w:val="24"/>
        </w:rPr>
      </w:pPr>
    </w:p>
    <w:sectPr w:rsidR="00F9150B" w:rsidRPr="006B09E9" w:rsidSect="008A45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0AE" w:rsidRDefault="002240AE" w:rsidP="00FA1906">
      <w:r>
        <w:separator/>
      </w:r>
    </w:p>
  </w:endnote>
  <w:endnote w:type="continuationSeparator" w:id="0">
    <w:p w:rsidR="002240AE" w:rsidRDefault="002240AE" w:rsidP="00FA1906">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00000000"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altName w:val="Arial Unicode MS"/>
    <w:panose1 w:val="02010600030101010101"/>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960278"/>
      <w:docPartObj>
        <w:docPartGallery w:val="Page Numbers (Bottom of Page)"/>
        <w:docPartUnique/>
      </w:docPartObj>
    </w:sdtPr>
    <w:sdtContent>
      <w:sdt>
        <w:sdtPr>
          <w:id w:val="1728636285"/>
          <w:docPartObj>
            <w:docPartGallery w:val="Page Numbers (Top of Page)"/>
            <w:docPartUnique/>
          </w:docPartObj>
        </w:sdtPr>
        <w:sdtContent>
          <w:p w:rsidR="00893924" w:rsidRDefault="00893924">
            <w:pPr>
              <w:pStyle w:val="a4"/>
              <w:jc w:val="center"/>
            </w:pPr>
            <w:r>
              <w:rPr>
                <w:lang w:val="zh-CN"/>
              </w:rPr>
              <w:t xml:space="preserve"> </w:t>
            </w:r>
            <w:r w:rsidR="001469E4">
              <w:rPr>
                <w:b/>
                <w:bCs/>
                <w:sz w:val="24"/>
                <w:szCs w:val="24"/>
              </w:rPr>
              <w:fldChar w:fldCharType="begin"/>
            </w:r>
            <w:r>
              <w:rPr>
                <w:b/>
                <w:bCs/>
              </w:rPr>
              <w:instrText>PAGE</w:instrText>
            </w:r>
            <w:r w:rsidR="001469E4">
              <w:rPr>
                <w:b/>
                <w:bCs/>
                <w:sz w:val="24"/>
                <w:szCs w:val="24"/>
              </w:rPr>
              <w:fldChar w:fldCharType="separate"/>
            </w:r>
            <w:r w:rsidR="00600844">
              <w:rPr>
                <w:b/>
                <w:bCs/>
                <w:noProof/>
              </w:rPr>
              <w:t>1</w:t>
            </w:r>
            <w:r w:rsidR="001469E4">
              <w:rPr>
                <w:b/>
                <w:bCs/>
                <w:sz w:val="24"/>
                <w:szCs w:val="24"/>
              </w:rPr>
              <w:fldChar w:fldCharType="end"/>
            </w:r>
            <w:r>
              <w:rPr>
                <w:lang w:val="zh-CN"/>
              </w:rPr>
              <w:t xml:space="preserve"> / </w:t>
            </w:r>
            <w:r w:rsidR="001469E4">
              <w:rPr>
                <w:b/>
                <w:bCs/>
                <w:sz w:val="24"/>
                <w:szCs w:val="24"/>
              </w:rPr>
              <w:fldChar w:fldCharType="begin"/>
            </w:r>
            <w:r>
              <w:rPr>
                <w:b/>
                <w:bCs/>
              </w:rPr>
              <w:instrText>NUMPAGES</w:instrText>
            </w:r>
            <w:r w:rsidR="001469E4">
              <w:rPr>
                <w:b/>
                <w:bCs/>
                <w:sz w:val="24"/>
                <w:szCs w:val="24"/>
              </w:rPr>
              <w:fldChar w:fldCharType="separate"/>
            </w:r>
            <w:r w:rsidR="00600844">
              <w:rPr>
                <w:b/>
                <w:bCs/>
                <w:noProof/>
              </w:rPr>
              <w:t>11</w:t>
            </w:r>
            <w:r w:rsidR="001469E4">
              <w:rPr>
                <w:b/>
                <w:bCs/>
                <w:sz w:val="24"/>
                <w:szCs w:val="24"/>
              </w:rPr>
              <w:fldChar w:fldCharType="end"/>
            </w:r>
          </w:p>
        </w:sdtContent>
      </w:sdt>
    </w:sdtContent>
  </w:sdt>
  <w:p w:rsidR="00893924" w:rsidRDefault="008939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0AE" w:rsidRDefault="002240AE" w:rsidP="00FA1906">
      <w:r>
        <w:separator/>
      </w:r>
    </w:p>
  </w:footnote>
  <w:footnote w:type="continuationSeparator" w:id="0">
    <w:p w:rsidR="002240AE" w:rsidRDefault="002240AE" w:rsidP="00FA19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38CC"/>
    <w:rsid w:val="00002225"/>
    <w:rsid w:val="00030306"/>
    <w:rsid w:val="0007066C"/>
    <w:rsid w:val="000829C7"/>
    <w:rsid w:val="00087BD7"/>
    <w:rsid w:val="000A6079"/>
    <w:rsid w:val="000B102F"/>
    <w:rsid w:val="0013117E"/>
    <w:rsid w:val="001469E4"/>
    <w:rsid w:val="00161921"/>
    <w:rsid w:val="00190D42"/>
    <w:rsid w:val="001F6C07"/>
    <w:rsid w:val="002240AE"/>
    <w:rsid w:val="002265B3"/>
    <w:rsid w:val="00254921"/>
    <w:rsid w:val="00273869"/>
    <w:rsid w:val="00295C6A"/>
    <w:rsid w:val="00346DA6"/>
    <w:rsid w:val="003C6CD5"/>
    <w:rsid w:val="003E3C6F"/>
    <w:rsid w:val="00404DFB"/>
    <w:rsid w:val="00447D9E"/>
    <w:rsid w:val="00490A5A"/>
    <w:rsid w:val="004D027B"/>
    <w:rsid w:val="004E4F13"/>
    <w:rsid w:val="004F3441"/>
    <w:rsid w:val="005605C6"/>
    <w:rsid w:val="00584200"/>
    <w:rsid w:val="0058513F"/>
    <w:rsid w:val="005E1FB0"/>
    <w:rsid w:val="00600844"/>
    <w:rsid w:val="006905BE"/>
    <w:rsid w:val="006910B2"/>
    <w:rsid w:val="00691263"/>
    <w:rsid w:val="006B09E9"/>
    <w:rsid w:val="006B1576"/>
    <w:rsid w:val="006B358B"/>
    <w:rsid w:val="00724422"/>
    <w:rsid w:val="007438CC"/>
    <w:rsid w:val="007A5812"/>
    <w:rsid w:val="007B35C0"/>
    <w:rsid w:val="00813BF1"/>
    <w:rsid w:val="008758B1"/>
    <w:rsid w:val="00893924"/>
    <w:rsid w:val="008A459D"/>
    <w:rsid w:val="008B3680"/>
    <w:rsid w:val="008B7B77"/>
    <w:rsid w:val="008D56E5"/>
    <w:rsid w:val="008E285B"/>
    <w:rsid w:val="009076E9"/>
    <w:rsid w:val="009502A0"/>
    <w:rsid w:val="00966AB8"/>
    <w:rsid w:val="00A026D8"/>
    <w:rsid w:val="00AB45B6"/>
    <w:rsid w:val="00B54B9D"/>
    <w:rsid w:val="00B62F22"/>
    <w:rsid w:val="00B838E9"/>
    <w:rsid w:val="00B92DA7"/>
    <w:rsid w:val="00BB73D7"/>
    <w:rsid w:val="00BF4737"/>
    <w:rsid w:val="00C965CB"/>
    <w:rsid w:val="00CB514A"/>
    <w:rsid w:val="00D67BEA"/>
    <w:rsid w:val="00D72A95"/>
    <w:rsid w:val="00E60C6F"/>
    <w:rsid w:val="00F57450"/>
    <w:rsid w:val="00F9150B"/>
    <w:rsid w:val="00F917A7"/>
    <w:rsid w:val="00FA00B3"/>
    <w:rsid w:val="00FA09C4"/>
    <w:rsid w:val="00FA1906"/>
    <w:rsid w:val="00FA5C38"/>
    <w:rsid w:val="00FC4A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906"/>
    <w:pPr>
      <w:tabs>
        <w:tab w:val="center" w:pos="4153"/>
        <w:tab w:val="right" w:pos="8306"/>
      </w:tabs>
      <w:snapToGrid w:val="0"/>
      <w:jc w:val="center"/>
    </w:pPr>
    <w:rPr>
      <w:sz w:val="18"/>
      <w:szCs w:val="18"/>
    </w:rPr>
  </w:style>
  <w:style w:type="character" w:customStyle="1" w:styleId="Char">
    <w:name w:val="页眉 Char"/>
    <w:basedOn w:val="a0"/>
    <w:link w:val="a3"/>
    <w:uiPriority w:val="99"/>
    <w:rsid w:val="00FA1906"/>
    <w:rPr>
      <w:sz w:val="18"/>
      <w:szCs w:val="18"/>
    </w:rPr>
  </w:style>
  <w:style w:type="paragraph" w:styleId="a4">
    <w:name w:val="footer"/>
    <w:basedOn w:val="a"/>
    <w:link w:val="Char0"/>
    <w:uiPriority w:val="99"/>
    <w:unhideWhenUsed/>
    <w:rsid w:val="00FA1906"/>
    <w:pPr>
      <w:tabs>
        <w:tab w:val="center" w:pos="4153"/>
        <w:tab w:val="right" w:pos="8306"/>
      </w:tabs>
      <w:snapToGrid w:val="0"/>
      <w:jc w:val="left"/>
    </w:pPr>
    <w:rPr>
      <w:sz w:val="18"/>
      <w:szCs w:val="18"/>
    </w:rPr>
  </w:style>
  <w:style w:type="character" w:customStyle="1" w:styleId="Char0">
    <w:name w:val="页脚 Char"/>
    <w:basedOn w:val="a0"/>
    <w:link w:val="a4"/>
    <w:uiPriority w:val="99"/>
    <w:rsid w:val="00FA1906"/>
    <w:rPr>
      <w:sz w:val="18"/>
      <w:szCs w:val="18"/>
    </w:rPr>
  </w:style>
  <w:style w:type="character" w:styleId="a5">
    <w:name w:val="Hyperlink"/>
    <w:basedOn w:val="a0"/>
    <w:uiPriority w:val="99"/>
    <w:unhideWhenUsed/>
    <w:rsid w:val="0027386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57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c-paimai.taoba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Wang</dc:creator>
  <cp:lastModifiedBy>Vivi</cp:lastModifiedBy>
  <cp:revision>3</cp:revision>
  <cp:lastPrinted>2023-07-26T07:44:00Z</cp:lastPrinted>
  <dcterms:created xsi:type="dcterms:W3CDTF">2023-09-25T04:26:00Z</dcterms:created>
  <dcterms:modified xsi:type="dcterms:W3CDTF">2023-09-25T07:05:00Z</dcterms:modified>
</cp:coreProperties>
</file>