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附件四：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  <w:t>无重大违法行为和未被列入失信被执行人名单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  <w:t>承诺函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本单位承诺，最近三年内无重大违法行为或涉嫌重大违法行为的情况，目前未被列入失信被执行人名单。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3920" w:firstLineChars="14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意向投资人（盖章）：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240" w:firstLineChars="8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法定代表人或负责人（签字/盖章）：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月   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WNkM2RhMzI4NzQ2MzlmNWVmYmZkNzFmZDBkMjUifQ=="/>
  </w:docVars>
  <w:rsids>
    <w:rsidRoot w:val="00000000"/>
    <w:rsid w:val="0B4D2798"/>
    <w:rsid w:val="1D1A0B55"/>
    <w:rsid w:val="59B92E3F"/>
    <w:rsid w:val="7028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2023-11-15T03:19:04Z</dcterms:created>
  <dc:creator>admin</dc:creator>
  <cp:lastModifiedBy>罗丽萍</cp:lastModifiedBy>
  <dcterms:modified xsi:type="dcterms:W3CDTF">2023-11-15T03:21:03Z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1032D67DC50F455FAB39B6674450DE5E_13</vt:lpwstr>
  </property>
</Properties>
</file>