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授权委托书</w:t>
      </w:r>
      <w:r>
        <w:rPr>
          <w:rFonts w:hint="eastAsia" w:ascii="仿宋" w:hAnsi="仿宋" w:eastAsia="仿宋" w:cs="仿宋"/>
          <w:b/>
          <w:bCs/>
          <w:w w:val="104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w w:val="104"/>
          <w:sz w:val="36"/>
          <w:szCs w:val="36"/>
          <w:lang w:val="en-US" w:eastAsia="zh-CN"/>
        </w:rPr>
        <w:t>自然人）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址：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</w:t>
      </w:r>
      <w:r>
        <w:rPr>
          <w:rFonts w:hint="eastAsia" w:ascii="仿宋" w:hAnsi="仿宋" w:eastAsia="仿宋" w:cs="仿宋"/>
          <w:sz w:val="28"/>
          <w:szCs w:val="28"/>
        </w:rPr>
        <w:t>托人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址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现委托上列代理人代理我单位参加有关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河南国基建设集团有限公司破产</w:t>
      </w:r>
      <w:r>
        <w:rPr>
          <w:rFonts w:hint="eastAsia" w:ascii="仿宋" w:hAnsi="仿宋" w:eastAsia="仿宋" w:cs="仿宋"/>
          <w:sz w:val="28"/>
          <w:szCs w:val="28"/>
        </w:rPr>
        <w:t>重整案债权申报工作。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我单位授予代理人的代理权限为特别授权，包括：提交债权申报资料；就债权申报事项回答重整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的询问；出具承诺或说明；签收相关法律文书；参加债权人会议；参与表决、发表意见等。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代理期限自本授权书签发之日起至工作完成时止；若后续进入重整程序，委托人对于上述受托人的授权在重整程序中继续有效。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color w:val="263026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  <w:r>
        <w:rPr>
          <w:rFonts w:hint="eastAsia" w:ascii="仿宋" w:hAnsi="仿宋" w:eastAsia="仿宋" w:cs="仿宋"/>
          <w:color w:val="263026"/>
          <w:kern w:val="0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委托人：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beforeLines="0" w:afterLines="0" w:line="440" w:lineRule="exact"/>
        <w:ind w:right="420" w:firstLine="56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snapToGrid/>
        <w:spacing w:beforeLines="0" w:afterLines="0"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附：委托人身份证复印件、受托人身份证复印件（若受托人为律师，还应当提供律师执业证复印件、律师事务所指派函原件），委托人应当在以上资料上签字捺印。</w:t>
      </w:r>
    </w:p>
    <w:p>
      <w:pPr>
        <w:keepNext w:val="0"/>
        <w:keepLines w:val="0"/>
        <w:pageBreakBefore w:val="0"/>
        <w:kinsoku/>
        <w:overflowPunct/>
        <w:bidi w:val="0"/>
        <w:spacing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overflowPunct/>
        <w:bidi w:val="0"/>
        <w:spacing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overflowPunct/>
        <w:bidi w:val="0"/>
        <w:spacing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eastAsia="zh-CN"/>
        </w:rPr>
      </w:pPr>
    </w:p>
    <w:p>
      <w:pPr>
        <w:shd w:val="clear" w:color="auto" w:fill="FFFFFF"/>
        <w:spacing w:beforeLines="0" w:afterLines="0" w:line="360" w:lineRule="auto"/>
        <w:rPr>
          <w:rFonts w:hint="eastAsia" w:ascii="方正仿宋_GB2312" w:hAnsi="方正仿宋_GB2312" w:eastAsia="方正仿宋_GB2312" w:cs="方正仿宋_GB2312"/>
          <w:b/>
          <w:bCs/>
          <w:w w:val="104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该模版仅供参考适用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w w:val="104"/>
          <w:sz w:val="32"/>
          <w:szCs w:val="32"/>
        </w:rPr>
        <w:t>授权委托书（机构适用）</w:t>
      </w:r>
    </w:p>
    <w:p>
      <w:pPr>
        <w:spacing w:beforeLines="0" w:afterLines="0" w:line="480" w:lineRule="exact"/>
        <w:ind w:right="420" w:firstLine="1680" w:firstLineChars="800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址：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法定代表人/负责人：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址 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现委托上列代理人代理我单位参加有关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河南国基建设集团有限公司破产</w:t>
      </w:r>
      <w:r>
        <w:rPr>
          <w:rFonts w:hint="eastAsia" w:ascii="仿宋" w:hAnsi="仿宋" w:eastAsia="仿宋" w:cs="仿宋"/>
          <w:sz w:val="28"/>
          <w:szCs w:val="28"/>
        </w:rPr>
        <w:t>重整案债权申报工作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我单位授予代理人的代理权限为特别授权，包括：提交债权申报资料；就债权申报事项回答重整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的询问；出具承诺或说明；签收相关法律文书；参加债权人会议；参与表决、发表意见等。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代理期限自本授权书签发之日起至工作完成时止；若后续进入重整程序，委托人对于上述受托人的授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权在重整程序中继续有效。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　　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委托人（盖章）：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firstLine="3920" w:firstLineChars="1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right="420" w:firstLine="72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　　　年 　　月 　 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委托人营业执照复印件（加盖公章）、法定代表人或负责人身份证明书（加盖公章）、法定代表人或负责人身份证复印件、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受托人身份证复印件（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受托人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律师，还应当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提供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律师执业证复印件、律师事务所指派函原件）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该模版仅供参考适用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DB2E8D-0416-4C28-B8B5-505823E6460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A4B9A0D-B10D-4DF4-AF20-625BC0DBB65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E41EF7F-B02A-480C-8123-9BCAF0A227B0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08A052B"/>
    <w:rsid w:val="00C621A8"/>
    <w:rsid w:val="012E019A"/>
    <w:rsid w:val="02F00971"/>
    <w:rsid w:val="02F456F2"/>
    <w:rsid w:val="03A50C56"/>
    <w:rsid w:val="04843F01"/>
    <w:rsid w:val="04ED4266"/>
    <w:rsid w:val="0596483F"/>
    <w:rsid w:val="05BD4DD9"/>
    <w:rsid w:val="07207B86"/>
    <w:rsid w:val="0C7E6E47"/>
    <w:rsid w:val="0D2070E4"/>
    <w:rsid w:val="0ED92450"/>
    <w:rsid w:val="0F9A317D"/>
    <w:rsid w:val="0FD4658B"/>
    <w:rsid w:val="12080872"/>
    <w:rsid w:val="14122CB0"/>
    <w:rsid w:val="166D2538"/>
    <w:rsid w:val="19793E03"/>
    <w:rsid w:val="1C7731E4"/>
    <w:rsid w:val="1D76522A"/>
    <w:rsid w:val="1F72557D"/>
    <w:rsid w:val="204D009C"/>
    <w:rsid w:val="25337558"/>
    <w:rsid w:val="255371C9"/>
    <w:rsid w:val="26F96584"/>
    <w:rsid w:val="285C14C0"/>
    <w:rsid w:val="29471828"/>
    <w:rsid w:val="29A03612"/>
    <w:rsid w:val="2A9D36CA"/>
    <w:rsid w:val="2DB31B82"/>
    <w:rsid w:val="305D54F4"/>
    <w:rsid w:val="30AC7FEA"/>
    <w:rsid w:val="32EA7948"/>
    <w:rsid w:val="3387151B"/>
    <w:rsid w:val="353A66E5"/>
    <w:rsid w:val="37B704C1"/>
    <w:rsid w:val="383B2EA0"/>
    <w:rsid w:val="3E10092B"/>
    <w:rsid w:val="3E8A248B"/>
    <w:rsid w:val="432976AC"/>
    <w:rsid w:val="433A56D6"/>
    <w:rsid w:val="460B467A"/>
    <w:rsid w:val="463902F3"/>
    <w:rsid w:val="46A41C10"/>
    <w:rsid w:val="47403564"/>
    <w:rsid w:val="4981092F"/>
    <w:rsid w:val="4F9C5D85"/>
    <w:rsid w:val="4FDA66A3"/>
    <w:rsid w:val="501358F3"/>
    <w:rsid w:val="53A604E0"/>
    <w:rsid w:val="56DF685E"/>
    <w:rsid w:val="58C919AA"/>
    <w:rsid w:val="5A9A53AC"/>
    <w:rsid w:val="60434337"/>
    <w:rsid w:val="613A0A1F"/>
    <w:rsid w:val="647153D0"/>
    <w:rsid w:val="65222B6E"/>
    <w:rsid w:val="688A1EB1"/>
    <w:rsid w:val="68FB5E3B"/>
    <w:rsid w:val="693F6AEE"/>
    <w:rsid w:val="6A170D32"/>
    <w:rsid w:val="70180C3F"/>
    <w:rsid w:val="70422316"/>
    <w:rsid w:val="71CB10D2"/>
    <w:rsid w:val="73167893"/>
    <w:rsid w:val="74893C7E"/>
    <w:rsid w:val="76A71125"/>
    <w:rsid w:val="76FF2D0F"/>
    <w:rsid w:val="780954C8"/>
    <w:rsid w:val="79B002F1"/>
    <w:rsid w:val="7C09430B"/>
    <w:rsid w:val="7C737A09"/>
    <w:rsid w:val="7D19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003fe3e0-9a9e-4fc0-aab3-e94eb6cd8b1f}">
  <ds:schemaRefs/>
</ds:datastoreItem>
</file>

<file path=customXml/itemProps2.xml><?xml version="1.0" encoding="utf-8"?>
<ds:datastoreItem xmlns:ds="http://schemas.openxmlformats.org/officeDocument/2006/customXml" ds:itemID="{d7c47123-a079-4c69-8387-0c307f2b9d4c}">
  <ds:schemaRefs/>
</ds:datastoreItem>
</file>

<file path=customXml/itemProps3.xml><?xml version="1.0" encoding="utf-8"?>
<ds:datastoreItem xmlns:ds="http://schemas.openxmlformats.org/officeDocument/2006/customXml" ds:itemID="{3e21e83c-9ad2-41c0-b4d5-12241c7ea590}">
  <ds:schemaRefs/>
</ds:datastoreItem>
</file>

<file path=customXml/itemProps4.xml><?xml version="1.0" encoding="utf-8"?>
<ds:datastoreItem xmlns:ds="http://schemas.openxmlformats.org/officeDocument/2006/customXml" ds:itemID="{6f02677d-157b-4b02-b7b2-a5cb174b4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705</Words>
  <Characters>705</Characters>
  <Paragraphs>322</Paragraphs>
  <TotalTime>8</TotalTime>
  <ScaleCrop>false</ScaleCrop>
  <LinksUpToDate>false</LinksUpToDate>
  <CharactersWithSpaces>2213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2023-11-10T09:24:46Z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B85BC24FF97647088BFBA200E6E830C8</vt:lpwstr>
  </property>
</Properties>
</file>