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157" w:afterLines="50" w:afterAutospacing="0" w:line="520" w:lineRule="exact"/>
        <w:jc w:val="center"/>
        <w:textAlignment w:val="auto"/>
        <w:outlineLvl w:val="0"/>
        <w:rPr>
          <w:rFonts w:hint="eastAsia" w:asciiTheme="minorEastAsia" w:hAnsiTheme="minorEastAsia" w:eastAsiaTheme="minorEastAsia" w:cstheme="minorEastAsia"/>
          <w:b/>
          <w:bCs/>
          <w:kern w:val="0"/>
          <w:sz w:val="32"/>
          <w:szCs w:val="32"/>
          <w:lang w:bidi="ar"/>
        </w:rPr>
      </w:pPr>
      <w:bookmarkStart w:id="0" w:name="_GoBack"/>
      <w:r>
        <w:rPr>
          <w:rFonts w:hint="eastAsia" w:asciiTheme="minorEastAsia" w:hAnsiTheme="minorEastAsia" w:eastAsiaTheme="minorEastAsia" w:cstheme="minorEastAsia"/>
          <w:b/>
          <w:bCs/>
          <w:kern w:val="0"/>
          <w:sz w:val="32"/>
          <w:szCs w:val="32"/>
          <w:lang w:bidi="ar"/>
        </w:rPr>
        <w:t>徐州翼凌航空科技有限公司</w:t>
      </w:r>
      <w:r>
        <w:rPr>
          <w:rFonts w:hint="eastAsia" w:asciiTheme="minorEastAsia" w:hAnsiTheme="minorEastAsia" w:cstheme="minorEastAsia"/>
          <w:b/>
          <w:bCs/>
          <w:kern w:val="0"/>
          <w:sz w:val="32"/>
          <w:szCs w:val="32"/>
          <w:lang w:val="en-US" w:eastAsia="zh-CN" w:bidi="ar"/>
        </w:rPr>
        <w:t>破产</w:t>
      </w:r>
      <w:r>
        <w:rPr>
          <w:rFonts w:hint="eastAsia" w:asciiTheme="minorEastAsia" w:hAnsiTheme="minorEastAsia" w:eastAsiaTheme="minorEastAsia" w:cstheme="minorEastAsia"/>
          <w:b/>
          <w:bCs/>
          <w:kern w:val="0"/>
          <w:sz w:val="32"/>
          <w:szCs w:val="32"/>
          <w:lang w:bidi="ar"/>
        </w:rPr>
        <w:t>重整</w:t>
      </w:r>
    </w:p>
    <w:p>
      <w:pPr>
        <w:pStyle w:val="6"/>
        <w:keepNext w:val="0"/>
        <w:keepLines w:val="0"/>
        <w:pageBreakBefore w:val="0"/>
        <w:widowControl/>
        <w:kinsoku/>
        <w:wordWrap/>
        <w:overflowPunct/>
        <w:topLinePunct w:val="0"/>
        <w:autoSpaceDE/>
        <w:autoSpaceDN/>
        <w:bidi w:val="0"/>
        <w:adjustRightInd/>
        <w:snapToGrid/>
        <w:spacing w:beforeAutospacing="0" w:after="157" w:afterLines="50" w:afterAutospacing="0" w:line="520" w:lineRule="exact"/>
        <w:jc w:val="center"/>
        <w:textAlignment w:val="auto"/>
        <w:outlineLvl w:val="0"/>
        <w:rPr>
          <w:rFonts w:hint="eastAsia" w:asciiTheme="minorEastAsia" w:hAnsiTheme="minorEastAsia" w:eastAsiaTheme="minorEastAsia" w:cstheme="minorEastAsia"/>
          <w:b/>
          <w:bCs/>
          <w:kern w:val="0"/>
          <w:sz w:val="28"/>
          <w:szCs w:val="28"/>
          <w:lang w:bidi="ar"/>
        </w:rPr>
      </w:pPr>
      <w:r>
        <w:rPr>
          <w:rFonts w:hint="eastAsia" w:asciiTheme="minorEastAsia" w:hAnsiTheme="minorEastAsia" w:eastAsiaTheme="minorEastAsia" w:cstheme="minorEastAsia"/>
          <w:b/>
          <w:bCs/>
          <w:kern w:val="0"/>
          <w:sz w:val="32"/>
          <w:szCs w:val="32"/>
          <w:lang w:bidi="ar"/>
        </w:rPr>
        <w:t>意向投资人预招募公告</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江苏省睢宁县人民法院作出（2023）苏0324破申96号民事裁定书，裁定受理债务人徐州翼凌航空科技有限公司（以下简称翼凌航空公司）的破产重整案件。2023年10月13日作出（2023）苏0324破94号决定书，指定江苏汇君律师事务所担任管理人（以下简称管理人）。</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意向投资人可以提出其他有利于翼凌航空公司重整的具体方案，包括但不限于存续式重整、出售式重整、清算式重整、分离式处置等重整方式。但是在投资方案中必须明确投资报价，并遵守意向投资人预招募公告中的相关规定。</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在</w:t>
      </w:r>
      <w:r>
        <w:rPr>
          <w:rFonts w:hint="eastAsia" w:asciiTheme="minorEastAsia" w:hAnsiTheme="minorEastAsia" w:cstheme="minorEastAsia"/>
          <w:kern w:val="0"/>
          <w:sz w:val="28"/>
          <w:szCs w:val="28"/>
          <w:lang w:val="en-US" w:eastAsia="zh-CN" w:bidi="ar"/>
        </w:rPr>
        <w:t>睢宁法院</w:t>
      </w:r>
      <w:r>
        <w:rPr>
          <w:rFonts w:hint="eastAsia" w:asciiTheme="minorEastAsia" w:hAnsiTheme="minorEastAsia" w:eastAsiaTheme="minorEastAsia" w:cstheme="minorEastAsia"/>
          <w:kern w:val="0"/>
          <w:sz w:val="28"/>
          <w:szCs w:val="28"/>
          <w:lang w:bidi="ar"/>
        </w:rPr>
        <w:t>监督指导下，管理人拟通过市场化机制，预招募意向投资人，从而充分发现和识别翼凌航空公司的重整价值，最大限度维护债权人、债务人、意向投资人等相关主体的合法权益。管理人现就翼凌航空公司意向投资人预招募方案相关事项公告如下：</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0"/>
        <w:rPr>
          <w:rFonts w:hint="eastAsia" w:asciiTheme="minorEastAsia" w:hAnsiTheme="minorEastAsia" w:eastAsiaTheme="minorEastAsia" w:cstheme="minorEastAsia"/>
          <w:b/>
          <w:bCs/>
          <w:kern w:val="0"/>
          <w:sz w:val="28"/>
          <w:szCs w:val="28"/>
          <w:lang w:bidi="ar"/>
        </w:rPr>
      </w:pPr>
      <w:r>
        <w:rPr>
          <w:rFonts w:hint="eastAsia" w:asciiTheme="minorEastAsia" w:hAnsiTheme="minorEastAsia" w:eastAsiaTheme="minorEastAsia" w:cstheme="minorEastAsia"/>
          <w:b/>
          <w:bCs/>
          <w:kern w:val="0"/>
          <w:sz w:val="28"/>
          <w:szCs w:val="28"/>
          <w:lang w:bidi="ar"/>
        </w:rPr>
        <w:t>一、基本情况</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0"/>
        <w:rPr>
          <w:rFonts w:hint="eastAsia" w:asciiTheme="minorEastAsia" w:hAnsiTheme="minorEastAsia" w:eastAsiaTheme="minorEastAsia" w:cstheme="minorEastAsia"/>
          <w:b/>
          <w:bCs/>
          <w:kern w:val="0"/>
          <w:sz w:val="28"/>
          <w:szCs w:val="28"/>
          <w:lang w:bidi="ar"/>
        </w:rPr>
      </w:pPr>
      <w:r>
        <w:rPr>
          <w:rFonts w:hint="eastAsia" w:asciiTheme="minorEastAsia" w:hAnsiTheme="minorEastAsia" w:eastAsiaTheme="minorEastAsia" w:cstheme="minorEastAsia"/>
          <w:b/>
          <w:bCs/>
          <w:kern w:val="0"/>
          <w:sz w:val="28"/>
          <w:szCs w:val="28"/>
          <w:lang w:bidi="ar"/>
        </w:rPr>
        <w:t>（一）翼凌航空公司简介</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 xml:space="preserve">翼凌航空公司成立于2020年03月03日，公司类型为有限责任公司，统一社会信用代码为91320300MA20XMB433，法定代表人为詹丰斌，注册资本2500万人民币；住所地为徐州市睢宁县双沟镇空港经济开发区金山路翔宇航空3号院，经营范围为一般项目：智能无人飞行器制造；民用航空材料销售；航空运输设备批发；导航、测绘、气象及海洋专用仪器制造；信息系统集成服务；工业自动控制系统装置制造；工业自动控制系统装置销售；金属成形机床制造；金属工具制造；金属结构制造；金属材料销售；金属结构销售；金属成形机床销售；模具制造；模具销售；有色金属合金销售；玻璃仪器销售；塑料制品制造；塑料制品销售；数控机床制造；数控机床销售；电子元器件制造；电子元器件零售（除依法须经批准的项目外，凭营业执照依法自主开展经营活动）。 </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0"/>
        <w:rPr>
          <w:rFonts w:hint="eastAsia" w:asciiTheme="minorEastAsia" w:hAnsiTheme="minorEastAsia" w:eastAsiaTheme="minorEastAsia" w:cstheme="minorEastAsia"/>
          <w:b/>
          <w:bCs/>
          <w:kern w:val="0"/>
          <w:sz w:val="28"/>
          <w:szCs w:val="28"/>
          <w:lang w:bidi="ar"/>
        </w:rPr>
      </w:pPr>
      <w:r>
        <w:rPr>
          <w:rFonts w:hint="eastAsia" w:asciiTheme="minorEastAsia" w:hAnsiTheme="minorEastAsia" w:eastAsiaTheme="minorEastAsia" w:cstheme="minorEastAsia"/>
          <w:b/>
          <w:bCs/>
          <w:kern w:val="0"/>
          <w:sz w:val="28"/>
          <w:szCs w:val="28"/>
          <w:lang w:bidi="ar"/>
        </w:rPr>
        <w:t>二、资产情况</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翼凌航空公司现场存在部分模型、生产设备、加工车间、可谈订单等。审计、评估工作正在进行。通过管理人获取的现有财务账册显示其生产的模具存在部分销售发票，在其生产经营期间曾与多家企业存在模具制造、销售等经营行为。</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0"/>
        <w:rPr>
          <w:rFonts w:hint="eastAsia" w:asciiTheme="minorEastAsia" w:hAnsiTheme="minorEastAsia" w:eastAsiaTheme="minorEastAsia" w:cstheme="minorEastAsia"/>
          <w:b/>
          <w:bCs/>
          <w:kern w:val="0"/>
          <w:sz w:val="28"/>
          <w:szCs w:val="28"/>
          <w:lang w:bidi="ar"/>
        </w:rPr>
      </w:pPr>
      <w:r>
        <w:rPr>
          <w:rFonts w:hint="eastAsia" w:asciiTheme="minorEastAsia" w:hAnsiTheme="minorEastAsia" w:eastAsiaTheme="minorEastAsia" w:cstheme="minorEastAsia"/>
          <w:b/>
          <w:bCs/>
          <w:kern w:val="0"/>
          <w:sz w:val="28"/>
          <w:szCs w:val="28"/>
          <w:lang w:bidi="ar"/>
        </w:rPr>
        <w:t>三、预招募须知</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1、本次预招募以公开、公平、公正为原则，面向社会公开预招募意向投资人。本预招募公告之内容对全体/任一意向投资人同等适用。</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2、本预招募公告所载明的翼凌航空公司有关情况不应视为任何承诺和保证，仅供意向投资人参考，不表明管理人对翼凌航空公司有关数据信息及相关情况的真实性、准确性、完整性做出保证，不表明管理人对翼凌航空公司的投资价值或投资收益做出任何实质性判断或保证。</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本公告发布之后，有关数据信息及相关情况可能发生变化，具体应以各意向投资人尽职调查所确认之最新数据为准。意向投资人不应仅以本公告发布的数据信息及相关情况取代其独立判断，或仅依据本公告作出投资决策。</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意向投资人应当自行或者委托第三方中介机构对翼凌航空公司进行调查研究，独立判断投资价值，自行承担投资风险。</w:t>
      </w:r>
    </w:p>
    <w:p>
      <w:pPr>
        <w:pStyle w:val="6"/>
        <w:keepNext w:val="0"/>
        <w:keepLines w:val="0"/>
        <w:pageBreakBefore w:val="0"/>
        <w:widowControl/>
        <w:shd w:val="clear"/>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3、本预招募公告不构成投资翼凌航空公司的邀约。意向投资人资格竞得者可在缴纳尽调保证金后开展尽调工作</w:t>
      </w:r>
      <w:r>
        <w:rPr>
          <w:rFonts w:hint="eastAsia" w:asciiTheme="minorEastAsia" w:hAnsiTheme="minorEastAsia" w:eastAsiaTheme="minorEastAsia" w:cstheme="minorEastAsia"/>
          <w:kern w:val="0"/>
          <w:sz w:val="28"/>
          <w:szCs w:val="28"/>
          <w:lang w:val="en-US" w:eastAsia="zh-CN" w:bidi="ar"/>
        </w:rPr>
        <w:t>预备投资</w:t>
      </w:r>
      <w:r>
        <w:rPr>
          <w:rFonts w:hint="eastAsia" w:asciiTheme="minorEastAsia" w:hAnsiTheme="minorEastAsia" w:eastAsiaTheme="minorEastAsia" w:cstheme="minorEastAsia"/>
          <w:kern w:val="0"/>
          <w:sz w:val="28"/>
          <w:szCs w:val="28"/>
          <w:lang w:bidi="ar"/>
        </w:rPr>
        <w:t>人仍应符合《徐州翼凌航空科技有限公司重整投资人招募公告》中设置的条件并履行招募公告中的义务。</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4、意向投资人需向管理人缴纳尽职调查保证金人民币</w:t>
      </w:r>
      <w:r>
        <w:rPr>
          <w:rFonts w:hint="eastAsia" w:asciiTheme="minorEastAsia" w:hAnsiTheme="minorEastAsia" w:cstheme="minorEastAsia"/>
          <w:kern w:val="0"/>
          <w:sz w:val="28"/>
          <w:szCs w:val="28"/>
          <w:lang w:val="en-US" w:eastAsia="zh-CN" w:bidi="ar"/>
        </w:rPr>
        <w:t>2</w:t>
      </w:r>
      <w:r>
        <w:rPr>
          <w:rFonts w:hint="eastAsia" w:asciiTheme="minorEastAsia" w:hAnsiTheme="minorEastAsia" w:eastAsiaTheme="minorEastAsia" w:cstheme="minorEastAsia"/>
          <w:kern w:val="0"/>
          <w:sz w:val="28"/>
          <w:szCs w:val="28"/>
          <w:lang w:bidi="ar"/>
        </w:rPr>
        <w:t>0万元。经</w:t>
      </w:r>
      <w:r>
        <w:rPr>
          <w:rFonts w:hint="eastAsia" w:asciiTheme="minorEastAsia" w:hAnsiTheme="minorEastAsia" w:cstheme="minorEastAsia"/>
          <w:kern w:val="0"/>
          <w:sz w:val="28"/>
          <w:szCs w:val="28"/>
          <w:lang w:val="en-US" w:eastAsia="zh-CN" w:bidi="ar"/>
        </w:rPr>
        <w:t>重整投资人招募公告发布后竞得重整投资人资格的</w:t>
      </w:r>
      <w:r>
        <w:rPr>
          <w:rFonts w:hint="eastAsia" w:asciiTheme="minorEastAsia" w:hAnsiTheme="minorEastAsia" w:eastAsiaTheme="minorEastAsia" w:cstheme="minorEastAsia"/>
          <w:kern w:val="0"/>
          <w:sz w:val="28"/>
          <w:szCs w:val="28"/>
          <w:lang w:bidi="ar"/>
        </w:rPr>
        <w:t>，该</w:t>
      </w:r>
      <w:r>
        <w:rPr>
          <w:rFonts w:hint="eastAsia" w:asciiTheme="minorEastAsia" w:hAnsiTheme="minorEastAsia" w:cstheme="minorEastAsia"/>
          <w:kern w:val="0"/>
          <w:sz w:val="28"/>
          <w:szCs w:val="28"/>
          <w:lang w:val="en-US" w:eastAsia="zh-CN" w:bidi="ar"/>
        </w:rPr>
        <w:t>意向</w:t>
      </w:r>
      <w:r>
        <w:rPr>
          <w:rFonts w:hint="eastAsia" w:asciiTheme="minorEastAsia" w:hAnsiTheme="minorEastAsia" w:eastAsiaTheme="minorEastAsia" w:cstheme="minorEastAsia"/>
          <w:kern w:val="0"/>
          <w:sz w:val="28"/>
          <w:szCs w:val="28"/>
          <w:lang w:bidi="ar"/>
        </w:rPr>
        <w:t>投资人缴纳的尽职调查保证金</w:t>
      </w:r>
      <w:r>
        <w:rPr>
          <w:rFonts w:hint="eastAsia" w:asciiTheme="minorEastAsia" w:hAnsiTheme="minorEastAsia" w:cstheme="minorEastAsia"/>
          <w:kern w:val="0"/>
          <w:sz w:val="28"/>
          <w:szCs w:val="28"/>
          <w:lang w:val="en-US" w:eastAsia="zh-CN" w:bidi="ar"/>
        </w:rPr>
        <w:t>2</w:t>
      </w:r>
      <w:r>
        <w:rPr>
          <w:rFonts w:hint="eastAsia" w:asciiTheme="minorEastAsia" w:hAnsiTheme="minorEastAsia" w:eastAsiaTheme="minorEastAsia" w:cstheme="minorEastAsia"/>
          <w:kern w:val="0"/>
          <w:sz w:val="28"/>
          <w:szCs w:val="28"/>
          <w:lang w:bidi="ar"/>
        </w:rPr>
        <w:t>0万元自动转为投资保证金。</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0"/>
        <w:rPr>
          <w:rFonts w:hint="eastAsia"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5、本预招募公告由管理人负责解释。</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0"/>
        <w:rPr>
          <w:rFonts w:hint="eastAsia" w:asciiTheme="minorEastAsia" w:hAnsiTheme="minorEastAsia" w:eastAsiaTheme="minorEastAsia" w:cstheme="minorEastAsia"/>
          <w:sz w:val="28"/>
          <w:szCs w:val="28"/>
        </w:rPr>
      </w:pPr>
      <w:r>
        <w:rPr>
          <w:rStyle w:val="11"/>
          <w:rFonts w:hint="eastAsia" w:asciiTheme="minorEastAsia" w:hAnsiTheme="minorEastAsia" w:cstheme="minorEastAsia"/>
          <w:sz w:val="28"/>
          <w:szCs w:val="28"/>
          <w:lang w:val="en-US" w:eastAsia="zh-CN"/>
        </w:rPr>
        <w:t>四</w:t>
      </w:r>
      <w:r>
        <w:rPr>
          <w:rStyle w:val="11"/>
          <w:rFonts w:hint="eastAsia" w:asciiTheme="minorEastAsia" w:hAnsiTheme="minorEastAsia" w:eastAsiaTheme="minorEastAsia" w:cstheme="minorEastAsia"/>
          <w:sz w:val="28"/>
          <w:szCs w:val="28"/>
          <w:lang w:eastAsia="zh-Hans"/>
        </w:rPr>
        <w:t>、</w:t>
      </w:r>
      <w:r>
        <w:rPr>
          <w:rStyle w:val="11"/>
          <w:rFonts w:hint="eastAsia" w:asciiTheme="minorEastAsia" w:hAnsiTheme="minorEastAsia" w:eastAsiaTheme="minorEastAsia" w:cstheme="minorEastAsia"/>
          <w:sz w:val="28"/>
          <w:szCs w:val="28"/>
        </w:rPr>
        <w:t>意向投资人的条件</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Hans"/>
        </w:rPr>
        <w:t>、</w:t>
      </w:r>
      <w:r>
        <w:rPr>
          <w:rFonts w:hint="eastAsia" w:asciiTheme="minorEastAsia" w:hAnsiTheme="minorEastAsia" w:eastAsiaTheme="minorEastAsia" w:cstheme="minorEastAsia"/>
          <w:sz w:val="28"/>
          <w:szCs w:val="28"/>
        </w:rPr>
        <w:t>意向投资人应是依法设立并有效存续的营利法人以及非法人组织，具有较强的社会责任感和良好的商业信誉，不存在数额较大债务到期未清偿且处于持续状态的情况，最近三年无重大违法行为或涉嫌重大违法行为，未被列入失信被执行人名单。</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lang w:eastAsia="zh-Hans"/>
        </w:rPr>
        <w:t>、</w:t>
      </w:r>
      <w:r>
        <w:rPr>
          <w:rFonts w:hint="eastAsia" w:asciiTheme="minorEastAsia" w:hAnsiTheme="minorEastAsia" w:eastAsiaTheme="minorEastAsia" w:cstheme="minorEastAsia"/>
          <w:sz w:val="28"/>
          <w:szCs w:val="28"/>
        </w:rPr>
        <w:t>意向投资人或其第一大股东或其实际控制人应具备足够的资金实力参与</w:t>
      </w:r>
      <w:r>
        <w:rPr>
          <w:rFonts w:hint="eastAsia" w:asciiTheme="minorEastAsia" w:hAnsiTheme="minorEastAsia" w:eastAsiaTheme="minorEastAsia" w:cstheme="minorEastAsia"/>
          <w:sz w:val="28"/>
          <w:szCs w:val="28"/>
          <w:lang w:eastAsia="zh-CN"/>
        </w:rPr>
        <w:t>翼凌航空公司</w:t>
      </w:r>
      <w:r>
        <w:rPr>
          <w:rFonts w:hint="eastAsia" w:asciiTheme="minorEastAsia" w:hAnsiTheme="minorEastAsia" w:eastAsiaTheme="minorEastAsia" w:cstheme="minorEastAsia"/>
          <w:sz w:val="28"/>
          <w:szCs w:val="28"/>
        </w:rPr>
        <w:t>的重整投资</w:t>
      </w:r>
      <w:r>
        <w:rPr>
          <w:rFonts w:hint="eastAsia" w:asciiTheme="minorEastAsia" w:hAnsiTheme="minorEastAsia" w:eastAsiaTheme="minorEastAsia" w:cstheme="minorEastAsia"/>
          <w:sz w:val="28"/>
          <w:szCs w:val="28"/>
          <w:lang w:val="en-US" w:eastAsia="zh-CN"/>
        </w:rPr>
        <w:t>。具备确定性的投资资金来源，其保证资金来源合法合规。</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法律法规、有权机关</w:t>
      </w:r>
      <w:r>
        <w:rPr>
          <w:rFonts w:hint="eastAsia" w:asciiTheme="minorEastAsia" w:hAnsiTheme="minorEastAsia" w:eastAsiaTheme="minorEastAsia" w:cstheme="minorEastAsia"/>
          <w:sz w:val="28"/>
          <w:szCs w:val="28"/>
        </w:rPr>
        <w:t>要求的其他条件。</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sz w:val="28"/>
          <w:szCs w:val="28"/>
        </w:rPr>
        <w:t>因不符合条件</w:t>
      </w:r>
      <w:r>
        <w:rPr>
          <w:rFonts w:hint="eastAsia" w:asciiTheme="minorEastAsia" w:hAnsiTheme="minorEastAsia" w:eastAsiaTheme="minorEastAsia" w:cstheme="minorEastAsia"/>
          <w:b/>
          <w:bCs/>
          <w:sz w:val="28"/>
          <w:szCs w:val="28"/>
          <w:lang w:val="en-US" w:eastAsia="zh-CN"/>
        </w:rPr>
        <w:t>仍</w:t>
      </w:r>
      <w:r>
        <w:rPr>
          <w:rFonts w:hint="eastAsia" w:asciiTheme="minorEastAsia" w:hAnsiTheme="minorEastAsia" w:eastAsiaTheme="minorEastAsia" w:cstheme="minorEastAsia"/>
          <w:b/>
          <w:bCs/>
          <w:sz w:val="28"/>
          <w:szCs w:val="28"/>
        </w:rPr>
        <w:t>参加</w:t>
      </w:r>
      <w:r>
        <w:rPr>
          <w:rFonts w:hint="eastAsia" w:asciiTheme="minorEastAsia" w:hAnsiTheme="minorEastAsia" w:eastAsiaTheme="minorEastAsia" w:cstheme="minorEastAsia"/>
          <w:b/>
          <w:bCs/>
          <w:sz w:val="28"/>
          <w:szCs w:val="28"/>
          <w:lang w:val="en-US" w:eastAsia="zh-CN"/>
        </w:rPr>
        <w:t>意向投资人招募</w:t>
      </w:r>
      <w:r>
        <w:rPr>
          <w:rFonts w:hint="eastAsia" w:asciiTheme="minorEastAsia" w:hAnsiTheme="minorEastAsia" w:eastAsiaTheme="minorEastAsia" w:cstheme="minorEastAsia"/>
          <w:b/>
          <w:bCs/>
          <w:sz w:val="28"/>
          <w:szCs w:val="28"/>
        </w:rPr>
        <w:t>的，由</w:t>
      </w:r>
      <w:r>
        <w:rPr>
          <w:rFonts w:hint="eastAsia" w:asciiTheme="minorEastAsia" w:hAnsiTheme="minorEastAsia" w:eastAsiaTheme="minorEastAsia" w:cstheme="minorEastAsia"/>
          <w:b/>
          <w:bCs/>
          <w:sz w:val="28"/>
          <w:szCs w:val="28"/>
          <w:lang w:val="en-US" w:eastAsia="zh-CN"/>
        </w:rPr>
        <w:t>意向投资人</w:t>
      </w:r>
      <w:r>
        <w:rPr>
          <w:rFonts w:hint="eastAsia" w:asciiTheme="minorEastAsia" w:hAnsiTheme="minorEastAsia" w:eastAsiaTheme="minorEastAsia" w:cstheme="minorEastAsia"/>
          <w:b/>
          <w:bCs/>
          <w:sz w:val="28"/>
          <w:szCs w:val="28"/>
        </w:rPr>
        <w:t>自行承担相应的法律责任</w:t>
      </w:r>
      <w:r>
        <w:rPr>
          <w:rFonts w:hint="eastAsia" w:asciiTheme="minorEastAsia" w:hAnsiTheme="minorEastAsia" w:eastAsiaTheme="minorEastAsia" w:cstheme="minorEastAsia"/>
          <w:b/>
          <w:bCs/>
          <w:sz w:val="28"/>
          <w:szCs w:val="28"/>
          <w:lang w:eastAsia="zh-CN"/>
        </w:rPr>
        <w:t>。</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0"/>
        <w:rPr>
          <w:rFonts w:hint="eastAsia" w:asciiTheme="minorEastAsia" w:hAnsiTheme="minorEastAsia" w:eastAsiaTheme="minorEastAsia" w:cstheme="minorEastAsia"/>
          <w:sz w:val="28"/>
          <w:szCs w:val="28"/>
        </w:rPr>
      </w:pPr>
      <w:r>
        <w:rPr>
          <w:rStyle w:val="11"/>
          <w:rFonts w:hint="eastAsia" w:asciiTheme="minorEastAsia" w:hAnsiTheme="minorEastAsia" w:cstheme="minorEastAsia"/>
          <w:sz w:val="28"/>
          <w:szCs w:val="28"/>
          <w:lang w:val="en-US" w:eastAsia="zh-CN"/>
        </w:rPr>
        <w:t>五</w:t>
      </w:r>
      <w:r>
        <w:rPr>
          <w:rStyle w:val="11"/>
          <w:rFonts w:hint="eastAsia" w:asciiTheme="minorEastAsia" w:hAnsiTheme="minorEastAsia" w:eastAsiaTheme="minorEastAsia" w:cstheme="minorEastAsia"/>
          <w:sz w:val="28"/>
          <w:szCs w:val="28"/>
          <w:lang w:eastAsia="zh-Hans"/>
        </w:rPr>
        <w:t>、</w:t>
      </w:r>
      <w:r>
        <w:rPr>
          <w:rStyle w:val="11"/>
          <w:rFonts w:hint="eastAsia" w:asciiTheme="minorEastAsia" w:hAnsiTheme="minorEastAsia" w:eastAsiaTheme="minorEastAsia" w:cstheme="minorEastAsia"/>
          <w:sz w:val="28"/>
          <w:szCs w:val="28"/>
        </w:rPr>
        <w:t>预招募流程</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1"/>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lang w:eastAsia="zh-Hans"/>
        </w:rPr>
        <w:t>（一）</w:t>
      </w:r>
      <w:r>
        <w:rPr>
          <w:rStyle w:val="11"/>
          <w:rFonts w:hint="eastAsia" w:asciiTheme="minorEastAsia" w:hAnsiTheme="minorEastAsia" w:eastAsiaTheme="minorEastAsia" w:cstheme="minorEastAsia"/>
          <w:sz w:val="28"/>
          <w:szCs w:val="28"/>
        </w:rPr>
        <w:t>报名阶段</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2"/>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1</w:t>
      </w:r>
      <w:r>
        <w:rPr>
          <w:rFonts w:hint="eastAsia" w:asciiTheme="minorEastAsia" w:hAnsiTheme="minorEastAsia" w:eastAsiaTheme="minorEastAsia" w:cstheme="minorEastAsia"/>
          <w:b w:val="0"/>
          <w:bCs w:val="0"/>
          <w:sz w:val="28"/>
          <w:szCs w:val="28"/>
          <w:lang w:eastAsia="zh-Hans"/>
        </w:rPr>
        <w:t>、</w:t>
      </w:r>
      <w:r>
        <w:rPr>
          <w:rStyle w:val="11"/>
          <w:rFonts w:hint="eastAsia" w:asciiTheme="minorEastAsia" w:hAnsiTheme="minorEastAsia" w:eastAsiaTheme="minorEastAsia" w:cstheme="minorEastAsia"/>
          <w:b w:val="0"/>
          <w:bCs w:val="0"/>
          <w:sz w:val="28"/>
          <w:szCs w:val="28"/>
        </w:rPr>
        <w:t>报名时间</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意向投资人</w:t>
      </w:r>
      <w:r>
        <w:rPr>
          <w:rFonts w:hint="eastAsia" w:asciiTheme="minorEastAsia" w:hAnsiTheme="minorEastAsia" w:eastAsiaTheme="minorEastAsia" w:cstheme="minorEastAsia"/>
          <w:b/>
          <w:bCs/>
          <w:sz w:val="28"/>
          <w:szCs w:val="28"/>
        </w:rPr>
        <w:t>应在</w:t>
      </w:r>
      <w:r>
        <w:rPr>
          <w:rFonts w:hint="eastAsia" w:asciiTheme="minorEastAsia" w:hAnsiTheme="minorEastAsia" w:eastAsiaTheme="minorEastAsia" w:cstheme="minorEastAsia"/>
          <w:b/>
          <w:bCs/>
          <w:sz w:val="28"/>
          <w:szCs w:val="28"/>
          <w:u w:val="none"/>
        </w:rPr>
        <w:t>2023年1</w:t>
      </w:r>
      <w:r>
        <w:rPr>
          <w:rFonts w:hint="eastAsia" w:asciiTheme="minorEastAsia" w:hAnsiTheme="minorEastAsia" w:eastAsiaTheme="minorEastAsia" w:cstheme="minorEastAsia"/>
          <w:b/>
          <w:bCs/>
          <w:sz w:val="28"/>
          <w:szCs w:val="28"/>
          <w:u w:val="none"/>
          <w:lang w:val="en-US" w:eastAsia="zh-CN"/>
        </w:rPr>
        <w:t>1</w:t>
      </w:r>
      <w:r>
        <w:rPr>
          <w:rFonts w:hint="eastAsia" w:asciiTheme="minorEastAsia" w:hAnsiTheme="minorEastAsia" w:eastAsiaTheme="minorEastAsia" w:cstheme="minorEastAsia"/>
          <w:b/>
          <w:bCs/>
          <w:sz w:val="28"/>
          <w:szCs w:val="28"/>
          <w:u w:val="none"/>
        </w:rPr>
        <w:t>月</w:t>
      </w:r>
      <w:r>
        <w:rPr>
          <w:rFonts w:hint="eastAsia" w:asciiTheme="minorEastAsia" w:hAnsiTheme="minorEastAsia" w:cstheme="minorEastAsia"/>
          <w:b/>
          <w:bCs/>
          <w:sz w:val="28"/>
          <w:szCs w:val="28"/>
          <w:u w:val="none"/>
          <w:lang w:val="en-US" w:eastAsia="zh-CN"/>
        </w:rPr>
        <w:t>23</w:t>
      </w:r>
      <w:r>
        <w:rPr>
          <w:rFonts w:hint="eastAsia" w:asciiTheme="minorEastAsia" w:hAnsiTheme="minorEastAsia" w:eastAsiaTheme="minorEastAsia" w:cstheme="minorEastAsia"/>
          <w:b/>
          <w:bCs/>
          <w:sz w:val="28"/>
          <w:szCs w:val="28"/>
          <w:u w:val="none"/>
        </w:rPr>
        <w:t>日</w:t>
      </w:r>
      <w:r>
        <w:rPr>
          <w:rFonts w:hint="eastAsia" w:asciiTheme="minorEastAsia" w:hAnsiTheme="minorEastAsia" w:eastAsiaTheme="minorEastAsia" w:cstheme="minorEastAsia"/>
          <w:b/>
          <w:bCs/>
          <w:sz w:val="28"/>
          <w:szCs w:val="28"/>
          <w:u w:val="none"/>
          <w:lang w:val="en-US" w:eastAsia="zh-CN"/>
        </w:rPr>
        <w:t>9</w:t>
      </w:r>
      <w:r>
        <w:rPr>
          <w:rFonts w:hint="eastAsia" w:asciiTheme="minorEastAsia" w:hAnsiTheme="minorEastAsia" w:eastAsiaTheme="minorEastAsia" w:cstheme="minorEastAsia"/>
          <w:b/>
          <w:bCs/>
          <w:sz w:val="28"/>
          <w:szCs w:val="28"/>
          <w:u w:val="none"/>
        </w:rPr>
        <w:t>时</w:t>
      </w:r>
      <w:r>
        <w:rPr>
          <w:rFonts w:hint="eastAsia" w:asciiTheme="minorEastAsia" w:hAnsiTheme="minorEastAsia" w:eastAsiaTheme="minorEastAsia" w:cstheme="minorEastAsia"/>
          <w:b/>
          <w:bCs/>
          <w:sz w:val="28"/>
          <w:szCs w:val="28"/>
        </w:rPr>
        <w:t>前将报名材料电子版发送至管理人指定的电子邮箱，并在</w:t>
      </w:r>
      <w:r>
        <w:rPr>
          <w:rFonts w:hint="eastAsia" w:asciiTheme="minorEastAsia" w:hAnsiTheme="minorEastAsia" w:eastAsiaTheme="minorEastAsia" w:cstheme="minorEastAsia"/>
          <w:b/>
          <w:bCs/>
          <w:sz w:val="28"/>
          <w:szCs w:val="28"/>
          <w:u w:val="none"/>
        </w:rPr>
        <w:t>2023年1</w:t>
      </w:r>
      <w:r>
        <w:rPr>
          <w:rFonts w:hint="eastAsia" w:asciiTheme="minorEastAsia" w:hAnsiTheme="minorEastAsia" w:eastAsiaTheme="minorEastAsia" w:cstheme="minorEastAsia"/>
          <w:b/>
          <w:bCs/>
          <w:sz w:val="28"/>
          <w:szCs w:val="28"/>
          <w:u w:val="none"/>
          <w:lang w:val="en-US" w:eastAsia="zh-CN"/>
        </w:rPr>
        <w:t>1</w:t>
      </w:r>
      <w:r>
        <w:rPr>
          <w:rFonts w:hint="eastAsia" w:asciiTheme="minorEastAsia" w:hAnsiTheme="minorEastAsia" w:eastAsiaTheme="minorEastAsia" w:cstheme="minorEastAsia"/>
          <w:b/>
          <w:bCs/>
          <w:sz w:val="28"/>
          <w:szCs w:val="28"/>
          <w:u w:val="none"/>
        </w:rPr>
        <w:t>月</w:t>
      </w:r>
      <w:r>
        <w:rPr>
          <w:rFonts w:hint="eastAsia" w:asciiTheme="minorEastAsia" w:hAnsiTheme="minorEastAsia" w:cstheme="minorEastAsia"/>
          <w:b/>
          <w:bCs/>
          <w:sz w:val="28"/>
          <w:szCs w:val="28"/>
          <w:u w:val="none"/>
          <w:lang w:val="en-US" w:eastAsia="zh-CN"/>
        </w:rPr>
        <w:t>24</w:t>
      </w:r>
      <w:r>
        <w:rPr>
          <w:rFonts w:hint="eastAsia" w:asciiTheme="minorEastAsia" w:hAnsiTheme="minorEastAsia" w:eastAsiaTheme="minorEastAsia" w:cstheme="minorEastAsia"/>
          <w:b/>
          <w:bCs/>
          <w:sz w:val="28"/>
          <w:szCs w:val="28"/>
          <w:u w:val="none"/>
        </w:rPr>
        <w:t>日</w:t>
      </w:r>
      <w:r>
        <w:rPr>
          <w:rFonts w:hint="eastAsia" w:asciiTheme="minorEastAsia" w:hAnsiTheme="minorEastAsia" w:eastAsiaTheme="minorEastAsia" w:cstheme="minorEastAsia"/>
          <w:b/>
          <w:bCs/>
          <w:sz w:val="28"/>
          <w:szCs w:val="28"/>
          <w:u w:val="none"/>
          <w:lang w:val="en-US" w:eastAsia="zh-CN"/>
        </w:rPr>
        <w:t>9</w:t>
      </w:r>
      <w:r>
        <w:rPr>
          <w:rFonts w:hint="eastAsia" w:asciiTheme="minorEastAsia" w:hAnsiTheme="minorEastAsia" w:eastAsiaTheme="minorEastAsia" w:cstheme="minorEastAsia"/>
          <w:b/>
          <w:bCs/>
          <w:sz w:val="28"/>
          <w:szCs w:val="28"/>
          <w:u w:val="none"/>
        </w:rPr>
        <w:t>时</w:t>
      </w:r>
      <w:r>
        <w:rPr>
          <w:rFonts w:hint="eastAsia" w:asciiTheme="minorEastAsia" w:hAnsiTheme="minorEastAsia" w:eastAsiaTheme="minorEastAsia" w:cstheme="minorEastAsia"/>
          <w:b/>
          <w:bCs/>
          <w:sz w:val="28"/>
          <w:szCs w:val="28"/>
        </w:rPr>
        <w:t>前将书面报名材料邮寄至管理人指定的报名地点</w:t>
      </w:r>
      <w:r>
        <w:rPr>
          <w:rFonts w:hint="eastAsia" w:asciiTheme="minorEastAsia" w:hAnsiTheme="minorEastAsia" w:eastAsiaTheme="minorEastAsia" w:cstheme="minorEastAsia"/>
          <w:sz w:val="28"/>
          <w:szCs w:val="28"/>
        </w:rPr>
        <w:t>（以寄出的邮戳时间为准）。</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意向投资人发送的邮件被邮箱拦截的，以拦截信息中所确认的收件时间确认是否超过报名时间。若意向投资人多次提交报名材料的，则以报名结束前意向投资人所提交的最后一个版本为准，且每次均应提交完整的报名材料，不得以补充材料的方式进行提交。</w:t>
      </w:r>
      <w:r>
        <w:rPr>
          <w:rFonts w:hint="eastAsia" w:asciiTheme="minorEastAsia" w:hAnsiTheme="minorEastAsia" w:eastAsiaTheme="minorEastAsia" w:cstheme="minorEastAsia"/>
          <w:sz w:val="28"/>
          <w:szCs w:val="28"/>
          <w:lang w:val="en-US" w:eastAsia="zh-CN"/>
        </w:rPr>
        <w:t>电子版材料与书面版材料内容不一致的，以书面版材料为准。</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2"/>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2</w:t>
      </w:r>
      <w:r>
        <w:rPr>
          <w:rFonts w:hint="eastAsia" w:asciiTheme="minorEastAsia" w:hAnsiTheme="minorEastAsia" w:eastAsiaTheme="minorEastAsia" w:cstheme="minorEastAsia"/>
          <w:b w:val="0"/>
          <w:bCs w:val="0"/>
          <w:sz w:val="28"/>
          <w:szCs w:val="28"/>
          <w:lang w:eastAsia="zh-Hans"/>
        </w:rPr>
        <w:t>、</w:t>
      </w:r>
      <w:r>
        <w:rPr>
          <w:rStyle w:val="11"/>
          <w:rFonts w:hint="eastAsia" w:asciiTheme="minorEastAsia" w:hAnsiTheme="minorEastAsia" w:eastAsiaTheme="minorEastAsia" w:cstheme="minorEastAsia"/>
          <w:b w:val="0"/>
          <w:bCs w:val="0"/>
          <w:sz w:val="28"/>
          <w:szCs w:val="28"/>
        </w:rPr>
        <w:t>报名地址及联系方式</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lang w:eastAsia="zh-Hans"/>
        </w:rPr>
      </w:pPr>
      <w:r>
        <w:rPr>
          <w:rFonts w:hint="eastAsia" w:asciiTheme="minorEastAsia" w:hAnsiTheme="minorEastAsia" w:eastAsiaTheme="minorEastAsia" w:cstheme="minorEastAsia"/>
          <w:sz w:val="28"/>
          <w:szCs w:val="28"/>
          <w:lang w:eastAsia="zh-Hans"/>
        </w:rPr>
        <w:t>地址：江苏省徐州市建国西路75号财富广场A座19楼</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lang w:eastAsia="zh-Hans"/>
        </w:rPr>
      </w:pPr>
      <w:r>
        <w:rPr>
          <w:rFonts w:hint="eastAsia" w:asciiTheme="minorEastAsia" w:hAnsiTheme="minorEastAsia" w:eastAsiaTheme="minorEastAsia" w:cstheme="minorEastAsia"/>
          <w:sz w:val="28"/>
          <w:szCs w:val="28"/>
        </w:rPr>
        <w:t>联系人：</w:t>
      </w:r>
      <w:r>
        <w:rPr>
          <w:rFonts w:hint="eastAsia" w:asciiTheme="minorEastAsia" w:hAnsiTheme="minorEastAsia" w:eastAsiaTheme="minorEastAsia" w:cstheme="minorEastAsia"/>
          <w:sz w:val="28"/>
          <w:szCs w:val="28"/>
          <w:lang w:val="en-US" w:eastAsia="zh-CN"/>
        </w:rPr>
        <w:t>夏律师、化</w:t>
      </w:r>
      <w:r>
        <w:rPr>
          <w:rFonts w:hint="eastAsia" w:asciiTheme="minorEastAsia" w:hAnsiTheme="minorEastAsia" w:eastAsiaTheme="minorEastAsia" w:cstheme="minorEastAsia"/>
          <w:sz w:val="28"/>
          <w:szCs w:val="28"/>
          <w:lang w:eastAsia="zh-Hans"/>
        </w:rPr>
        <w:t>律师</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联系电话：</w:t>
      </w:r>
      <w:r>
        <w:rPr>
          <w:rFonts w:hint="eastAsia" w:asciiTheme="minorEastAsia" w:hAnsiTheme="minorEastAsia" w:eastAsiaTheme="minorEastAsia" w:cstheme="minorEastAsia"/>
          <w:sz w:val="28"/>
          <w:szCs w:val="28"/>
          <w:lang w:val="en-US" w:eastAsia="zh-CN"/>
        </w:rPr>
        <w:t>18361282522、13814441665</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left"/>
        <w:textAlignment w:val="auto"/>
        <w:rPr>
          <w:rFonts w:hint="eastAsia" w:asciiTheme="minorEastAsia" w:hAnsiTheme="minorEastAsia" w:eastAsiaTheme="minorEastAsia" w:cstheme="minorEastAsia"/>
          <w:sz w:val="28"/>
          <w:szCs w:val="28"/>
          <w:highlight w:val="yellow"/>
        </w:rPr>
      </w:pPr>
      <w:r>
        <w:rPr>
          <w:rFonts w:hint="eastAsia" w:asciiTheme="minorEastAsia" w:hAnsiTheme="minorEastAsia" w:eastAsiaTheme="minorEastAsia" w:cstheme="minorEastAsia"/>
          <w:sz w:val="28"/>
          <w:szCs w:val="28"/>
          <w:lang w:eastAsia="zh-Hans"/>
        </w:rPr>
        <w:t>电子邮箱：</w:t>
      </w:r>
      <w:r>
        <w:rPr>
          <w:rFonts w:hint="eastAsia" w:asciiTheme="minorEastAsia" w:hAnsiTheme="minorEastAsia" w:eastAsiaTheme="minorEastAsia" w:cstheme="minorEastAsia"/>
          <w:sz w:val="28"/>
          <w:szCs w:val="28"/>
          <w:lang w:val="en-US" w:eastAsia="zh-CN"/>
        </w:rPr>
        <w:t>18361282522</w:t>
      </w:r>
      <w:r>
        <w:rPr>
          <w:rFonts w:hint="eastAsia" w:asciiTheme="minorEastAsia" w:hAnsiTheme="minorEastAsia" w:eastAsiaTheme="minorEastAsia" w:cstheme="minorEastAsia"/>
          <w:sz w:val="28"/>
          <w:szCs w:val="28"/>
          <w:highlight w:val="none"/>
        </w:rPr>
        <w:t>@163.com</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outlineLvl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sz w:val="28"/>
          <w:szCs w:val="28"/>
        </w:rPr>
        <w:t>3</w:t>
      </w:r>
      <w:r>
        <w:rPr>
          <w:rFonts w:hint="eastAsia" w:asciiTheme="minorEastAsia" w:hAnsiTheme="minorEastAsia" w:eastAsiaTheme="minorEastAsia" w:cstheme="minorEastAsia"/>
          <w:b w:val="0"/>
          <w:bCs w:val="0"/>
          <w:sz w:val="28"/>
          <w:szCs w:val="28"/>
          <w:lang w:eastAsia="zh-Hans"/>
        </w:rPr>
        <w:t>、</w:t>
      </w:r>
      <w:r>
        <w:rPr>
          <w:rStyle w:val="11"/>
          <w:rFonts w:hint="eastAsia" w:asciiTheme="minorEastAsia" w:hAnsiTheme="minorEastAsia" w:eastAsiaTheme="minorEastAsia" w:cstheme="minorEastAsia"/>
          <w:b w:val="0"/>
          <w:bCs w:val="0"/>
          <w:sz w:val="28"/>
          <w:szCs w:val="28"/>
        </w:rPr>
        <w:t>报名需提交的材料</w:t>
      </w:r>
      <w:r>
        <w:rPr>
          <w:rStyle w:val="11"/>
          <w:rFonts w:hint="eastAsia" w:asciiTheme="minorEastAsia" w:hAnsiTheme="minorEastAsia" w:eastAsiaTheme="minorEastAsia" w:cstheme="minorEastAsia"/>
          <w:sz w:val="28"/>
          <w:szCs w:val="28"/>
        </w:rPr>
        <w:t>：</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意向投资人应保证所提供全部资料的真实性、准确性、完整性。报名材料应包括但不限于以下内容：</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（1）报名意向书（盖章）；</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（2）意向投资人不存在数额较大债务到期未清偿且处于持续状态的情况，且最近三年没有重大违法行为或涉嫌重大违法行为，且未被人民法院列入失信被执行人名单的承诺函（盖章）；</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（3）意向投资人</w:t>
      </w:r>
      <w:r>
        <w:rPr>
          <w:rFonts w:hint="eastAsia" w:asciiTheme="minorEastAsia" w:hAnsiTheme="minorEastAsia" w:eastAsiaTheme="minorEastAsia" w:cstheme="minorEastAsia"/>
          <w:sz w:val="28"/>
          <w:szCs w:val="28"/>
          <w:lang w:eastAsia="zh-CN"/>
        </w:rPr>
        <w:t>或</w:t>
      </w:r>
      <w:r>
        <w:rPr>
          <w:rFonts w:hint="eastAsia" w:asciiTheme="minorEastAsia" w:hAnsiTheme="minorEastAsia" w:eastAsiaTheme="minorEastAsia" w:cstheme="minorEastAsia"/>
          <w:sz w:val="28"/>
          <w:szCs w:val="28"/>
        </w:rPr>
        <w:t>其</w:t>
      </w:r>
      <w:r>
        <w:rPr>
          <w:rFonts w:hint="eastAsia" w:asciiTheme="minorEastAsia" w:hAnsiTheme="minorEastAsia" w:eastAsiaTheme="minorEastAsia" w:cstheme="minorEastAsia"/>
          <w:sz w:val="28"/>
          <w:szCs w:val="28"/>
          <w:lang w:eastAsia="zh-CN"/>
        </w:rPr>
        <w:t>第一大</w:t>
      </w:r>
      <w:r>
        <w:rPr>
          <w:rFonts w:hint="eastAsia" w:asciiTheme="minorEastAsia" w:hAnsiTheme="minorEastAsia" w:eastAsiaTheme="minorEastAsia" w:cstheme="minorEastAsia"/>
          <w:sz w:val="28"/>
          <w:szCs w:val="28"/>
        </w:rPr>
        <w:t>股东或</w:t>
      </w:r>
      <w:r>
        <w:rPr>
          <w:rFonts w:hint="eastAsia" w:asciiTheme="minorEastAsia" w:hAnsiTheme="minorEastAsia" w:eastAsiaTheme="minorEastAsia" w:cstheme="minorEastAsia"/>
          <w:sz w:val="28"/>
          <w:szCs w:val="28"/>
          <w:lang w:eastAsia="zh-CN"/>
        </w:rPr>
        <w:t>其</w:t>
      </w:r>
      <w:r>
        <w:rPr>
          <w:rFonts w:hint="eastAsia" w:asciiTheme="minorEastAsia" w:hAnsiTheme="minorEastAsia" w:eastAsiaTheme="minorEastAsia" w:cstheme="minorEastAsia"/>
          <w:sz w:val="28"/>
          <w:szCs w:val="28"/>
        </w:rPr>
        <w:t>实际控制人的基本情况介绍，包括但不限于主体资格、历史沿革、股权结构、组织架构、产业布局、资产负债、收入利润等，以及意向投资人认为需要介绍的其他基本情况；</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（4）意向投资人营业执照（盖章）、法定代表人或负责人身份证明文件（盖章）、授权委托书（盖章）及受托人身份证明材料；</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（5）保密承诺函（盖章）。</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42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意向投资人各项报名材料应按照上述要求加盖意向投资人在公安部门备案的公章。意向投资人未按上述要求提交完整报名材料的，管理人有权视为未收到有效报名材料。</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42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意向投资人应确保提交的报名材料和相关信息真实、准确、完整，不得提供虚假、失效材料。意向投资人报名参与本次投资人遴选的，视为已经获得内部有权机关的决策批准。意向投资人提交的报名材料存在虚假、失效情况或实际未获内部有权机关决策批准的，管理人有权取消其参与投资资格并依法追究其责任。</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1"/>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lang w:eastAsia="zh-Hans"/>
        </w:rPr>
        <w:t>（二）</w:t>
      </w:r>
      <w:r>
        <w:rPr>
          <w:rStyle w:val="11"/>
          <w:rFonts w:hint="eastAsia" w:asciiTheme="minorEastAsia" w:hAnsiTheme="minorEastAsia" w:eastAsiaTheme="minorEastAsia" w:cstheme="minorEastAsia"/>
          <w:sz w:val="28"/>
          <w:szCs w:val="28"/>
        </w:rPr>
        <w:t>初步筛查</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管理人在收到意向投资人提交的电子版报名材料后2个自然日内对报名材料进行形式审查，审查通过的，即为通过初步筛选。意向投资人提交的报名材料存在缺失、遗漏的，管理人通知其补正，并给予3个自然日的补正期。管理人有权根据实际情况延长补正期。</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名材料通过审查的，管理人将以电子邮件形式向意向投资人提交资料里所确定的电子邮箱地址发送《通知》（下文涉及送达事宜的均以意向投资人提交资料里确定的信息为准），通知其通过初步筛选。意向投资人应当自收到《通知》之日起3个工作日内向管理人指定的收款账户支付人民币</w:t>
      </w:r>
      <w:r>
        <w:rPr>
          <w:rFonts w:hint="eastAsia" w:asciiTheme="minorEastAsia" w:hAnsiTheme="minorEastAsia" w:eastAsiaTheme="minorEastAsia" w:cstheme="minorEastAsia"/>
          <w:sz w:val="28"/>
          <w:szCs w:val="28"/>
          <w:lang w:val="en-US" w:eastAsia="zh-CN"/>
        </w:rPr>
        <w:t>20</w:t>
      </w:r>
      <w:r>
        <w:rPr>
          <w:rStyle w:val="11"/>
          <w:rFonts w:hint="eastAsia" w:asciiTheme="minorEastAsia" w:hAnsiTheme="minorEastAsia" w:eastAsiaTheme="minorEastAsia" w:cstheme="minorEastAsia"/>
          <w:sz w:val="28"/>
          <w:szCs w:val="28"/>
          <w:u w:val="single"/>
        </w:rPr>
        <w:t>万元（大写：</w:t>
      </w:r>
      <w:r>
        <w:rPr>
          <w:rStyle w:val="11"/>
          <w:rFonts w:hint="eastAsia" w:asciiTheme="minorEastAsia" w:hAnsiTheme="minorEastAsia" w:eastAsiaTheme="minorEastAsia" w:cstheme="minorEastAsia"/>
          <w:sz w:val="28"/>
          <w:szCs w:val="28"/>
          <w:u w:val="single"/>
          <w:lang w:val="en-US" w:eastAsia="zh-CN"/>
        </w:rPr>
        <w:t>贰拾</w:t>
      </w:r>
      <w:r>
        <w:rPr>
          <w:rStyle w:val="11"/>
          <w:rFonts w:hint="eastAsia" w:asciiTheme="minorEastAsia" w:hAnsiTheme="minorEastAsia" w:eastAsiaTheme="minorEastAsia" w:cstheme="minorEastAsia"/>
          <w:sz w:val="28"/>
          <w:szCs w:val="28"/>
          <w:u w:val="single"/>
        </w:rPr>
        <w:t>万元整）</w:t>
      </w:r>
      <w:r>
        <w:rPr>
          <w:rFonts w:hint="eastAsia" w:asciiTheme="minorEastAsia" w:hAnsiTheme="minorEastAsia" w:eastAsiaTheme="minorEastAsia" w:cstheme="minorEastAsia"/>
          <w:sz w:val="28"/>
          <w:szCs w:val="28"/>
        </w:rPr>
        <w:t>尽职调查保证金。按时足额支付尽职调查保证金后，方可开展尽职调查工作。</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1"/>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lang w:eastAsia="zh-Hans"/>
        </w:rPr>
        <w:t>（三）</w:t>
      </w:r>
      <w:r>
        <w:rPr>
          <w:rStyle w:val="11"/>
          <w:rFonts w:hint="eastAsia" w:asciiTheme="minorEastAsia" w:hAnsiTheme="minorEastAsia" w:eastAsiaTheme="minorEastAsia" w:cstheme="minorEastAsia"/>
          <w:sz w:val="28"/>
          <w:szCs w:val="28"/>
        </w:rPr>
        <w:t>尽职调查</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意向投资人可以自行或委托中介机构对</w:t>
      </w:r>
      <w:r>
        <w:rPr>
          <w:rFonts w:hint="eastAsia" w:asciiTheme="minorEastAsia" w:hAnsiTheme="minorEastAsia" w:eastAsiaTheme="minorEastAsia" w:cstheme="minorEastAsia"/>
          <w:sz w:val="28"/>
          <w:szCs w:val="28"/>
          <w:lang w:eastAsia="zh-CN"/>
        </w:rPr>
        <w:t>翼凌航空公司</w:t>
      </w:r>
      <w:r>
        <w:rPr>
          <w:rFonts w:hint="eastAsia" w:asciiTheme="minorEastAsia" w:hAnsiTheme="minorEastAsia" w:eastAsiaTheme="minorEastAsia" w:cstheme="minorEastAsia"/>
          <w:sz w:val="28"/>
          <w:szCs w:val="28"/>
        </w:rPr>
        <w:t>开展尽职调查工作。管理人给予必要的配合和帮助。意向投资人应自行承担其开展尽职调查工作所需的费用。意向投资人应在</w:t>
      </w:r>
      <w:r>
        <w:rPr>
          <w:rStyle w:val="11"/>
          <w:rFonts w:hint="eastAsia" w:asciiTheme="minorEastAsia" w:hAnsiTheme="minorEastAsia" w:eastAsiaTheme="minorEastAsia" w:cstheme="minorEastAsia"/>
          <w:sz w:val="28"/>
          <w:szCs w:val="28"/>
          <w:u w:val="single"/>
        </w:rPr>
        <w:t>20</w:t>
      </w:r>
      <w:r>
        <w:rPr>
          <w:rStyle w:val="11"/>
          <w:rFonts w:hint="eastAsia" w:asciiTheme="minorEastAsia" w:hAnsiTheme="minorEastAsia" w:eastAsiaTheme="minorEastAsia" w:cstheme="minorEastAsia"/>
          <w:sz w:val="28"/>
          <w:szCs w:val="28"/>
          <w:highlight w:val="none"/>
          <w:u w:val="single"/>
        </w:rPr>
        <w:t>23年</w:t>
      </w:r>
      <w:r>
        <w:rPr>
          <w:rStyle w:val="11"/>
          <w:rFonts w:hint="eastAsia" w:asciiTheme="minorEastAsia" w:hAnsiTheme="minorEastAsia" w:eastAsiaTheme="minorEastAsia" w:cstheme="minorEastAsia"/>
          <w:sz w:val="28"/>
          <w:szCs w:val="28"/>
          <w:highlight w:val="none"/>
          <w:u w:val="single"/>
          <w:lang w:val="en-US" w:eastAsia="zh-CN"/>
        </w:rPr>
        <w:t>11</w:t>
      </w:r>
      <w:r>
        <w:rPr>
          <w:rStyle w:val="11"/>
          <w:rFonts w:hint="eastAsia" w:asciiTheme="minorEastAsia" w:hAnsiTheme="minorEastAsia" w:eastAsiaTheme="minorEastAsia" w:cstheme="minorEastAsia"/>
          <w:sz w:val="28"/>
          <w:szCs w:val="28"/>
          <w:highlight w:val="none"/>
          <w:u w:val="single"/>
        </w:rPr>
        <w:t>月</w:t>
      </w:r>
      <w:r>
        <w:rPr>
          <w:rStyle w:val="11"/>
          <w:rFonts w:hint="eastAsia" w:asciiTheme="minorEastAsia" w:hAnsiTheme="minorEastAsia" w:cstheme="minorEastAsia"/>
          <w:sz w:val="28"/>
          <w:szCs w:val="28"/>
          <w:highlight w:val="none"/>
          <w:u w:val="single"/>
          <w:lang w:val="en-US" w:eastAsia="zh-CN"/>
        </w:rPr>
        <w:t>23</w:t>
      </w:r>
      <w:r>
        <w:rPr>
          <w:rStyle w:val="11"/>
          <w:rFonts w:hint="eastAsia" w:asciiTheme="minorEastAsia" w:hAnsiTheme="minorEastAsia" w:eastAsiaTheme="minorEastAsia" w:cstheme="minorEastAsia"/>
          <w:sz w:val="28"/>
          <w:szCs w:val="28"/>
          <w:highlight w:val="none"/>
          <w:u w:val="single"/>
        </w:rPr>
        <w:t>日</w:t>
      </w:r>
      <w:r>
        <w:rPr>
          <w:rStyle w:val="11"/>
          <w:rFonts w:hint="eastAsia" w:asciiTheme="minorEastAsia" w:hAnsiTheme="minorEastAsia" w:eastAsiaTheme="minorEastAsia" w:cstheme="minorEastAsia"/>
          <w:sz w:val="28"/>
          <w:szCs w:val="28"/>
          <w:highlight w:val="none"/>
          <w:u w:val="single"/>
          <w:lang w:val="en-US" w:eastAsia="zh-CN"/>
        </w:rPr>
        <w:t>9</w:t>
      </w:r>
      <w:r>
        <w:rPr>
          <w:rStyle w:val="11"/>
          <w:rFonts w:hint="eastAsia" w:asciiTheme="minorEastAsia" w:hAnsiTheme="minorEastAsia" w:eastAsiaTheme="minorEastAsia" w:cstheme="minorEastAsia"/>
          <w:sz w:val="28"/>
          <w:szCs w:val="28"/>
          <w:u w:val="single"/>
        </w:rPr>
        <w:t>时</w:t>
      </w:r>
      <w:r>
        <w:rPr>
          <w:rFonts w:hint="eastAsia" w:asciiTheme="minorEastAsia" w:hAnsiTheme="minorEastAsia" w:eastAsiaTheme="minorEastAsia" w:cstheme="minorEastAsia"/>
          <w:sz w:val="28"/>
          <w:szCs w:val="28"/>
        </w:rPr>
        <w:t>之前完成全部尽职调查工作。</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1"/>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lang w:eastAsia="zh-Hans"/>
        </w:rPr>
        <w:t>（</w:t>
      </w:r>
      <w:r>
        <w:rPr>
          <w:rStyle w:val="11"/>
          <w:rFonts w:hint="eastAsia" w:asciiTheme="minorEastAsia" w:hAnsiTheme="minorEastAsia" w:cstheme="minorEastAsia"/>
          <w:sz w:val="28"/>
          <w:szCs w:val="28"/>
          <w:lang w:val="en-US" w:eastAsia="zh-CN"/>
        </w:rPr>
        <w:t>四</w:t>
      </w:r>
      <w:r>
        <w:rPr>
          <w:rStyle w:val="11"/>
          <w:rFonts w:hint="eastAsia" w:asciiTheme="minorEastAsia" w:hAnsiTheme="minorEastAsia" w:eastAsiaTheme="minorEastAsia" w:cstheme="minorEastAsia"/>
          <w:sz w:val="28"/>
          <w:szCs w:val="28"/>
          <w:lang w:eastAsia="zh-Hans"/>
        </w:rPr>
        <w:t>）</w:t>
      </w:r>
      <w:r>
        <w:rPr>
          <w:rStyle w:val="11"/>
          <w:rFonts w:hint="eastAsia" w:asciiTheme="minorEastAsia" w:hAnsiTheme="minorEastAsia" w:eastAsiaTheme="minorEastAsia" w:cstheme="minorEastAsia"/>
          <w:sz w:val="28"/>
          <w:szCs w:val="28"/>
        </w:rPr>
        <w:t>遴选评审</w:t>
      </w:r>
    </w:p>
    <w:p>
      <w:pPr>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left"/>
        <w:textAlignment w:val="auto"/>
        <w:rPr>
          <w:rFonts w:hint="eastAsia" w:asciiTheme="minorEastAsia" w:hAnsiTheme="minorEastAsia" w:eastAsiaTheme="minorEastAsia" w:cstheme="minorEastAsia"/>
          <w:sz w:val="28"/>
          <w:szCs w:val="28"/>
          <w:lang w:val="en-US" w:eastAsia="zh-Hans"/>
        </w:rPr>
      </w:pPr>
      <w:r>
        <w:rPr>
          <w:rFonts w:hint="eastAsia" w:asciiTheme="minorEastAsia" w:hAnsiTheme="minorEastAsia" w:eastAsiaTheme="minorEastAsia" w:cstheme="minorEastAsia"/>
          <w:sz w:val="28"/>
          <w:szCs w:val="28"/>
          <w:lang w:eastAsia="zh-Hans"/>
        </w:rPr>
        <w:t>管理人将</w:t>
      </w:r>
      <w:r>
        <w:rPr>
          <w:rFonts w:hint="eastAsia" w:asciiTheme="minorEastAsia" w:hAnsiTheme="minorEastAsia" w:eastAsiaTheme="minorEastAsia" w:cstheme="minorEastAsia"/>
          <w:sz w:val="28"/>
          <w:szCs w:val="28"/>
        </w:rPr>
        <w:t>在2023年1</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月</w:t>
      </w:r>
      <w:r>
        <w:rPr>
          <w:rFonts w:hint="eastAsia" w:asciiTheme="minorEastAsia" w:hAnsiTheme="minorEastAsia" w:cstheme="minorEastAsia"/>
          <w:sz w:val="28"/>
          <w:szCs w:val="28"/>
          <w:lang w:val="en-US" w:eastAsia="zh-CN"/>
        </w:rPr>
        <w:t>25</w:t>
      </w:r>
      <w:r>
        <w:rPr>
          <w:rFonts w:hint="eastAsia" w:asciiTheme="minorEastAsia" w:hAnsiTheme="minorEastAsia" w:eastAsiaTheme="minorEastAsia" w:cstheme="minorEastAsia"/>
          <w:sz w:val="28"/>
          <w:szCs w:val="28"/>
        </w:rPr>
        <w:t>日</w:t>
      </w:r>
      <w:r>
        <w:rPr>
          <w:rFonts w:hint="eastAsia" w:asciiTheme="minorEastAsia" w:hAnsiTheme="minorEastAsia" w:eastAsiaTheme="minorEastAsia" w:cstheme="minorEastAsia"/>
          <w:sz w:val="28"/>
          <w:szCs w:val="28"/>
          <w:lang w:val="en-US" w:eastAsia="zh-CN"/>
        </w:rPr>
        <w:t>9时</w:t>
      </w:r>
      <w:r>
        <w:rPr>
          <w:rFonts w:hint="eastAsia" w:asciiTheme="minorEastAsia" w:hAnsiTheme="minorEastAsia" w:eastAsiaTheme="minorEastAsia" w:cstheme="minorEastAsia"/>
          <w:sz w:val="28"/>
          <w:szCs w:val="28"/>
        </w:rPr>
        <w:t>前，采取评审的方式对意向投资人进行遴选，确定</w:t>
      </w:r>
      <w:r>
        <w:rPr>
          <w:rFonts w:hint="eastAsia" w:asciiTheme="minorEastAsia" w:hAnsiTheme="minorEastAsia" w:cstheme="minorEastAsia"/>
          <w:sz w:val="28"/>
          <w:szCs w:val="28"/>
          <w:lang w:val="en-US" w:eastAsia="zh-CN"/>
        </w:rPr>
        <w:t>本次</w:t>
      </w:r>
      <w:r>
        <w:rPr>
          <w:rFonts w:hint="eastAsia" w:asciiTheme="minorEastAsia" w:hAnsiTheme="minorEastAsia" w:eastAsiaTheme="minorEastAsia" w:cstheme="minorEastAsia"/>
          <w:sz w:val="28"/>
          <w:szCs w:val="28"/>
          <w:lang w:eastAsia="zh-CN"/>
        </w:rPr>
        <w:t>预招募阶段</w:t>
      </w:r>
      <w:r>
        <w:rPr>
          <w:rFonts w:hint="eastAsia" w:asciiTheme="minorEastAsia" w:hAnsiTheme="minorEastAsia" w:eastAsiaTheme="minorEastAsia" w:cstheme="minorEastAsia"/>
          <w:sz w:val="28"/>
          <w:szCs w:val="28"/>
        </w:rPr>
        <w:t>的</w:t>
      </w:r>
      <w:r>
        <w:rPr>
          <w:rFonts w:hint="eastAsia" w:asciiTheme="minorEastAsia" w:hAnsiTheme="minorEastAsia" w:cstheme="minorEastAsia"/>
          <w:sz w:val="28"/>
          <w:szCs w:val="28"/>
          <w:lang w:val="en-US" w:eastAsia="zh-CN"/>
        </w:rPr>
        <w:t>意向</w:t>
      </w:r>
      <w:r>
        <w:rPr>
          <w:rFonts w:hint="eastAsia" w:asciiTheme="minorEastAsia" w:hAnsiTheme="minorEastAsia" w:eastAsiaTheme="minorEastAsia" w:cstheme="minorEastAsia"/>
          <w:sz w:val="28"/>
          <w:szCs w:val="28"/>
          <w:lang w:eastAsia="zh-CN"/>
        </w:rPr>
        <w:t>投资人</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eastAsiaTheme="minorEastAsia" w:cstheme="minorEastAsia"/>
          <w:sz w:val="28"/>
          <w:szCs w:val="28"/>
          <w:lang w:eastAsia="zh-Hans"/>
        </w:rPr>
        <w:t>具体遴选评审规</w:t>
      </w:r>
      <w:r>
        <w:rPr>
          <w:rFonts w:hint="eastAsia" w:asciiTheme="minorEastAsia" w:hAnsiTheme="minorEastAsia" w:eastAsiaTheme="minorEastAsia" w:cstheme="minorEastAsia"/>
          <w:sz w:val="28"/>
          <w:szCs w:val="28"/>
        </w:rPr>
        <w:t>则</w:t>
      </w:r>
      <w:r>
        <w:rPr>
          <w:rFonts w:hint="eastAsia" w:asciiTheme="minorEastAsia" w:hAnsiTheme="minorEastAsia" w:eastAsiaTheme="minorEastAsia" w:cstheme="minorEastAsia"/>
          <w:sz w:val="28"/>
          <w:szCs w:val="28"/>
          <w:lang w:eastAsia="zh-Hans"/>
        </w:rPr>
        <w:t>由管理人会同</w:t>
      </w:r>
      <w:r>
        <w:rPr>
          <w:rFonts w:hint="eastAsia" w:asciiTheme="minorEastAsia" w:hAnsiTheme="minorEastAsia" w:eastAsiaTheme="minorEastAsia" w:cstheme="minorEastAsia"/>
          <w:sz w:val="28"/>
          <w:szCs w:val="28"/>
          <w:lang w:eastAsia="zh-CN"/>
        </w:rPr>
        <w:t>睢宁法院</w:t>
      </w:r>
      <w:r>
        <w:rPr>
          <w:rFonts w:hint="eastAsia" w:asciiTheme="minorEastAsia" w:hAnsiTheme="minorEastAsia" w:eastAsiaTheme="minorEastAsia" w:cstheme="minorEastAsia"/>
          <w:sz w:val="28"/>
          <w:szCs w:val="28"/>
        </w:rPr>
        <w:t>进行</w:t>
      </w:r>
      <w:r>
        <w:rPr>
          <w:rFonts w:hint="eastAsia" w:asciiTheme="minorEastAsia" w:hAnsiTheme="minorEastAsia" w:eastAsiaTheme="minorEastAsia" w:cstheme="minorEastAsia"/>
          <w:sz w:val="28"/>
          <w:szCs w:val="28"/>
          <w:lang w:eastAsia="zh-Hans"/>
        </w:rPr>
        <w:t>确定</w:t>
      </w:r>
      <w:r>
        <w:rPr>
          <w:rFonts w:hint="eastAsia" w:asciiTheme="minorEastAsia" w:hAnsiTheme="minorEastAsia" w:eastAsiaTheme="minorEastAsia" w:cstheme="minorEastAsia"/>
          <w:sz w:val="28"/>
          <w:szCs w:val="28"/>
          <w:lang w:eastAsia="zh-CN"/>
        </w:rPr>
        <w:t>，将根据出价高低、履约保障、行业经验等方面综合评定</w:t>
      </w:r>
      <w:r>
        <w:rPr>
          <w:rFonts w:hint="eastAsia" w:asciiTheme="minorEastAsia" w:hAnsiTheme="minorEastAsia" w:cstheme="minorEastAsia"/>
          <w:sz w:val="28"/>
          <w:szCs w:val="28"/>
          <w:lang w:val="en-US" w:eastAsia="zh-CN"/>
        </w:rPr>
        <w:t>意向</w:t>
      </w:r>
      <w:r>
        <w:rPr>
          <w:rFonts w:hint="eastAsia" w:asciiTheme="minorEastAsia" w:hAnsiTheme="minorEastAsia" w:eastAsiaTheme="minorEastAsia" w:cstheme="minorEastAsia"/>
          <w:sz w:val="28"/>
          <w:szCs w:val="28"/>
          <w:lang w:eastAsia="zh-CN"/>
        </w:rPr>
        <w:t>投资人，</w:t>
      </w:r>
      <w:r>
        <w:rPr>
          <w:rFonts w:hint="eastAsia" w:asciiTheme="minorEastAsia" w:hAnsiTheme="minorEastAsia" w:eastAsiaTheme="minorEastAsia" w:cstheme="minorEastAsia"/>
          <w:sz w:val="28"/>
          <w:szCs w:val="28"/>
        </w:rPr>
        <w:t>如果只有一名意向投资人报名的，管理人根据谈判的结果，有权直接确定其为</w:t>
      </w:r>
      <w:r>
        <w:rPr>
          <w:rFonts w:hint="eastAsia" w:asciiTheme="minorEastAsia" w:hAnsiTheme="minorEastAsia" w:eastAsiaTheme="minorEastAsia" w:cstheme="minorEastAsia"/>
          <w:sz w:val="28"/>
          <w:szCs w:val="28"/>
          <w:lang w:eastAsia="zh-CN"/>
        </w:rPr>
        <w:t>翼凌航空公司预招募阶段</w:t>
      </w:r>
      <w:r>
        <w:rPr>
          <w:rFonts w:hint="eastAsia" w:asciiTheme="minorEastAsia" w:hAnsiTheme="minorEastAsia" w:eastAsiaTheme="minorEastAsia" w:cstheme="minorEastAsia"/>
          <w:sz w:val="28"/>
          <w:szCs w:val="28"/>
        </w:rPr>
        <w:t>的</w:t>
      </w:r>
      <w:r>
        <w:rPr>
          <w:rFonts w:hint="eastAsia" w:asciiTheme="minorEastAsia" w:hAnsiTheme="minorEastAsia" w:cstheme="minorEastAsia"/>
          <w:sz w:val="28"/>
          <w:szCs w:val="28"/>
          <w:lang w:val="en-US" w:eastAsia="zh-CN"/>
        </w:rPr>
        <w:t>意向</w:t>
      </w:r>
      <w:r>
        <w:rPr>
          <w:rFonts w:hint="eastAsia" w:asciiTheme="minorEastAsia" w:hAnsiTheme="minorEastAsia" w:eastAsiaTheme="minorEastAsia" w:cstheme="minorEastAsia"/>
          <w:sz w:val="28"/>
          <w:szCs w:val="28"/>
          <w:lang w:eastAsia="zh-CN"/>
        </w:rPr>
        <w:t>投资人</w:t>
      </w:r>
      <w:r>
        <w:rPr>
          <w:rFonts w:hint="eastAsia" w:asciiTheme="minorEastAsia" w:hAnsiTheme="minorEastAsia" w:eastAsiaTheme="minorEastAsia" w:cstheme="minorEastAsia"/>
          <w:sz w:val="28"/>
          <w:szCs w:val="28"/>
        </w:rPr>
        <w:t>。</w:t>
      </w:r>
    </w:p>
    <w:p>
      <w:pPr>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left"/>
        <w:textAlignment w:val="auto"/>
        <w:rPr>
          <w:rFonts w:hint="default" w:asciiTheme="minorEastAsia" w:hAnsiTheme="minorEastAsia" w:eastAsia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第一次债权人会议后，管理人</w:t>
      </w:r>
      <w:r>
        <w:rPr>
          <w:rFonts w:hint="eastAsia" w:asciiTheme="minorEastAsia" w:hAnsiTheme="minorEastAsia" w:eastAsiaTheme="minorEastAsia" w:cstheme="minorEastAsia"/>
          <w:b/>
          <w:bCs/>
          <w:sz w:val="28"/>
          <w:szCs w:val="28"/>
          <w:lang w:val="en-US" w:eastAsia="zh-CN"/>
        </w:rPr>
        <w:t>将采用在淘宝网公开拍卖的方式</w:t>
      </w:r>
      <w:r>
        <w:rPr>
          <w:rFonts w:hint="eastAsia" w:asciiTheme="minorEastAsia" w:hAnsiTheme="minorEastAsia" w:cstheme="minorEastAsia"/>
          <w:b/>
          <w:bCs/>
          <w:sz w:val="28"/>
          <w:szCs w:val="28"/>
          <w:lang w:val="en-US" w:eastAsia="zh-CN"/>
        </w:rPr>
        <w:t>进行《翼凌航空公司重整投资人招募》</w:t>
      </w:r>
      <w:r>
        <w:rPr>
          <w:rFonts w:hint="eastAsia" w:asciiTheme="minorEastAsia" w:hAnsiTheme="minorEastAsia" w:eastAsiaTheme="minorEastAsia" w:cstheme="minorEastAsia"/>
          <w:b/>
          <w:bCs/>
          <w:sz w:val="28"/>
          <w:szCs w:val="28"/>
          <w:lang w:val="en-US" w:eastAsia="zh-CN"/>
        </w:rPr>
        <w:t>，以出价最高者确定重整投资人，</w:t>
      </w:r>
      <w:r>
        <w:rPr>
          <w:rFonts w:hint="eastAsia" w:asciiTheme="minorEastAsia" w:hAnsiTheme="minorEastAsia" w:cstheme="minorEastAsia"/>
          <w:b/>
          <w:bCs/>
          <w:sz w:val="28"/>
          <w:szCs w:val="28"/>
          <w:lang w:val="en-US" w:eastAsia="zh-CN"/>
        </w:rPr>
        <w:t>意向</w:t>
      </w:r>
      <w:r>
        <w:rPr>
          <w:rFonts w:hint="eastAsia" w:asciiTheme="minorEastAsia" w:hAnsiTheme="minorEastAsia" w:eastAsiaTheme="minorEastAsia" w:cstheme="minorEastAsia"/>
          <w:b/>
          <w:bCs/>
          <w:sz w:val="28"/>
          <w:szCs w:val="28"/>
          <w:lang w:val="en-US" w:eastAsia="zh-CN"/>
        </w:rPr>
        <w:t>投资人将无条件参与</w:t>
      </w:r>
      <w:r>
        <w:rPr>
          <w:rFonts w:hint="eastAsia" w:asciiTheme="minorEastAsia" w:hAnsiTheme="minorEastAsia" w:cstheme="minorEastAsia"/>
          <w:b/>
          <w:bCs/>
          <w:sz w:val="28"/>
          <w:szCs w:val="28"/>
          <w:lang w:val="en-US" w:eastAsia="zh-CN"/>
        </w:rPr>
        <w:t>重整投资人竞拍</w:t>
      </w:r>
      <w:r>
        <w:rPr>
          <w:rFonts w:hint="eastAsia" w:asciiTheme="minorEastAsia" w:hAnsiTheme="minorEastAsia" w:eastAsiaTheme="minorEastAsia" w:cstheme="minorEastAsia"/>
          <w:b/>
          <w:bCs/>
          <w:sz w:val="28"/>
          <w:szCs w:val="28"/>
          <w:lang w:val="en-US" w:eastAsia="zh-CN"/>
        </w:rPr>
        <w:t>程序</w:t>
      </w:r>
      <w:r>
        <w:rPr>
          <w:rFonts w:hint="eastAsia" w:asciiTheme="minorEastAsia" w:hAnsiTheme="minorEastAsia" w:cstheme="minorEastAsia"/>
          <w:b/>
          <w:bCs/>
          <w:sz w:val="28"/>
          <w:szCs w:val="28"/>
          <w:lang w:val="en-US" w:eastAsia="zh-CN"/>
        </w:rPr>
        <w:t>。</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1"/>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lang w:eastAsia="zh-Hans"/>
        </w:rPr>
        <w:t>（</w:t>
      </w:r>
      <w:r>
        <w:rPr>
          <w:rStyle w:val="11"/>
          <w:rFonts w:hint="eastAsia" w:asciiTheme="minorEastAsia" w:hAnsiTheme="minorEastAsia" w:cstheme="minorEastAsia"/>
          <w:sz w:val="28"/>
          <w:szCs w:val="28"/>
          <w:lang w:val="en-US" w:eastAsia="zh-CN"/>
        </w:rPr>
        <w:t>五</w:t>
      </w:r>
      <w:r>
        <w:rPr>
          <w:rStyle w:val="11"/>
          <w:rFonts w:hint="eastAsia" w:asciiTheme="minorEastAsia" w:hAnsiTheme="minorEastAsia" w:eastAsiaTheme="minorEastAsia" w:cstheme="minorEastAsia"/>
          <w:sz w:val="28"/>
          <w:szCs w:val="28"/>
          <w:lang w:eastAsia="zh-Hans"/>
        </w:rPr>
        <w:t>）</w:t>
      </w:r>
      <w:r>
        <w:rPr>
          <w:rStyle w:val="11"/>
          <w:rFonts w:hint="eastAsia" w:asciiTheme="minorEastAsia" w:hAnsiTheme="minorEastAsia" w:eastAsiaTheme="minorEastAsia" w:cstheme="minorEastAsia"/>
          <w:sz w:val="28"/>
          <w:szCs w:val="28"/>
        </w:rPr>
        <w:t>保证金的处理</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意向投资人在支付尽职调查保证金之后、重整投资</w:t>
      </w:r>
      <w:r>
        <w:rPr>
          <w:rFonts w:hint="eastAsia" w:asciiTheme="minorEastAsia" w:hAnsiTheme="minorEastAsia" w:cstheme="minorEastAsia"/>
          <w:sz w:val="28"/>
          <w:szCs w:val="28"/>
          <w:lang w:val="en-US" w:eastAsia="zh-CN"/>
        </w:rPr>
        <w:t>投资人招募</w:t>
      </w:r>
      <w:r>
        <w:rPr>
          <w:rFonts w:hint="eastAsia" w:asciiTheme="minorEastAsia" w:hAnsiTheme="minorEastAsia" w:eastAsiaTheme="minorEastAsia" w:cstheme="minorEastAsia"/>
          <w:sz w:val="28"/>
          <w:szCs w:val="28"/>
        </w:rPr>
        <w:t>前，以书面或电子邮件形式通知管理人放弃</w:t>
      </w:r>
      <w:r>
        <w:rPr>
          <w:rFonts w:hint="eastAsia" w:asciiTheme="minorEastAsia" w:hAnsiTheme="minorEastAsia" w:eastAsiaTheme="minorEastAsia" w:cstheme="minorEastAsia"/>
          <w:sz w:val="28"/>
          <w:szCs w:val="28"/>
          <w:lang w:eastAsia="zh-CN"/>
        </w:rPr>
        <w:t>预招募</w:t>
      </w:r>
      <w:r>
        <w:rPr>
          <w:rFonts w:hint="eastAsia" w:asciiTheme="minorEastAsia" w:hAnsiTheme="minorEastAsia" w:cstheme="minorEastAsia"/>
          <w:sz w:val="28"/>
          <w:szCs w:val="28"/>
          <w:lang w:val="en-US" w:eastAsia="zh-CN"/>
        </w:rPr>
        <w:t>意向</w:t>
      </w:r>
      <w:r>
        <w:rPr>
          <w:rFonts w:hint="eastAsia" w:asciiTheme="minorEastAsia" w:hAnsiTheme="minorEastAsia" w:eastAsiaTheme="minorEastAsia" w:cstheme="minorEastAsia"/>
          <w:sz w:val="28"/>
          <w:szCs w:val="28"/>
        </w:rPr>
        <w:t>投资人竞选资格的，管理人将在收到通知后的5个工作日内无息返还其已支付的尽职调查保证金本金。</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1" w:firstLineChars="200"/>
        <w:jc w:val="both"/>
        <w:textAlignment w:val="auto"/>
        <w:outlineLvl w:val="0"/>
        <w:rPr>
          <w:rFonts w:hint="eastAsia" w:asciiTheme="minorEastAsia" w:hAnsiTheme="minorEastAsia" w:eastAsiaTheme="minorEastAsia" w:cstheme="minorEastAsia"/>
          <w:sz w:val="28"/>
          <w:szCs w:val="28"/>
        </w:rPr>
      </w:pPr>
      <w:r>
        <w:rPr>
          <w:rStyle w:val="11"/>
          <w:rFonts w:hint="eastAsia" w:asciiTheme="minorEastAsia" w:hAnsiTheme="minorEastAsia" w:cstheme="minorEastAsia"/>
          <w:sz w:val="28"/>
          <w:szCs w:val="28"/>
          <w:lang w:val="en-US" w:eastAsia="zh-CN"/>
        </w:rPr>
        <w:t>六</w:t>
      </w:r>
      <w:r>
        <w:rPr>
          <w:rStyle w:val="11"/>
          <w:rFonts w:hint="eastAsia" w:asciiTheme="minorEastAsia" w:hAnsiTheme="minorEastAsia" w:eastAsiaTheme="minorEastAsia" w:cstheme="minorEastAsia"/>
          <w:sz w:val="28"/>
          <w:szCs w:val="28"/>
          <w:lang w:eastAsia="zh-Hans"/>
        </w:rPr>
        <w:t>、</w:t>
      </w:r>
      <w:r>
        <w:rPr>
          <w:rStyle w:val="11"/>
          <w:rFonts w:hint="eastAsia" w:asciiTheme="minorEastAsia" w:hAnsiTheme="minorEastAsia" w:eastAsiaTheme="minorEastAsia" w:cstheme="minorEastAsia"/>
          <w:sz w:val="28"/>
          <w:szCs w:val="28"/>
        </w:rPr>
        <w:t>其他事项</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Hans"/>
        </w:rPr>
        <w:t>、</w:t>
      </w:r>
      <w:r>
        <w:rPr>
          <w:rFonts w:hint="eastAsia" w:asciiTheme="minorEastAsia" w:hAnsiTheme="minorEastAsia" w:eastAsiaTheme="minorEastAsia" w:cstheme="minorEastAsia"/>
          <w:sz w:val="28"/>
          <w:szCs w:val="28"/>
        </w:rPr>
        <w:t>本公告解释权归属于管理人，由于各种因素可能导致的不可预期变化，</w:t>
      </w:r>
      <w:r>
        <w:rPr>
          <w:rFonts w:hint="eastAsia" w:asciiTheme="minorEastAsia" w:hAnsiTheme="minorEastAsia" w:eastAsiaTheme="minorEastAsia" w:cstheme="minorEastAsia"/>
          <w:i w:val="0"/>
          <w:iCs w:val="0"/>
          <w:caps w:val="0"/>
          <w:spacing w:val="0"/>
          <w:kern w:val="0"/>
          <w:sz w:val="28"/>
          <w:szCs w:val="28"/>
          <w:shd w:val="clear"/>
          <w:vertAlign w:val="baseline"/>
          <w:lang w:val="en-US" w:eastAsia="zh-CN" w:bidi="ar-SA"/>
        </w:rPr>
        <w:t>经管理人申请，且睢宁法院批准后</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管理人</w:t>
      </w:r>
      <w:r>
        <w:rPr>
          <w:rFonts w:hint="eastAsia" w:asciiTheme="minorEastAsia" w:hAnsiTheme="minorEastAsia" w:eastAsiaTheme="minorEastAsia" w:cstheme="minorEastAsia"/>
          <w:sz w:val="28"/>
          <w:szCs w:val="28"/>
        </w:rPr>
        <w:t>可以根据需要变更预招募公告的有关内容及时间安排，参与预招募的意向投资人应接受可能的变化，并根据管理人的安排配合相关预招募工作。</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lang w:eastAsia="zh-Hans"/>
        </w:rPr>
        <w:t>、</w:t>
      </w:r>
      <w:r>
        <w:rPr>
          <w:rFonts w:hint="eastAsia" w:asciiTheme="minorEastAsia" w:hAnsiTheme="minorEastAsia" w:eastAsiaTheme="minorEastAsia" w:cstheme="minorEastAsia"/>
          <w:sz w:val="28"/>
          <w:szCs w:val="28"/>
        </w:rPr>
        <w:t>管理人视情况可随时对本公告内容进行撤回或修订、补充、重新发布。</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lang w:eastAsia="zh-Hans"/>
        </w:rPr>
        <w:t>、</w:t>
      </w:r>
      <w:r>
        <w:rPr>
          <w:rFonts w:hint="eastAsia" w:asciiTheme="minorEastAsia" w:hAnsiTheme="minorEastAsia" w:eastAsiaTheme="minorEastAsia" w:cstheme="minorEastAsia"/>
          <w:sz w:val="28"/>
          <w:szCs w:val="28"/>
        </w:rPr>
        <w:t>因涉及</w:t>
      </w:r>
      <w:r>
        <w:rPr>
          <w:rFonts w:hint="eastAsia" w:asciiTheme="minorEastAsia" w:hAnsiTheme="minorEastAsia" w:eastAsiaTheme="minorEastAsia" w:cstheme="minorEastAsia"/>
          <w:sz w:val="28"/>
          <w:szCs w:val="28"/>
          <w:lang w:eastAsia="zh-Hans"/>
        </w:rPr>
        <w:t>破产</w:t>
      </w:r>
      <w:r>
        <w:rPr>
          <w:rFonts w:hint="eastAsia" w:asciiTheme="minorEastAsia" w:hAnsiTheme="minorEastAsia" w:eastAsiaTheme="minorEastAsia" w:cstheme="minorEastAsia"/>
          <w:sz w:val="28"/>
          <w:szCs w:val="28"/>
        </w:rPr>
        <w:t>重整，意向投资人视为已高度关注相关风险，自愿按现状进行投资，接受存在的瑕疵。</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4、意向投资人自行负担参与本次</w:t>
      </w:r>
      <w:r>
        <w:rPr>
          <w:rFonts w:hint="eastAsia" w:asciiTheme="minorEastAsia" w:hAnsiTheme="minorEastAsia" w:eastAsiaTheme="minorEastAsia" w:cstheme="minorEastAsia"/>
          <w:sz w:val="28"/>
          <w:szCs w:val="28"/>
          <w:lang w:eastAsia="zh-Hans"/>
        </w:rPr>
        <w:t>预</w:t>
      </w:r>
      <w:r>
        <w:rPr>
          <w:rFonts w:hint="eastAsia" w:asciiTheme="minorEastAsia" w:hAnsiTheme="minorEastAsia" w:eastAsiaTheme="minorEastAsia" w:cstheme="minorEastAsia"/>
          <w:sz w:val="28"/>
          <w:szCs w:val="28"/>
        </w:rPr>
        <w:t>招募活动所产生的</w:t>
      </w:r>
      <w:r>
        <w:rPr>
          <w:rFonts w:hint="eastAsia" w:asciiTheme="minorEastAsia" w:hAnsiTheme="minorEastAsia" w:eastAsiaTheme="minorEastAsia" w:cstheme="minorEastAsia"/>
          <w:sz w:val="28"/>
          <w:szCs w:val="28"/>
          <w:lang w:eastAsia="zh-Hans"/>
        </w:rPr>
        <w:t>一切</w:t>
      </w:r>
      <w:r>
        <w:rPr>
          <w:rFonts w:hint="eastAsia" w:asciiTheme="minorEastAsia" w:hAnsiTheme="minorEastAsia" w:eastAsiaTheme="minorEastAsia" w:cstheme="minorEastAsia"/>
          <w:sz w:val="28"/>
          <w:szCs w:val="28"/>
        </w:rPr>
        <w:t>费用，未投资成功的，不向管理人主张任何资金利息、补偿或赔偿责任。</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w:t>
      </w:r>
      <w:r>
        <w:rPr>
          <w:rFonts w:hint="eastAsia" w:asciiTheme="minorEastAsia" w:hAnsiTheme="minorEastAsia" w:eastAsiaTheme="minorEastAsia" w:cstheme="minorEastAsia"/>
          <w:sz w:val="28"/>
          <w:szCs w:val="28"/>
          <w:lang w:eastAsia="zh-Hans"/>
        </w:rPr>
        <w:t>、</w:t>
      </w:r>
      <w:r>
        <w:rPr>
          <w:rFonts w:hint="eastAsia" w:asciiTheme="minorEastAsia" w:hAnsiTheme="minorEastAsia" w:eastAsiaTheme="minorEastAsia" w:cstheme="minorEastAsia"/>
          <w:sz w:val="28"/>
          <w:szCs w:val="28"/>
        </w:rPr>
        <w:t>关于税费：本次招募产生的税、费按照法律、行政法规的规定，由相应主体承担。</w:t>
      </w:r>
      <w:r>
        <w:rPr>
          <w:rFonts w:hint="eastAsia" w:asciiTheme="minorEastAsia" w:hAnsiTheme="minorEastAsia" w:eastAsiaTheme="minorEastAsia" w:cstheme="minorEastAsia"/>
          <w:sz w:val="28"/>
          <w:szCs w:val="28"/>
          <w:lang w:eastAsia="zh-Hans"/>
        </w:rPr>
        <w:t>标的可能存在的所有其他欠费均由买受人承担。</w:t>
      </w:r>
      <w:r>
        <w:rPr>
          <w:rFonts w:hint="eastAsia" w:asciiTheme="minorEastAsia" w:hAnsiTheme="minorEastAsia" w:eastAsiaTheme="minorEastAsia" w:cstheme="minorEastAsia"/>
          <w:sz w:val="28"/>
          <w:szCs w:val="28"/>
        </w:rPr>
        <w:t>法律、行政法规未明确规定的，由</w:t>
      </w:r>
      <w:r>
        <w:rPr>
          <w:rFonts w:hint="eastAsia" w:asciiTheme="minorEastAsia" w:hAnsiTheme="minorEastAsia" w:eastAsiaTheme="minorEastAsia" w:cstheme="minorEastAsia"/>
          <w:sz w:val="28"/>
          <w:szCs w:val="28"/>
          <w:lang w:eastAsia="zh-CN"/>
        </w:rPr>
        <w:t>重整投资人</w:t>
      </w:r>
      <w:r>
        <w:rPr>
          <w:rFonts w:hint="eastAsia" w:asciiTheme="minorEastAsia" w:hAnsiTheme="minorEastAsia" w:eastAsiaTheme="minorEastAsia" w:cstheme="minorEastAsia"/>
          <w:sz w:val="28"/>
          <w:szCs w:val="28"/>
        </w:rPr>
        <w:t>承担。</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管理人预招募的全部过程均接受</w:t>
      </w:r>
      <w:r>
        <w:rPr>
          <w:rFonts w:hint="eastAsia" w:asciiTheme="minorEastAsia" w:hAnsiTheme="minorEastAsia" w:eastAsiaTheme="minorEastAsia" w:cstheme="minorEastAsia"/>
          <w:sz w:val="28"/>
          <w:szCs w:val="28"/>
          <w:lang w:eastAsia="zh-CN"/>
        </w:rPr>
        <w:t>睢宁法院、债权人</w:t>
      </w:r>
      <w:r>
        <w:rPr>
          <w:rFonts w:hint="eastAsia" w:asciiTheme="minorEastAsia" w:hAnsiTheme="minorEastAsia" w:eastAsiaTheme="minorEastAsia" w:cstheme="minorEastAsia"/>
          <w:sz w:val="28"/>
          <w:szCs w:val="28"/>
        </w:rPr>
        <w:t>的监督。</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、开户信息</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账  户：</w:t>
      </w:r>
      <w:r>
        <w:rPr>
          <w:rFonts w:hint="eastAsia" w:asciiTheme="minorEastAsia" w:hAnsiTheme="minorEastAsia" w:eastAsiaTheme="minorEastAsia" w:cstheme="minorEastAsia"/>
          <w:sz w:val="28"/>
          <w:szCs w:val="28"/>
          <w:lang w:val="en-US" w:eastAsia="zh-CN"/>
        </w:rPr>
        <w:t>徐州翼凌航空</w:t>
      </w:r>
      <w:r>
        <w:rPr>
          <w:rFonts w:hint="eastAsia" w:asciiTheme="minorEastAsia" w:hAnsiTheme="minorEastAsia" w:eastAsiaTheme="minorEastAsia" w:cstheme="minorEastAsia"/>
          <w:sz w:val="28"/>
          <w:szCs w:val="28"/>
          <w:lang w:eastAsia="zh-Hans"/>
        </w:rPr>
        <w:t>科技有限公司</w:t>
      </w:r>
      <w:r>
        <w:rPr>
          <w:rFonts w:hint="eastAsia" w:asciiTheme="minorEastAsia" w:hAnsiTheme="minorEastAsia" w:eastAsiaTheme="minorEastAsia" w:cstheme="minorEastAsia"/>
          <w:sz w:val="28"/>
          <w:szCs w:val="28"/>
        </w:rPr>
        <w:t>管理人</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lang w:eastAsia="zh-Hans"/>
        </w:rPr>
      </w:pPr>
      <w:r>
        <w:rPr>
          <w:rFonts w:hint="eastAsia" w:asciiTheme="minorEastAsia" w:hAnsiTheme="minorEastAsia" w:eastAsiaTheme="minorEastAsia" w:cstheme="minorEastAsia"/>
          <w:sz w:val="28"/>
          <w:szCs w:val="28"/>
        </w:rPr>
        <w:t>开户行：</w:t>
      </w:r>
      <w:r>
        <w:rPr>
          <w:rFonts w:hint="eastAsia" w:asciiTheme="minorEastAsia" w:hAnsiTheme="minorEastAsia" w:eastAsiaTheme="minorEastAsia" w:cstheme="minorEastAsia"/>
          <w:sz w:val="28"/>
          <w:szCs w:val="28"/>
          <w:lang w:eastAsia="zh-Hans"/>
        </w:rPr>
        <w:t>莱商银行股份有限公司</w:t>
      </w:r>
      <w:r>
        <w:rPr>
          <w:rFonts w:hint="eastAsia" w:asciiTheme="minorEastAsia" w:hAnsiTheme="minorEastAsia" w:eastAsiaTheme="minorEastAsia" w:cstheme="minorEastAsia"/>
          <w:sz w:val="28"/>
          <w:szCs w:val="28"/>
          <w:lang w:val="en-US" w:eastAsia="zh-CN"/>
        </w:rPr>
        <w:t>睢宁</w:t>
      </w:r>
      <w:r>
        <w:rPr>
          <w:rFonts w:hint="eastAsia" w:asciiTheme="minorEastAsia" w:hAnsiTheme="minorEastAsia" w:eastAsiaTheme="minorEastAsia" w:cstheme="minorEastAsia"/>
          <w:sz w:val="28"/>
          <w:szCs w:val="28"/>
          <w:lang w:eastAsia="zh-Hans"/>
        </w:rPr>
        <w:t>支行</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账  号：8030</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31</w:t>
      </w:r>
      <w:r>
        <w:rPr>
          <w:rFonts w:hint="eastAsia" w:asciiTheme="minorEastAsia" w:hAnsiTheme="minorEastAsia" w:eastAsiaTheme="minorEastAsia" w:cstheme="minorEastAsia"/>
          <w:sz w:val="28"/>
          <w:szCs w:val="28"/>
          <w:lang w:val="en-US" w:eastAsia="zh-CN"/>
        </w:rPr>
        <w:t>0</w:t>
      </w:r>
      <w:r>
        <w:rPr>
          <w:rFonts w:hint="eastAsia" w:asciiTheme="minorEastAsia" w:hAnsiTheme="minorEastAsia" w:eastAsiaTheme="minorEastAsia" w:cstheme="minorEastAsia"/>
          <w:sz w:val="28"/>
          <w:szCs w:val="28"/>
        </w:rPr>
        <w:t>0</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1421</w:t>
      </w:r>
      <w:r>
        <w:rPr>
          <w:rFonts w:hint="eastAsia" w:asciiTheme="minorEastAsia" w:hAnsiTheme="minorEastAsia" w:eastAsiaTheme="minorEastAsia" w:cstheme="minorEastAsia"/>
          <w:sz w:val="28"/>
          <w:szCs w:val="28"/>
          <w:lang w:val="en-US" w:eastAsia="zh-CN"/>
        </w:rPr>
        <w:t xml:space="preserve"> 0136 76</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特此公告。</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jc w:val="righ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徐州翼凌航空</w:t>
      </w:r>
      <w:r>
        <w:rPr>
          <w:rFonts w:hint="eastAsia" w:asciiTheme="minorEastAsia" w:hAnsiTheme="minorEastAsia" w:eastAsiaTheme="minorEastAsia" w:cstheme="minorEastAsia"/>
          <w:sz w:val="28"/>
          <w:szCs w:val="28"/>
          <w:lang w:eastAsia="zh-Hans"/>
        </w:rPr>
        <w:t>科技有限公司</w:t>
      </w:r>
      <w:r>
        <w:rPr>
          <w:rFonts w:hint="eastAsia" w:asciiTheme="minorEastAsia" w:hAnsiTheme="minorEastAsia" w:eastAsiaTheme="minorEastAsia" w:cstheme="minorEastAsia"/>
          <w:sz w:val="28"/>
          <w:szCs w:val="28"/>
        </w:rPr>
        <w:t>管理人</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jc w:val="righ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w:t>
      </w:r>
      <w:r>
        <w:rPr>
          <w:rFonts w:hint="eastAsia" w:asciiTheme="minorEastAsia" w:hAnsiTheme="minorEastAsia" w:eastAsiaTheme="minorEastAsia" w:cstheme="minorEastAsia"/>
          <w:sz w:val="28"/>
          <w:szCs w:val="28"/>
          <w:lang w:val="en-US" w:eastAsia="zh-CN"/>
        </w:rPr>
        <w:t>11</w:t>
      </w:r>
      <w:r>
        <w:rPr>
          <w:rFonts w:hint="eastAsia" w:asciiTheme="minorEastAsia" w:hAnsiTheme="minorEastAsia" w:eastAsiaTheme="minorEastAsia" w:cstheme="minorEastAsia"/>
          <w:sz w:val="28"/>
          <w:szCs w:val="28"/>
        </w:rPr>
        <w:t>月</w:t>
      </w:r>
      <w:r>
        <w:rPr>
          <w:rFonts w:hint="eastAsia" w:asciiTheme="minorEastAsia" w:hAnsiTheme="minorEastAsia" w:cstheme="minorEastAsia"/>
          <w:sz w:val="28"/>
          <w:szCs w:val="28"/>
          <w:lang w:val="en-US" w:eastAsia="zh-CN"/>
        </w:rPr>
        <w:t>16</w:t>
      </w:r>
      <w:r>
        <w:rPr>
          <w:rFonts w:hint="eastAsia" w:asciiTheme="minorEastAsia" w:hAnsiTheme="minorEastAsia" w:eastAsiaTheme="minorEastAsia" w:cstheme="minorEastAsia"/>
          <w:sz w:val="28"/>
          <w:szCs w:val="28"/>
        </w:rPr>
        <w:t>日</w:t>
      </w:r>
    </w:p>
    <w:bookmarkEnd w:id="0"/>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jc w:val="right"/>
        <w:textAlignment w:val="auto"/>
        <w:rPr>
          <w:rFonts w:hint="eastAsia" w:asciiTheme="minorEastAsia" w:hAnsiTheme="minorEastAsia" w:eastAsiaTheme="minorEastAsia" w:cstheme="minorEastAsia"/>
          <w:sz w:val="28"/>
          <w:szCs w:val="28"/>
        </w:rPr>
      </w:pP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附件一：《</w:t>
      </w:r>
      <w:r>
        <w:rPr>
          <w:rFonts w:hint="eastAsia" w:asciiTheme="minorEastAsia" w:hAnsiTheme="minorEastAsia" w:eastAsiaTheme="minorEastAsia" w:cstheme="minorEastAsia"/>
          <w:sz w:val="28"/>
          <w:szCs w:val="28"/>
          <w:lang w:eastAsia="zh-Hans"/>
        </w:rPr>
        <w:t>意向</w:t>
      </w:r>
      <w:r>
        <w:rPr>
          <w:rFonts w:hint="eastAsia" w:asciiTheme="minorEastAsia" w:hAnsiTheme="minorEastAsia" w:eastAsiaTheme="minorEastAsia" w:cstheme="minorEastAsia"/>
          <w:sz w:val="28"/>
          <w:szCs w:val="28"/>
        </w:rPr>
        <w:t>投资人报名意向书》；</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附件二：《保密承诺函》；</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附件三：《投资承诺函》；</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四：《不存在数额较大债务到期未清偿且处于持续状态的情况，且最近三年没有重大违法行为或涉嫌重大违法行为，且最近3年无严重的证券市场失信行为，且未被人民法院列入失信被执行人名单的承诺函》；</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附件五；《法定代表人（负责人）身份证明书》；</w:t>
      </w:r>
    </w:p>
    <w:p>
      <w:pPr>
        <w:pStyle w:val="6"/>
        <w:keepNext w:val="0"/>
        <w:keepLines w:val="0"/>
        <w:pageBreakBefore w:val="0"/>
        <w:widowControl/>
        <w:kinsoku/>
        <w:wordWrap/>
        <w:overflowPunct/>
        <w:topLinePunct w:val="0"/>
        <w:autoSpaceDE/>
        <w:autoSpaceDN/>
        <w:bidi w:val="0"/>
        <w:adjustRightInd/>
        <w:snapToGrid/>
        <w:spacing w:beforeAutospacing="0" w:afterAutospacing="0" w:line="520" w:lineRule="exact"/>
        <w:ind w:left="0"/>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附件六：《授权委托书》</w:t>
      </w:r>
      <w:r>
        <w:rPr>
          <w:rFonts w:hint="eastAsia" w:asciiTheme="minorEastAsia" w:hAnsiTheme="minorEastAsia" w:eastAsiaTheme="minorEastAsia" w:cstheme="minorEastAsia"/>
          <w:sz w:val="28"/>
          <w:szCs w:val="28"/>
          <w:lang w:eastAsia="zh-CN"/>
        </w:rPr>
        <w:t>。</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br w:type="page"/>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lang w:val="en-US" w:eastAsia="zh-CN"/>
        </w:rPr>
        <w:t>徐州翼凌航空</w:t>
      </w:r>
      <w:r>
        <w:rPr>
          <w:rStyle w:val="11"/>
          <w:rFonts w:hint="eastAsia" w:asciiTheme="minorEastAsia" w:hAnsiTheme="minorEastAsia" w:eastAsiaTheme="minorEastAsia" w:cstheme="minorEastAsia"/>
          <w:sz w:val="28"/>
          <w:szCs w:val="28"/>
        </w:rPr>
        <w:t>科技有限公司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Style w:val="11"/>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rPr>
        <w:t>意向投资人报名意向书</w:t>
      </w:r>
    </w:p>
    <w:tbl>
      <w:tblPr>
        <w:tblStyle w:val="21"/>
        <w:tblW w:w="83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3"/>
        <w:gridCol w:w="67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9" w:hRule="atLeast"/>
        </w:trPr>
        <w:tc>
          <w:tcPr>
            <w:tcW w:w="1583" w:type="dxa"/>
            <w:vAlign w:val="center"/>
          </w:tcPr>
          <w:p>
            <w:pPr>
              <w:keepNext w:val="0"/>
              <w:keepLines w:val="0"/>
              <w:pageBreakBefore w:val="0"/>
              <w:kinsoku/>
              <w:wordWrap/>
              <w:overflowPunct/>
              <w:topLinePunct w:val="0"/>
              <w:autoSpaceDE/>
              <w:autoSpaceDN/>
              <w:bidi w:val="0"/>
              <w:adjustRightInd/>
              <w:snapToGrid/>
              <w:spacing w:beforeAutospacing="0" w:afterAutospacing="0" w:line="520" w:lineRule="exact"/>
              <w:ind w:left="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4"/>
                <w:sz w:val="24"/>
                <w:szCs w:val="24"/>
              </w:rPr>
              <w:t>报名主体</w:t>
            </w:r>
          </w:p>
        </w:tc>
        <w:tc>
          <w:tcPr>
            <w:tcW w:w="6777" w:type="dxa"/>
            <w:vAlign w:val="top"/>
          </w:tcPr>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9"/>
                <w:position w:val="10"/>
                <w:sz w:val="24"/>
                <w:szCs w:val="24"/>
              </w:rPr>
              <w:t>单位名称(全称):</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住所地：</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法定代表人：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9" w:hRule="atLeast"/>
        </w:trPr>
        <w:tc>
          <w:tcPr>
            <w:tcW w:w="1583" w:type="dxa"/>
            <w:vAlign w:val="top"/>
          </w:tcPr>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4"/>
                <w:sz w:val="24"/>
                <w:szCs w:val="24"/>
              </w:rPr>
              <w:t>财务状况</w:t>
            </w:r>
          </w:p>
        </w:tc>
        <w:tc>
          <w:tcPr>
            <w:tcW w:w="6777" w:type="dxa"/>
            <w:vAlign w:val="top"/>
          </w:tcPr>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rPr>
              <w:t>截至</w:t>
            </w:r>
            <w:r>
              <w:rPr>
                <w:rFonts w:hint="eastAsia" w:asciiTheme="minorEastAsia" w:hAnsiTheme="minorEastAsia" w:eastAsiaTheme="minorEastAsia" w:cstheme="minorEastAsia"/>
                <w:spacing w:val="-79"/>
                <w:sz w:val="24"/>
                <w:szCs w:val="24"/>
                <w:u w:val="none" w:color="auto"/>
              </w:rPr>
              <w:t xml:space="preserve"> </w:t>
            </w:r>
            <w:r>
              <w:rPr>
                <w:rFonts w:hint="eastAsia" w:asciiTheme="minorEastAsia" w:hAnsiTheme="minorEastAsia" w:eastAsiaTheme="minorEastAsia" w:cstheme="minorEastAsia"/>
                <w:sz w:val="24"/>
                <w:szCs w:val="24"/>
                <w:u w:val="none" w:color="auto"/>
              </w:rPr>
              <w:t xml:space="preserve"> </w:t>
            </w:r>
            <w:r>
              <w:rPr>
                <w:rFonts w:hint="eastAsia" w:asciiTheme="minorEastAsia" w:hAnsiTheme="minorEastAsia" w:eastAsiaTheme="minorEastAsia" w:cstheme="minorEastAsia"/>
                <w:sz w:val="24"/>
                <w:szCs w:val="24"/>
                <w:u w:val="none" w:color="auto"/>
                <w:lang w:val="en-US" w:eastAsia="zh-CN"/>
              </w:rPr>
              <w:t>2022年</w:t>
            </w:r>
            <w:r>
              <w:rPr>
                <w:rFonts w:hint="eastAsia" w:asciiTheme="minorEastAsia" w:hAnsiTheme="minorEastAsia" w:eastAsiaTheme="minorEastAsia" w:cstheme="minorEastAsia"/>
                <w:spacing w:val="-82"/>
                <w:sz w:val="24"/>
                <w:szCs w:val="24"/>
                <w:u w:val="none" w:color="auto"/>
              </w:rPr>
              <w:t xml:space="preserve"> </w:t>
            </w:r>
            <w:r>
              <w:rPr>
                <w:rFonts w:hint="eastAsia" w:asciiTheme="minorEastAsia" w:hAnsiTheme="minorEastAsia" w:eastAsiaTheme="minorEastAsia" w:cstheme="minorEastAsia"/>
                <w:spacing w:val="17"/>
                <w:sz w:val="24"/>
                <w:szCs w:val="24"/>
                <w:u w:val="none" w:color="auto"/>
                <w:lang w:val="en-US" w:eastAsia="zh-CN"/>
              </w:rPr>
              <w:t>12</w:t>
            </w:r>
            <w:r>
              <w:rPr>
                <w:rFonts w:hint="eastAsia" w:asciiTheme="minorEastAsia" w:hAnsiTheme="minorEastAsia" w:eastAsiaTheme="minorEastAsia" w:cstheme="minorEastAsia"/>
                <w:spacing w:val="3"/>
                <w:sz w:val="24"/>
                <w:szCs w:val="24"/>
                <w:u w:val="none" w:color="auto"/>
              </w:rPr>
              <w:t>月</w:t>
            </w:r>
            <w:r>
              <w:rPr>
                <w:rFonts w:hint="eastAsia" w:asciiTheme="minorEastAsia" w:hAnsiTheme="minorEastAsia" w:eastAsiaTheme="minorEastAsia" w:cstheme="minorEastAsia"/>
                <w:spacing w:val="-83"/>
                <w:sz w:val="24"/>
                <w:szCs w:val="24"/>
                <w:u w:val="none" w:color="auto"/>
              </w:rPr>
              <w:t xml:space="preserve"> </w:t>
            </w:r>
            <w:r>
              <w:rPr>
                <w:rFonts w:hint="eastAsia" w:asciiTheme="minorEastAsia" w:hAnsiTheme="minorEastAsia" w:eastAsiaTheme="minorEastAsia" w:cstheme="minorEastAsia"/>
                <w:sz w:val="24"/>
                <w:szCs w:val="24"/>
                <w:u w:val="none" w:color="auto"/>
                <w:lang w:val="en-US" w:eastAsia="zh-CN"/>
              </w:rPr>
              <w:t>31</w:t>
            </w:r>
            <w:r>
              <w:rPr>
                <w:rFonts w:hint="eastAsia" w:asciiTheme="minorEastAsia" w:hAnsiTheme="minorEastAsia" w:eastAsiaTheme="minorEastAsia" w:cstheme="minorEastAsia"/>
                <w:spacing w:val="3"/>
                <w:sz w:val="24"/>
                <w:szCs w:val="24"/>
                <w:u w:val="none" w:color="auto"/>
                <w:lang w:val="en-US" w:eastAsia="zh-CN"/>
              </w:rPr>
              <w:t>日</w:t>
            </w:r>
            <w:r>
              <w:rPr>
                <w:rFonts w:hint="eastAsia" w:asciiTheme="minorEastAsia" w:hAnsiTheme="minorEastAsia" w:eastAsiaTheme="minorEastAsia" w:cstheme="minorEastAsia"/>
                <w:spacing w:val="3"/>
                <w:sz w:val="24"/>
                <w:szCs w:val="24"/>
                <w:lang w:val="en-US" w:eastAsia="zh-CN"/>
              </w:rPr>
              <w:t>，</w:t>
            </w:r>
            <w:r>
              <w:rPr>
                <w:rFonts w:hint="eastAsia" w:asciiTheme="minorEastAsia" w:hAnsiTheme="minorEastAsia" w:eastAsiaTheme="minorEastAsia" w:cstheme="minorEastAsia"/>
                <w:spacing w:val="3"/>
                <w:sz w:val="24"/>
                <w:szCs w:val="24"/>
              </w:rPr>
              <w:t>本单位资产总额为</w:t>
            </w:r>
            <w:r>
              <w:rPr>
                <w:rFonts w:hint="eastAsia" w:asciiTheme="minorEastAsia" w:hAnsiTheme="minorEastAsia" w:eastAsiaTheme="minorEastAsia" w:cstheme="minorEastAsia"/>
                <w:spacing w:val="11"/>
                <w:sz w:val="24"/>
                <w:szCs w:val="24"/>
                <w:u w:val="single"/>
              </w:rPr>
              <w:t xml:space="preserve">      </w:t>
            </w:r>
            <w:r>
              <w:rPr>
                <w:rFonts w:hint="eastAsia" w:asciiTheme="minorEastAsia" w:hAnsiTheme="minorEastAsia" w:eastAsiaTheme="minorEastAsia" w:cstheme="minorEastAsia"/>
                <w:spacing w:val="3"/>
                <w:sz w:val="24"/>
                <w:szCs w:val="24"/>
              </w:rPr>
              <w:t>元，净资产为</w:t>
            </w:r>
            <w:r>
              <w:rPr>
                <w:rFonts w:hint="eastAsia" w:asciiTheme="minorEastAsia" w:hAnsiTheme="minorEastAsia" w:eastAsiaTheme="minorEastAsia" w:cstheme="minorEastAsia"/>
                <w:spacing w:val="-82"/>
                <w:sz w:val="24"/>
                <w:szCs w:val="24"/>
              </w:rPr>
              <w:t xml:space="preserve"> </w:t>
            </w:r>
            <w:r>
              <w:rPr>
                <w:rFonts w:hint="eastAsia" w:asciiTheme="minorEastAsia" w:hAnsiTheme="minorEastAsia" w:eastAsiaTheme="minorEastAsia" w:cstheme="minorEastAsia"/>
                <w:spacing w:val="24"/>
                <w:sz w:val="24"/>
                <w:szCs w:val="24"/>
                <w:u w:val="single"/>
              </w:rPr>
              <w:t xml:space="preserve"> </w:t>
            </w:r>
            <w:r>
              <w:rPr>
                <w:rFonts w:hint="eastAsia" w:asciiTheme="minorEastAsia" w:hAnsiTheme="minorEastAsia" w:eastAsiaTheme="minorEastAsia" w:cstheme="minorEastAsia"/>
                <w:spacing w:val="24"/>
                <w:sz w:val="24"/>
                <w:szCs w:val="24"/>
                <w:u w:val="single"/>
                <w:lang w:val="en-US" w:eastAsia="zh-CN"/>
              </w:rPr>
              <w:t xml:space="preserve">   </w:t>
            </w:r>
            <w:r>
              <w:rPr>
                <w:rFonts w:hint="eastAsia" w:asciiTheme="minorEastAsia" w:hAnsiTheme="minorEastAsia" w:eastAsiaTheme="minorEastAsia" w:cstheme="minorEastAsia"/>
                <w:spacing w:val="3"/>
                <w:position w:val="-1"/>
                <w:sz w:val="24"/>
                <w:szCs w:val="24"/>
              </w:rPr>
              <w:t>元</w:t>
            </w:r>
            <w:r>
              <w:rPr>
                <w:rFonts w:hint="eastAsia" w:asciiTheme="minorEastAsia" w:hAnsiTheme="minorEastAsia" w:eastAsiaTheme="minorEastAsia" w:cstheme="minorEastAsia"/>
                <w:spacing w:val="5"/>
                <w:position w:val="-1"/>
                <w:sz w:val="24"/>
                <w:szCs w:val="24"/>
              </w:rPr>
              <w:t xml:space="preserve"> </w:t>
            </w:r>
            <w:r>
              <w:rPr>
                <w:rFonts w:hint="eastAsia" w:asciiTheme="minorEastAsia" w:hAnsiTheme="minorEastAsia" w:eastAsiaTheme="minorEastAsia" w:cstheme="minorEastAsia"/>
                <w:spacing w:val="3"/>
                <w:position w:val="-1"/>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38" w:hRule="atLeast"/>
        </w:trPr>
        <w:tc>
          <w:tcPr>
            <w:tcW w:w="1583" w:type="dxa"/>
            <w:vAlign w:val="top"/>
          </w:tcPr>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4"/>
                <w:sz w:val="24"/>
                <w:szCs w:val="24"/>
              </w:rPr>
              <w:t>联系方式</w:t>
            </w:r>
          </w:p>
        </w:tc>
        <w:tc>
          <w:tcPr>
            <w:tcW w:w="6777" w:type="dxa"/>
            <w:vAlign w:val="top"/>
          </w:tcPr>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position w:val="12"/>
                <w:sz w:val="24"/>
                <w:szCs w:val="24"/>
              </w:rPr>
              <w:t>联</w:t>
            </w:r>
            <w:r>
              <w:rPr>
                <w:rFonts w:hint="eastAsia" w:asciiTheme="minorEastAsia" w:hAnsiTheme="minorEastAsia" w:eastAsiaTheme="minorEastAsia" w:cstheme="minorEastAsia"/>
                <w:spacing w:val="-6"/>
                <w:position w:val="12"/>
                <w:sz w:val="24"/>
                <w:szCs w:val="24"/>
              </w:rPr>
              <w:t xml:space="preserve"> </w:t>
            </w:r>
            <w:r>
              <w:rPr>
                <w:rFonts w:hint="eastAsia" w:asciiTheme="minorEastAsia" w:hAnsiTheme="minorEastAsia" w:eastAsiaTheme="minorEastAsia" w:cstheme="minorEastAsia"/>
                <w:spacing w:val="-8"/>
                <w:position w:val="12"/>
                <w:sz w:val="24"/>
                <w:szCs w:val="24"/>
              </w:rPr>
              <w:t>系</w:t>
            </w:r>
            <w:r>
              <w:rPr>
                <w:rFonts w:hint="eastAsia" w:asciiTheme="minorEastAsia" w:hAnsiTheme="minorEastAsia" w:eastAsiaTheme="minorEastAsia" w:cstheme="minorEastAsia"/>
                <w:spacing w:val="-10"/>
                <w:position w:val="12"/>
                <w:sz w:val="24"/>
                <w:szCs w:val="24"/>
              </w:rPr>
              <w:t xml:space="preserve"> </w:t>
            </w:r>
            <w:r>
              <w:rPr>
                <w:rFonts w:hint="eastAsia" w:asciiTheme="minorEastAsia" w:hAnsiTheme="minorEastAsia" w:eastAsiaTheme="minorEastAsia" w:cstheme="minorEastAsia"/>
                <w:spacing w:val="-8"/>
                <w:position w:val="12"/>
                <w:sz w:val="24"/>
                <w:szCs w:val="24"/>
              </w:rPr>
              <w:t>人</w:t>
            </w:r>
            <w:r>
              <w:rPr>
                <w:rFonts w:hint="eastAsia" w:asciiTheme="minorEastAsia" w:hAnsiTheme="minorEastAsia" w:eastAsiaTheme="minorEastAsia" w:cstheme="minorEastAsia"/>
                <w:spacing w:val="-20"/>
                <w:position w:val="12"/>
                <w:sz w:val="24"/>
                <w:szCs w:val="24"/>
              </w:rPr>
              <w:t xml:space="preserve"> </w:t>
            </w:r>
            <w:r>
              <w:rPr>
                <w:rFonts w:hint="eastAsia" w:asciiTheme="minorEastAsia" w:hAnsiTheme="minorEastAsia" w:eastAsiaTheme="minorEastAsia" w:cstheme="minorEastAsia"/>
                <w:spacing w:val="-8"/>
                <w:position w:val="12"/>
                <w:sz w:val="24"/>
                <w:szCs w:val="24"/>
              </w:rPr>
              <w:t>：</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9"/>
                <w:sz w:val="24"/>
                <w:szCs w:val="24"/>
              </w:rPr>
              <w:t>联系电话：</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8"/>
                <w:sz w:val="24"/>
                <w:szCs w:val="24"/>
              </w:rPr>
              <w:t>电子邮箱：</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9"/>
                <w:sz w:val="24"/>
                <w:szCs w:val="24"/>
              </w:rPr>
              <w:t>联系地址：</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1"/>
                <w:sz w:val="24"/>
                <w:szCs w:val="24"/>
              </w:rPr>
              <w:t>(相关信息、文件发送至上述电话、邮箱及地址的，均视为有效送达)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8" w:hRule="atLeast"/>
        </w:trPr>
        <w:tc>
          <w:tcPr>
            <w:tcW w:w="1583" w:type="dxa"/>
            <w:vAlign w:val="top"/>
          </w:tcPr>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1"/>
                <w:sz w:val="24"/>
                <w:szCs w:val="24"/>
              </w:rPr>
              <w:t>投资意向</w:t>
            </w:r>
          </w:p>
        </w:tc>
        <w:tc>
          <w:tcPr>
            <w:tcW w:w="6777" w:type="dxa"/>
            <w:vAlign w:val="top"/>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right="0"/>
              <w:jc w:val="both"/>
              <w:textAlignment w:val="auto"/>
              <w:rPr>
                <w:rFonts w:hint="eastAsia" w:asciiTheme="minorEastAsia" w:hAnsiTheme="minorEastAsia" w:eastAsiaTheme="minorEastAsia" w:cstheme="minorEastAsia"/>
                <w:spacing w:val="1"/>
                <w:sz w:val="24"/>
                <w:szCs w:val="24"/>
              </w:rPr>
            </w:pPr>
            <w:r>
              <w:rPr>
                <w:rFonts w:hint="eastAsia" w:asciiTheme="minorEastAsia" w:hAnsiTheme="minorEastAsia" w:eastAsiaTheme="minorEastAsia" w:cstheme="minorEastAsia"/>
                <w:spacing w:val="1"/>
                <w:sz w:val="24"/>
                <w:szCs w:val="24"/>
              </w:rPr>
              <w:t>本单位已充分知悉并了解《</w:t>
            </w:r>
            <w:r>
              <w:rPr>
                <w:rFonts w:hint="eastAsia" w:asciiTheme="minorEastAsia" w:hAnsiTheme="minorEastAsia" w:eastAsiaTheme="minorEastAsia" w:cstheme="minorEastAsia"/>
                <w:spacing w:val="1"/>
                <w:sz w:val="24"/>
                <w:szCs w:val="24"/>
                <w:lang w:val="en-US" w:eastAsia="zh-CN"/>
              </w:rPr>
              <w:t>徐州翼凌航空科技有限公司</w:t>
            </w:r>
            <w:r>
              <w:rPr>
                <w:rFonts w:hint="eastAsia" w:asciiTheme="minorEastAsia" w:hAnsiTheme="minorEastAsia" w:eastAsiaTheme="minorEastAsia" w:cstheme="minorEastAsia"/>
                <w:spacing w:val="1"/>
                <w:sz w:val="24"/>
                <w:szCs w:val="24"/>
              </w:rPr>
              <w:t>意向投资人预招募公告》内容，承诺符合该公告所要求的意向投资人报名条件。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right="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
                <w:sz w:val="24"/>
                <w:szCs w:val="24"/>
              </w:rPr>
              <w:t>本单位提交的报名材料均真实、合法、有效且不存在重大隐瞒或遗漏，本单位自愿参与</w:t>
            </w:r>
            <w:r>
              <w:rPr>
                <w:rFonts w:hint="eastAsia" w:asciiTheme="minorEastAsia" w:hAnsiTheme="minorEastAsia" w:eastAsiaTheme="minorEastAsia" w:cstheme="minorEastAsia"/>
                <w:spacing w:val="1"/>
                <w:kern w:val="2"/>
                <w:sz w:val="24"/>
                <w:szCs w:val="24"/>
                <w:lang w:val="en-US" w:eastAsia="zh-CN" w:bidi="ar"/>
              </w:rPr>
              <w:t>徐州翼凌航空科技有限公司</w:t>
            </w:r>
            <w:r>
              <w:rPr>
                <w:rFonts w:hint="eastAsia" w:asciiTheme="minorEastAsia" w:hAnsiTheme="minorEastAsia" w:eastAsiaTheme="minorEastAsia" w:cstheme="minorEastAsia"/>
                <w:spacing w:val="1"/>
                <w:sz w:val="24"/>
                <w:szCs w:val="24"/>
                <w:lang w:val="en-US" w:eastAsia="zh-CN"/>
              </w:rPr>
              <w:t>意向</w:t>
            </w:r>
            <w:r>
              <w:rPr>
                <w:rFonts w:hint="eastAsia" w:asciiTheme="minorEastAsia" w:hAnsiTheme="minorEastAsia" w:eastAsiaTheme="minorEastAsia" w:cstheme="minorEastAsia"/>
                <w:spacing w:val="1"/>
                <w:sz w:val="24"/>
                <w:szCs w:val="24"/>
              </w:rPr>
              <w:t>投资人预招募，已经获得内部有权机关的决策批准。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3" w:hRule="atLeast"/>
        </w:trPr>
        <w:tc>
          <w:tcPr>
            <w:tcW w:w="1583" w:type="dxa"/>
            <w:vAlign w:val="top"/>
          </w:tcPr>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3"/>
                <w:sz w:val="24"/>
                <w:szCs w:val="24"/>
              </w:rPr>
              <w:t>退款账户</w:t>
            </w:r>
          </w:p>
        </w:tc>
        <w:tc>
          <w:tcPr>
            <w:tcW w:w="6777" w:type="dxa"/>
            <w:vAlign w:val="top"/>
          </w:tcPr>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9"/>
                <w:position w:val="12"/>
                <w:sz w:val="24"/>
                <w:szCs w:val="24"/>
              </w:rPr>
              <w:t>账户名称：</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7"/>
                <w:sz w:val="24"/>
                <w:szCs w:val="24"/>
              </w:rPr>
              <w:t>开</w:t>
            </w:r>
            <w:r>
              <w:rPr>
                <w:rFonts w:hint="eastAsia" w:asciiTheme="minorEastAsia" w:hAnsiTheme="minorEastAsia" w:eastAsiaTheme="minorEastAsia" w:cstheme="minorEastAsia"/>
                <w:spacing w:val="-11"/>
                <w:sz w:val="24"/>
                <w:szCs w:val="24"/>
              </w:rPr>
              <w:t xml:space="preserve"> </w:t>
            </w:r>
            <w:r>
              <w:rPr>
                <w:rFonts w:hint="eastAsia" w:asciiTheme="minorEastAsia" w:hAnsiTheme="minorEastAsia" w:eastAsiaTheme="minorEastAsia" w:cstheme="minorEastAsia"/>
                <w:spacing w:val="-7"/>
                <w:sz w:val="24"/>
                <w:szCs w:val="24"/>
              </w:rPr>
              <w:t>户</w:t>
            </w:r>
            <w:r>
              <w:rPr>
                <w:rFonts w:hint="eastAsia" w:asciiTheme="minorEastAsia" w:hAnsiTheme="minorEastAsia" w:eastAsiaTheme="minorEastAsia" w:cstheme="minorEastAsia"/>
                <w:spacing w:val="-9"/>
                <w:sz w:val="24"/>
                <w:szCs w:val="24"/>
              </w:rPr>
              <w:t xml:space="preserve"> </w:t>
            </w:r>
            <w:r>
              <w:rPr>
                <w:rFonts w:hint="eastAsia" w:asciiTheme="minorEastAsia" w:hAnsiTheme="minorEastAsia" w:eastAsiaTheme="minorEastAsia" w:cstheme="minorEastAsia"/>
                <w:spacing w:val="-7"/>
                <w:sz w:val="24"/>
                <w:szCs w:val="24"/>
              </w:rPr>
              <w:t>行</w:t>
            </w:r>
            <w:r>
              <w:rPr>
                <w:rFonts w:hint="eastAsia" w:asciiTheme="minorEastAsia" w:hAnsiTheme="minorEastAsia" w:eastAsiaTheme="minorEastAsia" w:cstheme="minorEastAsia"/>
                <w:spacing w:val="-20"/>
                <w:sz w:val="24"/>
                <w:szCs w:val="24"/>
              </w:rPr>
              <w:t xml:space="preserve"> </w:t>
            </w:r>
            <w:r>
              <w:rPr>
                <w:rFonts w:hint="eastAsia" w:asciiTheme="minorEastAsia" w:hAnsiTheme="minorEastAsia" w:eastAsiaTheme="minorEastAsia" w:cstheme="minorEastAsia"/>
                <w:spacing w:val="-7"/>
                <w:sz w:val="24"/>
                <w:szCs w:val="24"/>
              </w:rPr>
              <w:t>：</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9"/>
                <w:sz w:val="24"/>
                <w:szCs w:val="24"/>
              </w:rPr>
              <w:t>账</w:t>
            </w:r>
            <w:r>
              <w:rPr>
                <w:rFonts w:hint="eastAsia" w:asciiTheme="minorEastAsia" w:hAnsiTheme="minorEastAsia" w:eastAsiaTheme="minorEastAsia" w:cstheme="minorEastAsia"/>
                <w:spacing w:val="8"/>
                <w:sz w:val="24"/>
                <w:szCs w:val="24"/>
              </w:rPr>
              <w:t xml:space="preserve">     </w:t>
            </w:r>
            <w:r>
              <w:rPr>
                <w:rFonts w:hint="eastAsia" w:asciiTheme="minorEastAsia" w:hAnsiTheme="minorEastAsia" w:eastAsiaTheme="minorEastAsia" w:cstheme="minorEastAsia"/>
                <w:spacing w:val="-9"/>
                <w:sz w:val="24"/>
                <w:szCs w:val="24"/>
              </w:rPr>
              <w:t>号：</w:t>
            </w: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2160" w:firstLineChars="9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意向投资人（盖章）：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法定代表人或负责人（签字/签章）：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    月    日</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br w:type="page"/>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rPr>
        <w:t>保密承诺函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徐州翼凌航空科技有限公司</w:t>
      </w:r>
      <w:r>
        <w:rPr>
          <w:rFonts w:hint="eastAsia" w:asciiTheme="minorEastAsia" w:hAnsiTheme="minorEastAsia" w:eastAsiaTheme="minorEastAsia" w:cstheme="minorEastAsia"/>
          <w:sz w:val="24"/>
          <w:szCs w:val="24"/>
        </w:rPr>
        <w:t>管理人：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本单位拟参与</w:t>
      </w:r>
      <w:r>
        <w:rPr>
          <w:rFonts w:hint="eastAsia" w:asciiTheme="minorEastAsia" w:hAnsiTheme="minorEastAsia" w:eastAsiaTheme="minorEastAsia" w:cstheme="minorEastAsia"/>
          <w:sz w:val="24"/>
          <w:szCs w:val="24"/>
          <w:lang w:val="en-US" w:eastAsia="zh-CN"/>
        </w:rPr>
        <w:t>徐州翼凌航空科技有限公司</w:t>
      </w:r>
      <w:r>
        <w:rPr>
          <w:rFonts w:hint="eastAsia" w:asciiTheme="minorEastAsia" w:hAnsiTheme="minorEastAsia" w:eastAsiaTheme="minorEastAsia" w:cstheme="minorEastAsia"/>
          <w:sz w:val="24"/>
          <w:szCs w:val="24"/>
        </w:rPr>
        <w:t>（以下简称“</w:t>
      </w:r>
      <w:r>
        <w:rPr>
          <w:rFonts w:hint="eastAsia" w:asciiTheme="minorEastAsia" w:hAnsiTheme="minorEastAsia" w:eastAsiaTheme="minorEastAsia" w:cstheme="minorEastAsia"/>
          <w:sz w:val="24"/>
          <w:szCs w:val="24"/>
          <w:lang w:val="en-US" w:eastAsia="zh-CN"/>
        </w:rPr>
        <w:t>翼凌航空公司</w:t>
      </w:r>
      <w:r>
        <w:rPr>
          <w:rFonts w:hint="eastAsia" w:asciiTheme="minorEastAsia" w:hAnsiTheme="minorEastAsia" w:eastAsiaTheme="minorEastAsia" w:cstheme="minorEastAsia"/>
          <w:sz w:val="24"/>
          <w:szCs w:val="24"/>
        </w:rPr>
        <w:t>”）意向投资人预招募，承诺对知悉和获取（包括但不限于自管理人、</w:t>
      </w:r>
      <w:r>
        <w:rPr>
          <w:rFonts w:hint="eastAsia" w:asciiTheme="minorEastAsia" w:hAnsiTheme="minorEastAsia" w:eastAsiaTheme="minorEastAsia" w:cstheme="minorEastAsia"/>
          <w:sz w:val="24"/>
          <w:szCs w:val="24"/>
          <w:lang w:val="en-US" w:eastAsia="zh-CN"/>
        </w:rPr>
        <w:t>翼凌航空公司</w:t>
      </w:r>
      <w:r>
        <w:rPr>
          <w:rFonts w:hint="eastAsia" w:asciiTheme="minorEastAsia" w:hAnsiTheme="minorEastAsia" w:eastAsiaTheme="minorEastAsia" w:cstheme="minorEastAsia"/>
          <w:sz w:val="24"/>
          <w:szCs w:val="24"/>
        </w:rPr>
        <w:t>处通过直接或者间接的方式、口头或书面、电子传输等形式知悉和获取）的信息予以严格保密；该等信息包括但不限于</w:t>
      </w:r>
      <w:r>
        <w:rPr>
          <w:rFonts w:hint="eastAsia" w:asciiTheme="minorEastAsia" w:hAnsiTheme="minorEastAsia" w:eastAsiaTheme="minorEastAsia" w:cstheme="minorEastAsia"/>
          <w:sz w:val="24"/>
          <w:szCs w:val="24"/>
          <w:lang w:val="en-US" w:eastAsia="zh-CN"/>
        </w:rPr>
        <w:t>翼凌航空公司</w:t>
      </w:r>
      <w:r>
        <w:rPr>
          <w:rFonts w:hint="eastAsia" w:asciiTheme="minorEastAsia" w:hAnsiTheme="minorEastAsia" w:eastAsiaTheme="minorEastAsia" w:cstheme="minorEastAsia"/>
          <w:sz w:val="24"/>
          <w:szCs w:val="24"/>
        </w:rPr>
        <w:t>的业务、财务、人员等非公开信息，且不论该等信息是否标注保密。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本单位承诺：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（一）不会将任何前述信息用于参与意向投资人预招募之外的任何目的。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（二）未经管理人授权，不以任何形式向任何第三方披露、泄露、出售、公布、复制保密信息或提供给任何第三方使用。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本单位保证遵守本函约定的保密义务，并对本单位违反本函的行为承担相应责任。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意向投资人（盖章）：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法定代表人或负责人（签字/签章）：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    月    日</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rPr>
        <w:t>投资承诺函</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right="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2"/>
          <w:sz w:val="24"/>
          <w:szCs w:val="24"/>
          <w:lang w:val="en-US" w:eastAsia="zh-CN" w:bidi="ar"/>
        </w:rPr>
        <w:t>徐州翼凌航空科技有限公司</w:t>
      </w:r>
      <w:r>
        <w:rPr>
          <w:rFonts w:hint="eastAsia" w:asciiTheme="minorEastAsia" w:hAnsiTheme="minorEastAsia" w:eastAsiaTheme="minorEastAsia" w:cstheme="minorEastAsia"/>
          <w:sz w:val="24"/>
          <w:szCs w:val="24"/>
        </w:rPr>
        <w:t>管理人：</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本单位承诺，本单位具备参与本次意向投资人预招募的资金实力和履约能力，若本单位最终被确定为</w:t>
      </w:r>
      <w:r>
        <w:rPr>
          <w:rFonts w:hint="eastAsia" w:asciiTheme="minorEastAsia" w:hAnsiTheme="minorEastAsia" w:eastAsiaTheme="minorEastAsia" w:cstheme="minorEastAsia"/>
          <w:sz w:val="24"/>
          <w:szCs w:val="24"/>
          <w:lang w:val="en-US" w:eastAsia="zh-CN"/>
        </w:rPr>
        <w:t>徐州翼凌航空科技有限公司</w:t>
      </w:r>
      <w:r>
        <w:rPr>
          <w:rFonts w:hint="eastAsia" w:asciiTheme="minorEastAsia" w:hAnsiTheme="minorEastAsia" w:eastAsiaTheme="minorEastAsia" w:cstheme="minorEastAsia"/>
          <w:sz w:val="24"/>
          <w:szCs w:val="24"/>
        </w:rPr>
        <w:t>重整投资人，将全面充分依照预招募公告</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重整计划草案</w:t>
      </w:r>
      <w:r>
        <w:rPr>
          <w:rFonts w:hint="eastAsia" w:asciiTheme="minorEastAsia" w:hAnsiTheme="minorEastAsia" w:eastAsiaTheme="minorEastAsia" w:cstheme="minorEastAsia"/>
          <w:sz w:val="24"/>
          <w:szCs w:val="24"/>
        </w:rPr>
        <w:t>等文件的规定/约定履行相应义务。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特此承诺。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意向投资人（盖章）：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法定代表人或负责人（签字/签章）：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    月    日</w:t>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附件四：</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rPr>
        <w:t>无重大违法行为和未被列入失信被执行人名单承诺函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徐州翼凌航空科技有限公司</w:t>
      </w:r>
      <w:r>
        <w:rPr>
          <w:rFonts w:hint="eastAsia" w:asciiTheme="minorEastAsia" w:hAnsiTheme="minorEastAsia" w:eastAsiaTheme="minorEastAsia" w:cstheme="minorEastAsia"/>
          <w:sz w:val="24"/>
          <w:szCs w:val="24"/>
        </w:rPr>
        <w:t>管理人：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本单位承诺，最近三年无重大违法行为或涉嫌有重大违法行为的情况，目前未被列入失信被执行人名单。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特此承诺。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意向投资人（盖章）：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法定代表人或负责人（签字/签章）：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    月    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left"/>
        <w:textAlignment w:val="auto"/>
        <w:rPr>
          <w:rFonts w:hint="eastAsia" w:asciiTheme="minorEastAsia" w:hAnsiTheme="minorEastAsia" w:eastAsiaTheme="minorEastAsia" w:cstheme="minorEastAsia"/>
          <w:sz w:val="28"/>
          <w:szCs w:val="28"/>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jc w:val="left"/>
        <w:textAlignment w:val="auto"/>
        <w:rPr>
          <w:rFonts w:hint="eastAsia" w:asciiTheme="minorEastAsia" w:hAnsiTheme="minorEastAsia" w:eastAsiaTheme="minorEastAsia" w:cstheme="minorEastAsia"/>
          <w:sz w:val="28"/>
          <w:szCs w:val="28"/>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br w:type="page"/>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附件五：</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rPr>
        <w:t>法定代表人（负责人）身份证明书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_______（身份证码：________________）在本单位任______职务，为本单位的法定代表人（负责人）。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特此证明。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意向投资人（盖章）：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    月    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企业事业单位、机关、团体的主要负责人为本单位法定代表人；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单位要写全称，并加盖公安机关备案且现行有效的公章；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须附法定代表人身份证复印件。</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jc w:val="both"/>
        <w:textAlignment w:val="auto"/>
        <w:rPr>
          <w:rFonts w:hint="eastAsia" w:asciiTheme="minorEastAsia" w:hAnsiTheme="minorEastAsia" w:eastAsiaTheme="minorEastAsia" w:cstheme="minorEastAsia"/>
          <w:sz w:val="28"/>
          <w:szCs w:val="28"/>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br w:type="page"/>
      </w:r>
    </w:p>
    <w:p>
      <w:pPr>
        <w:keepNext w:val="0"/>
        <w:keepLines w:val="0"/>
        <w:pageBreakBefore w:val="0"/>
        <w:kinsoku/>
        <w:wordWrap/>
        <w:overflowPunct/>
        <w:topLinePunct w:val="0"/>
        <w:autoSpaceDE/>
        <w:autoSpaceDN/>
        <w:bidi w:val="0"/>
        <w:adjustRightInd/>
        <w:snapToGrid/>
        <w:spacing w:beforeAutospacing="0" w:afterAutospacing="0" w:line="520" w:lineRule="exact"/>
        <w:ind w:left="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附件六：</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Style w:val="11"/>
          <w:rFonts w:hint="eastAsia" w:asciiTheme="minorEastAsia" w:hAnsiTheme="minorEastAsia" w:eastAsiaTheme="minorEastAsia" w:cstheme="minorEastAsia"/>
          <w:sz w:val="28"/>
          <w:szCs w:val="28"/>
        </w:rPr>
      </w:pPr>
      <w:r>
        <w:rPr>
          <w:rStyle w:val="11"/>
          <w:rFonts w:hint="eastAsia" w:asciiTheme="minorEastAsia" w:hAnsiTheme="minorEastAsia" w:eastAsiaTheme="minorEastAsia" w:cstheme="minorEastAsia"/>
          <w:sz w:val="28"/>
          <w:szCs w:val="28"/>
        </w:rPr>
        <w:t>授权委托书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徐州翼凌航空科技有限公司</w:t>
      </w:r>
      <w:r>
        <w:rPr>
          <w:rFonts w:hint="eastAsia" w:asciiTheme="minorEastAsia" w:hAnsiTheme="minorEastAsia" w:eastAsiaTheme="minorEastAsia" w:cstheme="minorEastAsia"/>
          <w:sz w:val="24"/>
          <w:szCs w:val="24"/>
        </w:rPr>
        <w:t>管理人：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委托人：                          法定代表人（负责人）：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住所地：                          联系电话：</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受托人：                          身份证号码：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工作单位：                        联系电话：</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委托人就</w:t>
      </w:r>
      <w:r>
        <w:rPr>
          <w:rFonts w:hint="eastAsia" w:asciiTheme="minorEastAsia" w:hAnsiTheme="minorEastAsia" w:eastAsiaTheme="minorEastAsia" w:cstheme="minorEastAsia"/>
          <w:kern w:val="2"/>
          <w:sz w:val="24"/>
          <w:szCs w:val="24"/>
          <w:lang w:val="en-US" w:eastAsia="zh-CN" w:bidi="ar"/>
        </w:rPr>
        <w:t>徐州翼凌航空科技有限公司</w:t>
      </w:r>
      <w:r>
        <w:rPr>
          <w:rFonts w:hint="eastAsia" w:asciiTheme="minorEastAsia" w:hAnsiTheme="minorEastAsia" w:eastAsiaTheme="minorEastAsia" w:cstheme="minorEastAsia"/>
          <w:sz w:val="24"/>
          <w:szCs w:val="24"/>
        </w:rPr>
        <w:t>破产</w:t>
      </w:r>
      <w:r>
        <w:rPr>
          <w:rFonts w:hint="eastAsia" w:asciiTheme="minorEastAsia" w:hAnsiTheme="minorEastAsia" w:eastAsiaTheme="minorEastAsia" w:cstheme="minorEastAsia"/>
          <w:sz w:val="24"/>
          <w:szCs w:val="24"/>
          <w:lang w:val="en-US" w:eastAsia="zh-CN"/>
        </w:rPr>
        <w:t>重整</w:t>
      </w:r>
      <w:r>
        <w:rPr>
          <w:rFonts w:hint="eastAsia" w:asciiTheme="minorEastAsia" w:hAnsiTheme="minorEastAsia" w:eastAsiaTheme="minorEastAsia" w:cstheme="minorEastAsia"/>
          <w:sz w:val="24"/>
          <w:szCs w:val="24"/>
        </w:rPr>
        <w:t>一案（以下简称“本案”），特委托上述受托人作为代理人，参加本案意向投资人预招募工作。受托人的代理权限为特别授权，包括但不限于代表本单位办理如下事宜：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向管理人报名参加意向投资人预招募、提交重整投资方案等相关文件资料，参与评审并发表意见；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签署、递交、接收和转送有关意向投资人预招募的各类法律文件及其他资料；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处理与意向投资人预招募相关的其他法律事务；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其他：______________________________。</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委托代理人在意向投资人预招募过程中代表本单位签署的所有文件和处理的所有相关事务，本单位均予以承认，并承担相应法律责任。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授权期限：自授权委托书出具之日起至委托事项完结为止。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特此授权。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附：委托代理人身份证复印件（加盖公章）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textAlignment w:val="auto"/>
        <w:rPr>
          <w:rFonts w:hint="eastAsia" w:asciiTheme="minorEastAsia" w:hAnsiTheme="minorEastAsia" w:eastAsiaTheme="minorEastAsia" w:cstheme="minorEastAsia"/>
          <w:sz w:val="24"/>
          <w:szCs w:val="24"/>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意向投资人（盖章）：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受托人（签字）：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left"/>
        <w:textAlignment w:val="auto"/>
        <w:rPr>
          <w:rFonts w:hint="eastAsia" w:asciiTheme="minorEastAsia" w:hAnsiTheme="minorEastAsia" w:eastAsiaTheme="minorEastAsia" w:cstheme="minorEastAsia"/>
          <w:sz w:val="24"/>
          <w:szCs w:val="24"/>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法定代表人或负责人（签字/签章）：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right="0"/>
        <w:jc w:val="center"/>
        <w:textAlignment w:val="auto"/>
        <w:rPr>
          <w:rFonts w:hint="eastAsia" w:asciiTheme="minorEastAsia" w:hAnsiTheme="minorEastAsia" w:eastAsiaTheme="minorEastAsia" w:cstheme="minorEastAsia"/>
          <w:sz w:val="28"/>
          <w:szCs w:val="28"/>
          <w:lang w:eastAsia="zh-Hans"/>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3314970"/>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FmYTgwZjI1MmM0ODAyOWZlZjEzYWJiNTkzMmJiNzQifQ=="/>
  </w:docVars>
  <w:rsids>
    <w:rsidRoot w:val="B1FBDEDD"/>
    <w:rsid w:val="000019AB"/>
    <w:rsid w:val="00052A18"/>
    <w:rsid w:val="0006213D"/>
    <w:rsid w:val="000D2C9A"/>
    <w:rsid w:val="0017225C"/>
    <w:rsid w:val="001D7150"/>
    <w:rsid w:val="0021442D"/>
    <w:rsid w:val="002E0836"/>
    <w:rsid w:val="00312B09"/>
    <w:rsid w:val="00325315"/>
    <w:rsid w:val="00327678"/>
    <w:rsid w:val="00374131"/>
    <w:rsid w:val="003A1AA8"/>
    <w:rsid w:val="003B2458"/>
    <w:rsid w:val="00416AB9"/>
    <w:rsid w:val="00536EB8"/>
    <w:rsid w:val="0054725F"/>
    <w:rsid w:val="00585101"/>
    <w:rsid w:val="005957BB"/>
    <w:rsid w:val="005B3073"/>
    <w:rsid w:val="005D3DA8"/>
    <w:rsid w:val="005F3CC4"/>
    <w:rsid w:val="0066750D"/>
    <w:rsid w:val="00670148"/>
    <w:rsid w:val="00713636"/>
    <w:rsid w:val="00746A22"/>
    <w:rsid w:val="00771CE4"/>
    <w:rsid w:val="007D16AD"/>
    <w:rsid w:val="00813C3F"/>
    <w:rsid w:val="00832BEE"/>
    <w:rsid w:val="0087196E"/>
    <w:rsid w:val="00874BA5"/>
    <w:rsid w:val="00877C46"/>
    <w:rsid w:val="00884E3F"/>
    <w:rsid w:val="00886E02"/>
    <w:rsid w:val="008C08F9"/>
    <w:rsid w:val="00927CD4"/>
    <w:rsid w:val="0095578C"/>
    <w:rsid w:val="009B463B"/>
    <w:rsid w:val="009C2DDF"/>
    <w:rsid w:val="00AC327E"/>
    <w:rsid w:val="00AC7B3A"/>
    <w:rsid w:val="00B01EAC"/>
    <w:rsid w:val="00B06048"/>
    <w:rsid w:val="00B67829"/>
    <w:rsid w:val="00B910F4"/>
    <w:rsid w:val="00C07790"/>
    <w:rsid w:val="00C9554E"/>
    <w:rsid w:val="00C97211"/>
    <w:rsid w:val="00CB5AB6"/>
    <w:rsid w:val="00CD125A"/>
    <w:rsid w:val="00DA5323"/>
    <w:rsid w:val="00DD5976"/>
    <w:rsid w:val="00E0770D"/>
    <w:rsid w:val="00ED622C"/>
    <w:rsid w:val="00F96AE4"/>
    <w:rsid w:val="00FA5122"/>
    <w:rsid w:val="015266EF"/>
    <w:rsid w:val="0159126E"/>
    <w:rsid w:val="06C44CC2"/>
    <w:rsid w:val="088017D6"/>
    <w:rsid w:val="0A491714"/>
    <w:rsid w:val="0ACC3AA4"/>
    <w:rsid w:val="0BA852CC"/>
    <w:rsid w:val="0D696579"/>
    <w:rsid w:val="0DD3354E"/>
    <w:rsid w:val="125B18E9"/>
    <w:rsid w:val="143F4DBA"/>
    <w:rsid w:val="14A27A39"/>
    <w:rsid w:val="14F375C3"/>
    <w:rsid w:val="15A320A4"/>
    <w:rsid w:val="15EC1277"/>
    <w:rsid w:val="1A042A02"/>
    <w:rsid w:val="1B3166C1"/>
    <w:rsid w:val="1B3D713E"/>
    <w:rsid w:val="1BB42989"/>
    <w:rsid w:val="1C5F593D"/>
    <w:rsid w:val="1DB95116"/>
    <w:rsid w:val="1E870BD0"/>
    <w:rsid w:val="1EC32759"/>
    <w:rsid w:val="207672EF"/>
    <w:rsid w:val="20EB1A8B"/>
    <w:rsid w:val="28636228"/>
    <w:rsid w:val="28E37757"/>
    <w:rsid w:val="2CC57570"/>
    <w:rsid w:val="2DC52415"/>
    <w:rsid w:val="2DE97412"/>
    <w:rsid w:val="2F944742"/>
    <w:rsid w:val="2FFFF926"/>
    <w:rsid w:val="30624023"/>
    <w:rsid w:val="32D454D2"/>
    <w:rsid w:val="330B05C7"/>
    <w:rsid w:val="335E433E"/>
    <w:rsid w:val="34EE7E9A"/>
    <w:rsid w:val="399F745E"/>
    <w:rsid w:val="39D344BA"/>
    <w:rsid w:val="3A1329B9"/>
    <w:rsid w:val="3C88402A"/>
    <w:rsid w:val="3DF939BA"/>
    <w:rsid w:val="3E4668D1"/>
    <w:rsid w:val="476118AC"/>
    <w:rsid w:val="47801979"/>
    <w:rsid w:val="4C014B93"/>
    <w:rsid w:val="4DEAE5ED"/>
    <w:rsid w:val="4E650D0E"/>
    <w:rsid w:val="4FA32D95"/>
    <w:rsid w:val="520A4D5D"/>
    <w:rsid w:val="525C5A95"/>
    <w:rsid w:val="52D41ACF"/>
    <w:rsid w:val="548F185D"/>
    <w:rsid w:val="551A41F5"/>
    <w:rsid w:val="56E60023"/>
    <w:rsid w:val="56EF4D50"/>
    <w:rsid w:val="572A43B4"/>
    <w:rsid w:val="5841094A"/>
    <w:rsid w:val="59BA7409"/>
    <w:rsid w:val="5BEC2113"/>
    <w:rsid w:val="5CA0231D"/>
    <w:rsid w:val="5DAE0ABA"/>
    <w:rsid w:val="5EA026CD"/>
    <w:rsid w:val="5F9FD5E6"/>
    <w:rsid w:val="5FDB6662"/>
    <w:rsid w:val="60FF78F5"/>
    <w:rsid w:val="61436F70"/>
    <w:rsid w:val="657A6506"/>
    <w:rsid w:val="65B01F28"/>
    <w:rsid w:val="67FB1C4D"/>
    <w:rsid w:val="6894168D"/>
    <w:rsid w:val="69E72CE9"/>
    <w:rsid w:val="6B726FB4"/>
    <w:rsid w:val="6B8B7D14"/>
    <w:rsid w:val="6C2B36AE"/>
    <w:rsid w:val="6D430F36"/>
    <w:rsid w:val="6DDC4A7B"/>
    <w:rsid w:val="6E9119D6"/>
    <w:rsid w:val="6EFF5647"/>
    <w:rsid w:val="6FA852B6"/>
    <w:rsid w:val="71A52B5D"/>
    <w:rsid w:val="723A3FEF"/>
    <w:rsid w:val="731C721D"/>
    <w:rsid w:val="75FF622C"/>
    <w:rsid w:val="771D4EC4"/>
    <w:rsid w:val="77EB5041"/>
    <w:rsid w:val="77FDB71E"/>
    <w:rsid w:val="77FE428E"/>
    <w:rsid w:val="78A51694"/>
    <w:rsid w:val="78F41CD4"/>
    <w:rsid w:val="7A823EF8"/>
    <w:rsid w:val="7A9D2434"/>
    <w:rsid w:val="7C1334A2"/>
    <w:rsid w:val="7C673D33"/>
    <w:rsid w:val="7D226B21"/>
    <w:rsid w:val="7D7FBD39"/>
    <w:rsid w:val="7D983B13"/>
    <w:rsid w:val="7E607478"/>
    <w:rsid w:val="7F6DE90C"/>
    <w:rsid w:val="7FEDAFB8"/>
    <w:rsid w:val="AACDBA99"/>
    <w:rsid w:val="B1FBDEDD"/>
    <w:rsid w:val="BF476090"/>
    <w:rsid w:val="BFBB1E3F"/>
    <w:rsid w:val="CFBFEC16"/>
    <w:rsid w:val="CFFEB7D0"/>
    <w:rsid w:val="DD7CD24C"/>
    <w:rsid w:val="DDF6E165"/>
    <w:rsid w:val="DEF7694A"/>
    <w:rsid w:val="DF6786A5"/>
    <w:rsid w:val="DFBF458B"/>
    <w:rsid w:val="DFDF75D7"/>
    <w:rsid w:val="ED5CFB49"/>
    <w:rsid w:val="EFB7400C"/>
    <w:rsid w:val="EFFF2C33"/>
    <w:rsid w:val="F4BF9F14"/>
    <w:rsid w:val="F6688157"/>
    <w:rsid w:val="F7B6F313"/>
    <w:rsid w:val="FAF9B1A9"/>
    <w:rsid w:val="FB7F68E2"/>
    <w:rsid w:val="FEDC80A5"/>
    <w:rsid w:val="FFFF6E4E"/>
    <w:rsid w:val="FFFFC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qFormat/>
    <w:uiPriority w:val="0"/>
    <w:pPr>
      <w:jc w:val="left"/>
    </w:pPr>
  </w:style>
  <w:style w:type="paragraph" w:styleId="4">
    <w:name w:val="footer"/>
    <w:basedOn w:val="1"/>
    <w:link w:val="20"/>
    <w:qFormat/>
    <w:uiPriority w:val="99"/>
    <w:pPr>
      <w:tabs>
        <w:tab w:val="center" w:pos="4153"/>
        <w:tab w:val="right" w:pos="8306"/>
      </w:tabs>
      <w:snapToGrid w:val="0"/>
      <w:jc w:val="left"/>
    </w:pPr>
    <w:rPr>
      <w:sz w:val="18"/>
      <w:szCs w:val="18"/>
    </w:rPr>
  </w:style>
  <w:style w:type="paragraph" w:styleId="5">
    <w:name w:val="header"/>
    <w:basedOn w:val="1"/>
    <w:link w:val="19"/>
    <w:qFormat/>
    <w:uiPriority w:val="0"/>
    <w:pP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annotation subject"/>
    <w:basedOn w:val="3"/>
    <w:next w:val="3"/>
    <w:link w:val="18"/>
    <w:qFormat/>
    <w:uiPriority w:val="0"/>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annotation reference"/>
    <w:basedOn w:val="10"/>
    <w:qFormat/>
    <w:uiPriority w:val="0"/>
    <w:rPr>
      <w:sz w:val="21"/>
      <w:szCs w:val="21"/>
    </w:rPr>
  </w:style>
  <w:style w:type="character" w:customStyle="1" w:styleId="13">
    <w:name w:val="10"/>
    <w:basedOn w:val="10"/>
    <w:qFormat/>
    <w:uiPriority w:val="0"/>
    <w:rPr>
      <w:rFonts w:hint="default" w:ascii="Times New Roman" w:hAnsi="Times New Roman" w:cs="Times New Roman"/>
    </w:rPr>
  </w:style>
  <w:style w:type="character" w:customStyle="1" w:styleId="14">
    <w:name w:val="15"/>
    <w:basedOn w:val="10"/>
    <w:qFormat/>
    <w:uiPriority w:val="0"/>
    <w:rPr>
      <w:rFonts w:hint="default" w:ascii="Times New Roman" w:hAnsi="Times New Roman" w:cs="Times New Roman"/>
      <w:b/>
    </w:rPr>
  </w:style>
  <w:style w:type="paragraph" w:customStyle="1" w:styleId="15">
    <w:name w:val="列表段落1"/>
    <w:basedOn w:val="1"/>
    <w:qFormat/>
    <w:uiPriority w:val="34"/>
    <w:pPr>
      <w:ind w:firstLine="420" w:firstLineChars="200"/>
    </w:pPr>
  </w:style>
  <w:style w:type="paragraph" w:customStyle="1" w:styleId="16">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7">
    <w:name w:val="批注文字 字符"/>
    <w:basedOn w:val="10"/>
    <w:link w:val="3"/>
    <w:qFormat/>
    <w:uiPriority w:val="0"/>
    <w:rPr>
      <w:rFonts w:asciiTheme="minorHAnsi" w:hAnsiTheme="minorHAnsi" w:eastAsiaTheme="minorEastAsia" w:cstheme="minorBidi"/>
      <w:kern w:val="2"/>
      <w:sz w:val="21"/>
      <w:szCs w:val="24"/>
    </w:rPr>
  </w:style>
  <w:style w:type="character" w:customStyle="1" w:styleId="18">
    <w:name w:val="批注主题 字符"/>
    <w:basedOn w:val="17"/>
    <w:link w:val="7"/>
    <w:qFormat/>
    <w:uiPriority w:val="0"/>
    <w:rPr>
      <w:rFonts w:asciiTheme="minorHAnsi" w:hAnsiTheme="minorHAnsi" w:eastAsiaTheme="minorEastAsia" w:cstheme="minorBidi"/>
      <w:b/>
      <w:bCs/>
      <w:kern w:val="2"/>
      <w:sz w:val="21"/>
      <w:szCs w:val="24"/>
    </w:rPr>
  </w:style>
  <w:style w:type="character" w:customStyle="1" w:styleId="19">
    <w:name w:val="页眉 字符"/>
    <w:basedOn w:val="10"/>
    <w:link w:val="5"/>
    <w:qFormat/>
    <w:uiPriority w:val="0"/>
    <w:rPr>
      <w:rFonts w:asciiTheme="minorHAnsi" w:hAnsiTheme="minorHAnsi" w:eastAsiaTheme="minorEastAsia" w:cstheme="minorBidi"/>
      <w:kern w:val="2"/>
      <w:sz w:val="18"/>
      <w:szCs w:val="18"/>
    </w:rPr>
  </w:style>
  <w:style w:type="character" w:customStyle="1" w:styleId="20">
    <w:name w:val="页脚 字符"/>
    <w:basedOn w:val="10"/>
    <w:link w:val="4"/>
    <w:qFormat/>
    <w:uiPriority w:val="99"/>
    <w:rPr>
      <w:rFonts w:asciiTheme="minorHAnsi" w:hAnsiTheme="minorHAnsi" w:eastAsiaTheme="minorEastAsia" w:cstheme="minorBidi"/>
      <w:kern w:val="2"/>
      <w:sz w:val="18"/>
      <w:szCs w:val="18"/>
    </w:rPr>
  </w:style>
  <w:style w:type="table" w:customStyle="1" w:styleId="2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5259</Words>
  <Characters>5448</Characters>
  <Lines>1</Lines>
  <Paragraphs>1</Paragraphs>
  <TotalTime>122</TotalTime>
  <ScaleCrop>false</ScaleCrop>
  <LinksUpToDate>false</LinksUpToDate>
  <CharactersWithSpaces>5751</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2023-09-12T00:05:00Z</dcterms:created>
  <dc:creator>孔存勇</dc:creator>
  <cp:lastModifiedBy>夏伟</cp:lastModifiedBy>
  <cp:lastPrinted>2023-09-20T07:50:00Z</cp:lastPrinted>
  <dcterms:modified xsi:type="dcterms:W3CDTF">2023-11-18T15:54:01Z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911978075BF5D7EB996D58656041C3C6_43</vt:lpwstr>
  </property>
</Properties>
</file>