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重整投资意向书</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222" w:lineRule="auto"/>
        <w:ind w:left="39"/>
        <w:textAlignment w:val="baseline"/>
        <w:rPr>
          <w:rFonts w:hint="eastAsia" w:ascii="仿宋" w:hAnsi="仿宋" w:eastAsia="仿宋" w:cs="仿宋"/>
          <w:b/>
          <w:bCs/>
          <w:spacing w:val="-2"/>
          <w:sz w:val="24"/>
          <w:szCs w:val="24"/>
        </w:rPr>
      </w:pPr>
      <w:r>
        <w:rPr>
          <w:rFonts w:hint="eastAsia" w:ascii="仿宋" w:hAnsi="仿宋" w:eastAsia="仿宋" w:cs="仿宋"/>
          <w:b/>
          <w:bCs/>
          <w:spacing w:val="-2"/>
          <w:sz w:val="24"/>
          <w:szCs w:val="24"/>
        </w:rPr>
        <w:t>湖南新华联国际石油贸易有限公司管理人：</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222" w:lineRule="auto"/>
        <w:ind w:left="39"/>
        <w:textAlignment w:val="baseline"/>
        <w:rPr>
          <w:rFonts w:hint="eastAsia" w:ascii="仿宋" w:hAnsi="仿宋" w:eastAsia="仿宋" w:cs="仿宋"/>
          <w:b/>
          <w:bCs/>
          <w:spacing w:val="-2"/>
          <w:sz w:val="24"/>
          <w:szCs w:val="24"/>
          <w:lang w:val="en-US" w:eastAsia="zh-CN"/>
        </w:rPr>
      </w:pPr>
      <w:r>
        <w:rPr>
          <w:rFonts w:hint="eastAsia" w:ascii="仿宋" w:hAnsi="仿宋" w:eastAsia="仿宋" w:cs="仿宋"/>
          <w:b/>
          <w:bCs/>
          <w:spacing w:val="-2"/>
          <w:sz w:val="24"/>
          <w:szCs w:val="24"/>
        </w:rPr>
        <w:t>湖南新华联石油库站管理服务有限公司</w:t>
      </w:r>
      <w:r>
        <w:rPr>
          <w:rFonts w:hint="eastAsia" w:ascii="仿宋" w:hAnsi="仿宋" w:eastAsia="仿宋" w:cs="仿宋"/>
          <w:b/>
          <w:bCs/>
          <w:spacing w:val="-2"/>
          <w:sz w:val="24"/>
          <w:szCs w:val="24"/>
          <w:lang w:val="en-US" w:eastAsia="zh-CN"/>
        </w:rPr>
        <w:t>管理人：</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222" w:lineRule="auto"/>
        <w:ind w:left="39"/>
        <w:textAlignment w:val="baseline"/>
        <w:rPr>
          <w:rFonts w:hint="eastAsia" w:ascii="仿宋" w:hAnsi="仿宋" w:eastAsia="仿宋" w:cs="仿宋"/>
          <w:b/>
          <w:bCs/>
          <w:spacing w:val="-2"/>
          <w:sz w:val="24"/>
          <w:szCs w:val="24"/>
          <w:lang w:val="en-US" w:eastAsia="zh-CN"/>
        </w:rPr>
      </w:pP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left="32" w:right="48" w:firstLine="560"/>
        <w:jc w:val="both"/>
        <w:textAlignment w:val="baseline"/>
        <w:rPr>
          <w:rFonts w:hint="eastAsia" w:ascii="仿宋" w:hAnsi="仿宋" w:eastAsia="仿宋" w:cs="仿宋"/>
          <w:sz w:val="24"/>
          <w:szCs w:val="24"/>
        </w:rPr>
      </w:pPr>
      <w:r>
        <w:rPr>
          <w:rFonts w:hint="eastAsia" w:ascii="仿宋" w:hAnsi="仿宋" w:eastAsia="仿宋" w:cs="仿宋"/>
          <w:spacing w:val="-4"/>
          <w:sz w:val="24"/>
          <w:szCs w:val="24"/>
        </w:rPr>
        <w:t>根据贵方发布的《关于湖南新华联国际石油贸易有限公司、湖南新华联石油库站管理服务有限公司合并重整案招募重整投资人的</w:t>
      </w:r>
      <w:r>
        <w:rPr>
          <w:rFonts w:hint="eastAsia" w:ascii="仿宋" w:hAnsi="仿宋" w:eastAsia="仿宋" w:cs="仿宋"/>
          <w:spacing w:val="-4"/>
          <w:sz w:val="24"/>
          <w:szCs w:val="24"/>
          <w:lang w:val="en-US" w:eastAsia="zh-CN"/>
        </w:rPr>
        <w:t>公告</w:t>
      </w:r>
      <w:r>
        <w:rPr>
          <w:rFonts w:hint="eastAsia" w:ascii="仿宋" w:hAnsi="仿宋" w:eastAsia="仿宋" w:cs="仿宋"/>
          <w:spacing w:val="-4"/>
          <w:sz w:val="24"/>
          <w:szCs w:val="24"/>
        </w:rPr>
        <w:t>》的要求，我司决定报名参与湖南新华联国际石油贸易有限公司</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以下简称“新华联石油”</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rPr>
        <w:t>、湖南新华联石油库站管理服务有限公司</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以下简称“库站公司”</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rPr>
        <w:t>合并重整案</w:t>
      </w:r>
      <w:r>
        <w:rPr>
          <w:rFonts w:hint="eastAsia" w:ascii="仿宋" w:hAnsi="仿宋" w:eastAsia="仿宋" w:cs="仿宋"/>
          <w:spacing w:val="-5"/>
          <w:sz w:val="24"/>
          <w:szCs w:val="24"/>
        </w:rPr>
        <w:t>重整投资人的遴选，请贵</w:t>
      </w:r>
      <w:r>
        <w:rPr>
          <w:rFonts w:hint="eastAsia" w:ascii="仿宋" w:hAnsi="仿宋" w:eastAsia="仿宋" w:cs="仿宋"/>
          <w:spacing w:val="-4"/>
          <w:sz w:val="24"/>
          <w:szCs w:val="24"/>
        </w:rPr>
        <w:t>方登记我司的报名信息，并根据我司的申请向我司提供新华联石油</w:t>
      </w:r>
      <w:r>
        <w:rPr>
          <w:rFonts w:hint="eastAsia" w:ascii="仿宋" w:hAnsi="仿宋" w:eastAsia="仿宋" w:cs="仿宋"/>
          <w:spacing w:val="-4"/>
          <w:sz w:val="24"/>
          <w:szCs w:val="24"/>
          <w:lang w:val="en-US" w:eastAsia="zh-CN"/>
        </w:rPr>
        <w:t>以及库站公司</w:t>
      </w:r>
      <w:r>
        <w:rPr>
          <w:rFonts w:hint="eastAsia" w:ascii="仿宋" w:hAnsi="仿宋" w:eastAsia="仿宋" w:cs="仿宋"/>
          <w:spacing w:val="-4"/>
          <w:sz w:val="24"/>
          <w:szCs w:val="24"/>
        </w:rPr>
        <w:t>的</w:t>
      </w:r>
      <w:r>
        <w:rPr>
          <w:rFonts w:hint="eastAsia" w:ascii="仿宋" w:hAnsi="仿宋" w:eastAsia="仿宋" w:cs="仿宋"/>
          <w:spacing w:val="-1"/>
          <w:sz w:val="24"/>
          <w:szCs w:val="24"/>
        </w:rPr>
        <w:t>相关信息，便于我司判断投资风险，确定投资方案。</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left="32" w:firstLine="559"/>
        <w:jc w:val="both"/>
        <w:textAlignment w:val="baseline"/>
        <w:rPr>
          <w:rFonts w:hint="eastAsia" w:ascii="仿宋" w:hAnsi="仿宋" w:eastAsia="仿宋" w:cs="仿宋"/>
          <w:sz w:val="24"/>
          <w:szCs w:val="24"/>
        </w:rPr>
      </w:pPr>
      <w:r>
        <w:rPr>
          <w:rFonts w:hint="eastAsia" w:ascii="仿宋" w:hAnsi="仿宋" w:eastAsia="仿宋" w:cs="仿宋"/>
          <w:spacing w:val="-4"/>
          <w:sz w:val="24"/>
          <w:szCs w:val="24"/>
        </w:rPr>
        <w:t>贵方提供的与新华联石油</w:t>
      </w:r>
      <w:r>
        <w:rPr>
          <w:rFonts w:hint="eastAsia" w:ascii="仿宋" w:hAnsi="仿宋" w:eastAsia="仿宋" w:cs="仿宋"/>
          <w:spacing w:val="-4"/>
          <w:sz w:val="24"/>
          <w:szCs w:val="24"/>
          <w:lang w:val="en-US" w:eastAsia="zh-CN"/>
        </w:rPr>
        <w:t>及库站公司</w:t>
      </w:r>
      <w:r>
        <w:rPr>
          <w:rFonts w:hint="eastAsia" w:ascii="仿宋" w:hAnsi="仿宋" w:eastAsia="仿宋" w:cs="仿宋"/>
          <w:spacing w:val="-4"/>
          <w:sz w:val="24"/>
          <w:szCs w:val="24"/>
        </w:rPr>
        <w:t>相关的口头或书面的信息，包括但不限</w:t>
      </w:r>
      <w:r>
        <w:rPr>
          <w:rFonts w:hint="eastAsia" w:ascii="仿宋" w:hAnsi="仿宋" w:eastAsia="仿宋" w:cs="仿宋"/>
          <w:spacing w:val="-2"/>
          <w:sz w:val="24"/>
          <w:szCs w:val="24"/>
        </w:rPr>
        <w:t>于案件进程及</w:t>
      </w:r>
      <w:r>
        <w:rPr>
          <w:rFonts w:hint="eastAsia" w:ascii="仿宋" w:hAnsi="仿宋" w:eastAsia="仿宋" w:cs="仿宋"/>
          <w:spacing w:val="-2"/>
          <w:sz w:val="24"/>
          <w:szCs w:val="24"/>
          <w:lang w:val="en-US" w:eastAsia="zh-CN"/>
        </w:rPr>
        <w:t>公司</w:t>
      </w:r>
      <w:r>
        <w:rPr>
          <w:rFonts w:hint="eastAsia" w:ascii="仿宋" w:hAnsi="仿宋" w:eastAsia="仿宋" w:cs="仿宋"/>
          <w:spacing w:val="-2"/>
          <w:sz w:val="24"/>
          <w:szCs w:val="24"/>
        </w:rPr>
        <w:t>商业、技术、科学、经营、管</w:t>
      </w:r>
      <w:r>
        <w:rPr>
          <w:rFonts w:hint="eastAsia" w:ascii="仿宋" w:hAnsi="仿宋" w:eastAsia="仿宋" w:cs="仿宋"/>
          <w:spacing w:val="-3"/>
          <w:sz w:val="24"/>
          <w:szCs w:val="24"/>
        </w:rPr>
        <w:t>理、财务、</w:t>
      </w:r>
      <w:r>
        <w:rPr>
          <w:rFonts w:hint="eastAsia" w:ascii="仿宋" w:hAnsi="仿宋" w:eastAsia="仿宋" w:cs="仿宋"/>
          <w:spacing w:val="-4"/>
          <w:sz w:val="24"/>
          <w:szCs w:val="24"/>
        </w:rPr>
        <w:t>市场、业务、知识产权等信息，财产调查报告、评估报告、审计报告</w:t>
      </w:r>
      <w:r>
        <w:rPr>
          <w:rFonts w:hint="eastAsia" w:ascii="仿宋" w:hAnsi="仿宋" w:eastAsia="仿宋" w:cs="仿宋"/>
          <w:spacing w:val="7"/>
          <w:sz w:val="24"/>
          <w:szCs w:val="24"/>
        </w:rPr>
        <w:t xml:space="preserve"> </w:t>
      </w:r>
      <w:r>
        <w:rPr>
          <w:rFonts w:hint="eastAsia" w:ascii="仿宋" w:hAnsi="仿宋" w:eastAsia="仿宋" w:cs="仿宋"/>
          <w:spacing w:val="-4"/>
          <w:sz w:val="24"/>
          <w:szCs w:val="24"/>
        </w:rPr>
        <w:t>等相关材料，我司将采取一切合理和必要的措施以保守秘密。未经管理人书面同意，我司不得直接或间接向任何第三方公开或披露上述任何资料。我司也会监督授权代表或相关人员不直接或间接向任何第三方公开披露上述任何资料。我司若违反前述规定给贵方造成不利后果</w:t>
      </w:r>
      <w:r>
        <w:rPr>
          <w:rFonts w:hint="eastAsia" w:ascii="仿宋" w:hAnsi="仿宋" w:eastAsia="仿宋" w:cs="仿宋"/>
          <w:spacing w:val="-3"/>
          <w:sz w:val="24"/>
          <w:szCs w:val="24"/>
        </w:rPr>
        <w:t>时，我司承担全部赔偿责任。</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left="38" w:right="13" w:firstLine="569"/>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管理人就我司是否符合参加重整投资人遴选</w:t>
      </w:r>
      <w:r>
        <w:rPr>
          <w:rFonts w:hint="eastAsia" w:ascii="仿宋" w:hAnsi="仿宋" w:eastAsia="仿宋" w:cs="仿宋"/>
          <w:spacing w:val="-4"/>
          <w:sz w:val="24"/>
          <w:szCs w:val="24"/>
        </w:rPr>
        <w:t>的条件的审查结果，我司完全接受、不提出任何异议。我司在了解</w:t>
      </w:r>
      <w:r>
        <w:rPr>
          <w:rFonts w:hint="eastAsia" w:ascii="仿宋" w:hAnsi="仿宋" w:eastAsia="仿宋" w:cs="仿宋"/>
          <w:spacing w:val="-4"/>
          <w:sz w:val="24"/>
          <w:szCs w:val="24"/>
          <w:lang w:val="en-US" w:eastAsia="zh-CN"/>
        </w:rPr>
        <w:t>合并</w:t>
      </w:r>
      <w:r>
        <w:rPr>
          <w:rFonts w:hint="eastAsia" w:ascii="仿宋" w:hAnsi="仿宋" w:eastAsia="仿宋" w:cs="仿宋"/>
          <w:spacing w:val="-4"/>
          <w:sz w:val="24"/>
          <w:szCs w:val="24"/>
        </w:rPr>
        <w:t>重整案的相关情况后，如决定继续参与重整投资人的遴选，将根据贵方的通知及要求，按期向贵方提交参与重整投资人遴选的全部文件，并及时缴纳</w:t>
      </w:r>
      <w:r>
        <w:rPr>
          <w:rFonts w:hint="eastAsia" w:ascii="仿宋" w:hAnsi="仿宋" w:eastAsia="仿宋" w:cs="仿宋"/>
          <w:spacing w:val="-1"/>
          <w:sz w:val="24"/>
          <w:szCs w:val="24"/>
        </w:rPr>
        <w:t>保证金，否则视为我司放弃参与重整投资人遴选。</w:t>
      </w:r>
    </w:p>
    <w:p>
      <w:pPr>
        <w:spacing w:line="324" w:lineRule="auto"/>
        <w:rPr>
          <w:rFonts w:hint="eastAsia" w:ascii="仿宋" w:hAnsi="仿宋" w:eastAsia="仿宋" w:cs="仿宋"/>
          <w:sz w:val="24"/>
          <w:szCs w:val="24"/>
        </w:rPr>
      </w:pPr>
    </w:p>
    <w:p>
      <w:pPr>
        <w:pStyle w:val="4"/>
        <w:spacing w:before="92" w:line="223" w:lineRule="auto"/>
        <w:ind w:left="3677" w:firstLine="232" w:firstLineChars="100"/>
        <w:rPr>
          <w:rFonts w:hint="eastAsia" w:ascii="仿宋" w:hAnsi="仿宋" w:eastAsia="仿宋" w:cs="仿宋"/>
          <w:sz w:val="24"/>
          <w:szCs w:val="24"/>
        </w:rPr>
      </w:pPr>
      <w:r>
        <w:rPr>
          <w:rFonts w:hint="eastAsia" w:ascii="仿宋" w:hAnsi="仿宋" w:eastAsia="仿宋" w:cs="仿宋"/>
          <w:spacing w:val="-4"/>
          <w:sz w:val="24"/>
          <w:szCs w:val="24"/>
        </w:rPr>
        <w:t>参选人（盖章</w:t>
      </w:r>
      <w:r>
        <w:rPr>
          <w:rFonts w:hint="eastAsia" w:ascii="仿宋" w:hAnsi="仿宋" w:eastAsia="仿宋" w:cs="仿宋"/>
          <w:sz w:val="24"/>
          <w:szCs w:val="24"/>
        </w:rPr>
        <w:t>）：</w:t>
      </w:r>
    </w:p>
    <w:p>
      <w:pPr>
        <w:pStyle w:val="4"/>
        <w:spacing w:before="202" w:line="540" w:lineRule="exact"/>
        <w:ind w:left="3682" w:firstLine="232" w:firstLineChars="100"/>
        <w:rPr>
          <w:rFonts w:hint="eastAsia" w:ascii="仿宋" w:hAnsi="仿宋" w:eastAsia="仿宋" w:cs="仿宋"/>
          <w:sz w:val="24"/>
          <w:szCs w:val="24"/>
        </w:rPr>
      </w:pPr>
      <w:r>
        <w:rPr>
          <w:rFonts w:hint="eastAsia" w:ascii="仿宋" w:hAnsi="仿宋" w:eastAsia="仿宋" w:cs="仿宋"/>
          <w:spacing w:val="-4"/>
          <w:position w:val="19"/>
          <w:sz w:val="24"/>
          <w:szCs w:val="24"/>
        </w:rPr>
        <w:t>法定代表人（签字</w:t>
      </w:r>
      <w:r>
        <w:rPr>
          <w:rFonts w:hint="eastAsia" w:ascii="仿宋" w:hAnsi="仿宋" w:eastAsia="仿宋" w:cs="仿宋"/>
          <w:spacing w:val="1"/>
          <w:position w:val="19"/>
          <w:sz w:val="24"/>
          <w:szCs w:val="24"/>
        </w:rPr>
        <w:t>）：</w:t>
      </w:r>
    </w:p>
    <w:p>
      <w:pPr>
        <w:pStyle w:val="4"/>
        <w:spacing w:before="1" w:line="222" w:lineRule="auto"/>
        <w:jc w:val="right"/>
        <w:rPr>
          <w:rFonts w:hint="eastAsia" w:ascii="仿宋" w:hAnsi="仿宋" w:eastAsia="仿宋" w:cs="仿宋"/>
          <w:sz w:val="24"/>
          <w:szCs w:val="24"/>
        </w:rPr>
      </w:pPr>
      <w:r>
        <w:rPr>
          <w:rFonts w:hint="eastAsia" w:ascii="仿宋" w:hAnsi="仿宋" w:eastAsia="仿宋" w:cs="仿宋"/>
          <w:spacing w:val="-18"/>
          <w:sz w:val="24"/>
          <w:szCs w:val="24"/>
        </w:rPr>
        <w:t>年</w:t>
      </w:r>
      <w:r>
        <w:rPr>
          <w:rFonts w:hint="eastAsia" w:ascii="仿宋" w:hAnsi="仿宋" w:eastAsia="仿宋" w:cs="仿宋"/>
          <w:spacing w:val="16"/>
          <w:sz w:val="24"/>
          <w:szCs w:val="24"/>
        </w:rPr>
        <w:t xml:space="preserve">  </w:t>
      </w:r>
      <w:r>
        <w:rPr>
          <w:rFonts w:hint="eastAsia" w:ascii="仿宋" w:hAnsi="仿宋" w:eastAsia="仿宋" w:cs="仿宋"/>
          <w:spacing w:val="-18"/>
          <w:sz w:val="24"/>
          <w:szCs w:val="24"/>
        </w:rPr>
        <w:t>月</w:t>
      </w:r>
      <w:r>
        <w:rPr>
          <w:rFonts w:hint="eastAsia" w:ascii="仿宋" w:hAnsi="仿宋" w:eastAsia="仿宋" w:cs="仿宋"/>
          <w:spacing w:val="38"/>
          <w:sz w:val="24"/>
          <w:szCs w:val="24"/>
        </w:rPr>
        <w:t xml:space="preserve">  </w:t>
      </w:r>
      <w:r>
        <w:rPr>
          <w:rFonts w:hint="eastAsia" w:ascii="仿宋" w:hAnsi="仿宋" w:eastAsia="仿宋" w:cs="仿宋"/>
          <w:spacing w:val="-18"/>
          <w:sz w:val="24"/>
          <w:szCs w:val="24"/>
        </w:rPr>
        <w:t>日</w:t>
      </w:r>
    </w:p>
    <w:p>
      <w:pPr>
        <w:spacing w:line="222" w:lineRule="auto"/>
        <w:sectPr>
          <w:pgSz w:w="11906" w:h="16839"/>
          <w:pgMar w:top="1431" w:right="1751" w:bottom="0" w:left="1785" w:header="0" w:footer="0" w:gutter="0"/>
          <w:cols w:space="720" w:num="1"/>
        </w:sectPr>
      </w:pPr>
    </w:p>
    <w:p>
      <w:pPr>
        <w:pStyle w:val="2"/>
        <w:bidi w:val="0"/>
        <w:jc w:val="center"/>
        <w:rPr>
          <w:b/>
        </w:rPr>
      </w:pPr>
      <w:r>
        <w:rPr>
          <w:b/>
        </w:rPr>
        <w:t>授权委托书</w:t>
      </w:r>
    </w:p>
    <w:p>
      <w:pPr>
        <w:pStyle w:val="4"/>
        <w:spacing w:before="91" w:line="224" w:lineRule="auto"/>
        <w:ind w:left="602"/>
        <w:rPr>
          <w:rFonts w:hint="eastAsia" w:ascii="仿宋" w:hAnsi="仿宋" w:eastAsia="仿宋" w:cs="仿宋"/>
          <w:sz w:val="24"/>
          <w:szCs w:val="24"/>
        </w:rPr>
      </w:pPr>
      <w:r>
        <w:rPr>
          <w:rFonts w:hint="eastAsia" w:ascii="仿宋" w:hAnsi="仿宋" w:eastAsia="仿宋" w:cs="仿宋"/>
          <w:spacing w:val="-8"/>
          <w:sz w:val="24"/>
          <w:szCs w:val="24"/>
        </w:rPr>
        <w:t>委托人：</w:t>
      </w:r>
    </w:p>
    <w:p>
      <w:pPr>
        <w:pStyle w:val="4"/>
        <w:spacing w:before="200" w:line="540" w:lineRule="exact"/>
        <w:ind w:left="600"/>
        <w:rPr>
          <w:rFonts w:hint="eastAsia" w:ascii="仿宋" w:hAnsi="仿宋" w:eastAsia="仿宋" w:cs="仿宋"/>
          <w:sz w:val="24"/>
          <w:szCs w:val="24"/>
        </w:rPr>
      </w:pPr>
      <w:r>
        <w:rPr>
          <w:rFonts w:hint="eastAsia" w:ascii="仿宋" w:hAnsi="仿宋" w:eastAsia="仿宋" w:cs="仿宋"/>
          <w:spacing w:val="-5"/>
          <w:position w:val="19"/>
          <w:sz w:val="24"/>
          <w:szCs w:val="24"/>
        </w:rPr>
        <w:t>法定代表人：</w:t>
      </w:r>
    </w:p>
    <w:p>
      <w:pPr>
        <w:pStyle w:val="4"/>
        <w:spacing w:line="222" w:lineRule="auto"/>
        <w:ind w:left="591"/>
        <w:rPr>
          <w:rFonts w:hint="eastAsia" w:ascii="仿宋" w:hAnsi="仿宋" w:eastAsia="仿宋" w:cs="仿宋"/>
          <w:sz w:val="24"/>
          <w:szCs w:val="24"/>
        </w:rPr>
      </w:pPr>
      <w:r>
        <w:rPr>
          <w:rFonts w:hint="eastAsia" w:ascii="仿宋" w:hAnsi="仿宋" w:eastAsia="仿宋" w:cs="仿宋"/>
          <w:spacing w:val="-5"/>
          <w:sz w:val="24"/>
          <w:szCs w:val="24"/>
        </w:rPr>
        <w:t>住所地：</w:t>
      </w:r>
    </w:p>
    <w:p>
      <w:pPr>
        <w:spacing w:line="323" w:lineRule="auto"/>
        <w:rPr>
          <w:rFonts w:hint="eastAsia" w:ascii="仿宋" w:hAnsi="仿宋" w:eastAsia="仿宋" w:cs="仿宋"/>
          <w:sz w:val="24"/>
          <w:szCs w:val="24"/>
        </w:rPr>
      </w:pPr>
    </w:p>
    <w:p>
      <w:pPr>
        <w:spacing w:line="324" w:lineRule="auto"/>
        <w:rPr>
          <w:rFonts w:hint="eastAsia" w:ascii="仿宋" w:hAnsi="仿宋" w:eastAsia="仿宋" w:cs="仿宋"/>
          <w:sz w:val="24"/>
          <w:szCs w:val="24"/>
        </w:rPr>
      </w:pPr>
    </w:p>
    <w:p>
      <w:pPr>
        <w:pStyle w:val="4"/>
        <w:spacing w:before="91" w:line="224" w:lineRule="auto"/>
        <w:ind w:left="605"/>
        <w:rPr>
          <w:rFonts w:hint="eastAsia" w:ascii="仿宋" w:hAnsi="仿宋" w:eastAsia="仿宋" w:cs="仿宋"/>
          <w:sz w:val="24"/>
          <w:szCs w:val="24"/>
        </w:rPr>
      </w:pPr>
      <w:r>
        <w:rPr>
          <w:rFonts w:hint="eastAsia" w:ascii="仿宋" w:hAnsi="仿宋" w:eastAsia="仿宋" w:cs="仿宋"/>
          <w:spacing w:val="-7"/>
          <w:sz w:val="24"/>
          <w:szCs w:val="24"/>
        </w:rPr>
        <w:t>受委托人：</w:t>
      </w:r>
    </w:p>
    <w:p>
      <w:pPr>
        <w:pStyle w:val="4"/>
        <w:spacing w:before="201" w:line="540" w:lineRule="exact"/>
        <w:ind w:left="591"/>
        <w:rPr>
          <w:rFonts w:hint="eastAsia" w:ascii="仿宋" w:hAnsi="仿宋" w:eastAsia="仿宋" w:cs="仿宋"/>
          <w:sz w:val="24"/>
          <w:szCs w:val="24"/>
        </w:rPr>
      </w:pPr>
      <w:r>
        <w:rPr>
          <w:rFonts w:hint="eastAsia" w:ascii="仿宋" w:hAnsi="仿宋" w:eastAsia="仿宋" w:cs="仿宋"/>
          <w:spacing w:val="-2"/>
          <w:position w:val="19"/>
          <w:sz w:val="24"/>
          <w:szCs w:val="24"/>
        </w:rPr>
        <w:t>身份证号/律师执业证号：</w:t>
      </w:r>
    </w:p>
    <w:p>
      <w:pPr>
        <w:pStyle w:val="4"/>
        <w:spacing w:before="1" w:line="220" w:lineRule="auto"/>
        <w:ind w:left="598"/>
        <w:rPr>
          <w:rFonts w:hint="eastAsia" w:ascii="仿宋" w:hAnsi="仿宋" w:eastAsia="仿宋" w:cs="仿宋"/>
          <w:sz w:val="24"/>
          <w:szCs w:val="24"/>
        </w:rPr>
      </w:pPr>
      <w:r>
        <w:rPr>
          <w:rFonts w:hint="eastAsia" w:ascii="仿宋" w:hAnsi="仿宋" w:eastAsia="仿宋" w:cs="仿宋"/>
          <w:spacing w:val="-5"/>
          <w:sz w:val="24"/>
          <w:szCs w:val="24"/>
        </w:rPr>
        <w:t>工作单位：</w:t>
      </w:r>
    </w:p>
    <w:p>
      <w:pPr>
        <w:pStyle w:val="4"/>
        <w:spacing w:before="204" w:line="224" w:lineRule="auto"/>
        <w:ind w:left="588"/>
        <w:rPr>
          <w:rFonts w:hint="eastAsia" w:ascii="仿宋" w:hAnsi="仿宋" w:eastAsia="仿宋" w:cs="仿宋"/>
          <w:sz w:val="24"/>
          <w:szCs w:val="24"/>
        </w:rPr>
      </w:pPr>
      <w:r>
        <w:rPr>
          <w:rFonts w:hint="eastAsia" w:ascii="仿宋" w:hAnsi="仿宋" w:eastAsia="仿宋" w:cs="仿宋"/>
          <w:spacing w:val="-3"/>
          <w:sz w:val="24"/>
          <w:szCs w:val="24"/>
        </w:rPr>
        <w:t>联系电话：</w:t>
      </w:r>
    </w:p>
    <w:p>
      <w:pPr>
        <w:spacing w:line="322" w:lineRule="auto"/>
        <w:rPr>
          <w:rFonts w:hint="eastAsia" w:ascii="仿宋" w:hAnsi="仿宋" w:eastAsia="仿宋" w:cs="仿宋"/>
          <w:sz w:val="24"/>
          <w:szCs w:val="24"/>
        </w:rPr>
      </w:pP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right="13" w:firstLine="504" w:firstLineChars="200"/>
        <w:jc w:val="both"/>
        <w:textAlignment w:val="baseline"/>
        <w:rPr>
          <w:rFonts w:hint="eastAsia" w:ascii="仿宋" w:hAnsi="仿宋" w:eastAsia="仿宋" w:cs="仿宋"/>
          <w:spacing w:val="6"/>
          <w:position w:val="19"/>
          <w:sz w:val="24"/>
          <w:szCs w:val="24"/>
        </w:rPr>
      </w:pPr>
      <w:r>
        <w:rPr>
          <w:rFonts w:hint="eastAsia" w:ascii="仿宋" w:hAnsi="仿宋" w:eastAsia="仿宋" w:cs="仿宋"/>
          <w:spacing w:val="6"/>
          <w:position w:val="19"/>
          <w:sz w:val="24"/>
          <w:szCs w:val="24"/>
        </w:rPr>
        <w:t>委托人为参加湖南新华联国际石油贸易有限公司、湖南新华联石油库站管理服务有限公司合并重整案重整投资人遴选活动，现委托上列受委托人作为委托人代理人。</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left="31" w:right="13" w:firstLine="562"/>
        <w:textAlignment w:val="baseline"/>
        <w:rPr>
          <w:rFonts w:hint="eastAsia" w:ascii="仿宋" w:hAnsi="仿宋" w:eastAsia="仿宋" w:cs="仿宋"/>
          <w:sz w:val="24"/>
          <w:szCs w:val="24"/>
        </w:rPr>
      </w:pPr>
      <w:r>
        <w:rPr>
          <w:rFonts w:hint="eastAsia" w:ascii="仿宋" w:hAnsi="仿宋" w:eastAsia="仿宋" w:cs="仿宋"/>
          <w:spacing w:val="-4"/>
          <w:sz w:val="24"/>
          <w:szCs w:val="24"/>
        </w:rPr>
        <w:t>上列受委托人的代理权限为：特别授权。包括但不限于以</w:t>
      </w:r>
      <w:r>
        <w:rPr>
          <w:rFonts w:hint="eastAsia" w:ascii="仿宋" w:hAnsi="仿宋" w:eastAsia="仿宋" w:cs="仿宋"/>
          <w:spacing w:val="-5"/>
          <w:sz w:val="24"/>
          <w:szCs w:val="24"/>
        </w:rPr>
        <w:t>委托人</w:t>
      </w:r>
      <w:r>
        <w:rPr>
          <w:rFonts w:hint="eastAsia" w:ascii="仿宋" w:hAnsi="仿宋" w:eastAsia="仿宋" w:cs="仿宋"/>
          <w:spacing w:val="-4"/>
          <w:sz w:val="24"/>
          <w:szCs w:val="24"/>
        </w:rPr>
        <w:t>的名义签署、澄清、说明、补正、递交、接收、撤回、修改参加</w:t>
      </w:r>
      <w:r>
        <w:rPr>
          <w:rFonts w:hint="eastAsia" w:cs="仿宋"/>
          <w:spacing w:val="-4"/>
          <w:sz w:val="24"/>
          <w:szCs w:val="24"/>
          <w:lang w:val="en-US" w:eastAsia="zh-CN"/>
        </w:rPr>
        <w:t>合并</w:t>
      </w:r>
      <w:r>
        <w:rPr>
          <w:rFonts w:hint="eastAsia" w:ascii="仿宋" w:hAnsi="仿宋" w:eastAsia="仿宋" w:cs="仿宋"/>
          <w:spacing w:val="6"/>
          <w:sz w:val="24"/>
          <w:szCs w:val="24"/>
        </w:rPr>
        <w:t>重整案重整投资人遴</w:t>
      </w:r>
      <w:r>
        <w:rPr>
          <w:rFonts w:hint="eastAsia" w:ascii="仿宋" w:hAnsi="仿宋" w:eastAsia="仿宋" w:cs="仿宋"/>
          <w:spacing w:val="5"/>
          <w:sz w:val="24"/>
          <w:szCs w:val="24"/>
        </w:rPr>
        <w:t>选活动的各类文</w:t>
      </w:r>
      <w:r>
        <w:rPr>
          <w:rFonts w:hint="eastAsia" w:ascii="仿宋" w:hAnsi="仿宋" w:eastAsia="仿宋" w:cs="仿宋"/>
          <w:spacing w:val="-4"/>
          <w:sz w:val="24"/>
          <w:szCs w:val="24"/>
        </w:rPr>
        <w:t>件，列席债权人会议、出资人会议等相关会议，发表意见；就重整相关问题向法院、相关政府部门汇报、沟通等；签订相关合同；接收财</w:t>
      </w:r>
      <w:r>
        <w:rPr>
          <w:rFonts w:hint="eastAsia" w:ascii="仿宋" w:hAnsi="仿宋" w:eastAsia="仿宋" w:cs="仿宋"/>
          <w:spacing w:val="-1"/>
          <w:sz w:val="24"/>
          <w:szCs w:val="24"/>
        </w:rPr>
        <w:t>产和处理所有相关事宜，其法律后果由委托人承担。</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left="602"/>
        <w:textAlignment w:val="baseline"/>
        <w:rPr>
          <w:rFonts w:hint="eastAsia" w:ascii="仿宋" w:hAnsi="仿宋" w:eastAsia="仿宋" w:cs="仿宋"/>
          <w:sz w:val="24"/>
          <w:szCs w:val="24"/>
        </w:rPr>
      </w:pPr>
      <w:r>
        <w:rPr>
          <w:rFonts w:hint="eastAsia" w:ascii="仿宋" w:hAnsi="仿宋" w:eastAsia="仿宋" w:cs="仿宋"/>
          <w:spacing w:val="-1"/>
          <w:position w:val="19"/>
          <w:sz w:val="24"/>
          <w:szCs w:val="24"/>
        </w:rPr>
        <w:t>委托期限：至委托事项办理终结或另行书面撤销委托之日</w:t>
      </w:r>
      <w:r>
        <w:rPr>
          <w:rFonts w:hint="eastAsia" w:ascii="仿宋" w:hAnsi="仿宋" w:eastAsia="仿宋" w:cs="仿宋"/>
          <w:spacing w:val="-2"/>
          <w:position w:val="19"/>
          <w:sz w:val="24"/>
          <w:szCs w:val="24"/>
        </w:rPr>
        <w:t>止。</w:t>
      </w:r>
    </w:p>
    <w:p>
      <w:pPr>
        <w:pStyle w:val="4"/>
        <w:keepNext w:val="0"/>
        <w:keepLines w:val="0"/>
        <w:pageBreakBefore w:val="0"/>
        <w:widowControl/>
        <w:kinsoku w:val="0"/>
        <w:wordWrap/>
        <w:overflowPunct/>
        <w:topLinePunct w:val="0"/>
        <w:autoSpaceDE w:val="0"/>
        <w:autoSpaceDN w:val="0"/>
        <w:bidi w:val="0"/>
        <w:adjustRightInd w:val="0"/>
        <w:snapToGrid w:val="0"/>
        <w:spacing w:before="4" w:after="0" w:afterLines="20" w:line="360" w:lineRule="auto"/>
        <w:ind w:left="605"/>
        <w:textAlignment w:val="baseline"/>
        <w:rPr>
          <w:rFonts w:hint="eastAsia" w:ascii="仿宋" w:hAnsi="仿宋" w:eastAsia="仿宋" w:cs="仿宋"/>
          <w:sz w:val="24"/>
          <w:szCs w:val="24"/>
        </w:rPr>
      </w:pPr>
      <w:r>
        <w:rPr>
          <w:rFonts w:hint="eastAsia" w:ascii="仿宋" w:hAnsi="仿宋" w:eastAsia="仿宋" w:cs="仿宋"/>
          <w:spacing w:val="-4"/>
          <w:sz w:val="24"/>
          <w:szCs w:val="24"/>
        </w:rPr>
        <w:t>受委托人无转委托权。</w:t>
      </w:r>
    </w:p>
    <w:p>
      <w:pPr>
        <w:spacing w:line="326" w:lineRule="auto"/>
        <w:rPr>
          <w:rFonts w:hint="eastAsia" w:ascii="仿宋" w:hAnsi="仿宋" w:eastAsia="仿宋" w:cs="仿宋"/>
          <w:sz w:val="24"/>
          <w:szCs w:val="24"/>
        </w:rPr>
      </w:pPr>
    </w:p>
    <w:p>
      <w:pPr>
        <w:spacing w:line="326" w:lineRule="auto"/>
        <w:rPr>
          <w:rFonts w:hint="eastAsia" w:ascii="仿宋" w:hAnsi="仿宋" w:eastAsia="仿宋" w:cs="仿宋"/>
          <w:sz w:val="24"/>
          <w:szCs w:val="24"/>
        </w:rPr>
      </w:pPr>
    </w:p>
    <w:p>
      <w:pPr>
        <w:pStyle w:val="4"/>
        <w:spacing w:before="91" w:line="521" w:lineRule="exact"/>
        <w:ind w:left="4243" w:firstLine="230" w:firstLineChars="100"/>
        <w:rPr>
          <w:rFonts w:hint="eastAsia" w:ascii="仿宋" w:hAnsi="仿宋" w:eastAsia="仿宋" w:cs="仿宋"/>
          <w:sz w:val="24"/>
          <w:szCs w:val="24"/>
        </w:rPr>
      </w:pPr>
      <w:r>
        <w:rPr>
          <w:rFonts w:hint="eastAsia" w:ascii="仿宋" w:hAnsi="仿宋" w:eastAsia="仿宋" w:cs="仿宋"/>
          <w:spacing w:val="-5"/>
          <w:position w:val="17"/>
          <w:sz w:val="24"/>
          <w:szCs w:val="24"/>
        </w:rPr>
        <w:t>委托人（盖章</w:t>
      </w:r>
      <w:r>
        <w:rPr>
          <w:rFonts w:hint="eastAsia" w:ascii="仿宋" w:hAnsi="仿宋" w:eastAsia="仿宋" w:cs="仿宋"/>
          <w:position w:val="17"/>
          <w:sz w:val="24"/>
          <w:szCs w:val="24"/>
        </w:rPr>
        <w:t>）：</w:t>
      </w:r>
    </w:p>
    <w:p>
      <w:pPr>
        <w:pStyle w:val="4"/>
        <w:spacing w:before="1" w:line="223" w:lineRule="auto"/>
        <w:ind w:left="2794" w:firstLine="1624" w:firstLineChars="700"/>
        <w:rPr>
          <w:rFonts w:hint="eastAsia" w:ascii="仿宋" w:hAnsi="仿宋" w:eastAsia="仿宋" w:cs="仿宋"/>
          <w:sz w:val="24"/>
          <w:szCs w:val="24"/>
        </w:rPr>
      </w:pPr>
      <w:r>
        <w:rPr>
          <w:rFonts w:hint="eastAsia" w:ascii="仿宋" w:hAnsi="仿宋" w:eastAsia="仿宋" w:cs="仿宋"/>
          <w:spacing w:val="-4"/>
          <w:sz w:val="24"/>
          <w:szCs w:val="24"/>
        </w:rPr>
        <w:t>法定代表人（签字</w:t>
      </w:r>
      <w:r>
        <w:rPr>
          <w:rFonts w:hint="eastAsia" w:ascii="仿宋" w:hAnsi="仿宋" w:eastAsia="仿宋" w:cs="仿宋"/>
          <w:spacing w:val="1"/>
          <w:sz w:val="24"/>
          <w:szCs w:val="24"/>
        </w:rPr>
        <w:t>）：</w:t>
      </w:r>
    </w:p>
    <w:p>
      <w:pPr>
        <w:pStyle w:val="4"/>
        <w:spacing w:before="304" w:line="223" w:lineRule="auto"/>
        <w:jc w:val="right"/>
        <w:rPr>
          <w:rFonts w:hint="eastAsia" w:ascii="仿宋" w:hAnsi="仿宋" w:eastAsia="仿宋" w:cs="仿宋"/>
          <w:sz w:val="24"/>
          <w:szCs w:val="24"/>
        </w:rPr>
      </w:pPr>
      <w:r>
        <w:rPr>
          <w:rFonts w:hint="eastAsia" w:ascii="仿宋" w:hAnsi="仿宋" w:eastAsia="仿宋" w:cs="仿宋"/>
          <w:spacing w:val="-18"/>
          <w:sz w:val="24"/>
          <w:szCs w:val="24"/>
        </w:rPr>
        <w:t>年</w:t>
      </w:r>
      <w:r>
        <w:rPr>
          <w:rFonts w:hint="eastAsia" w:ascii="仿宋" w:hAnsi="仿宋" w:eastAsia="仿宋" w:cs="仿宋"/>
          <w:spacing w:val="14"/>
          <w:sz w:val="24"/>
          <w:szCs w:val="24"/>
        </w:rPr>
        <w:t xml:space="preserve">  </w:t>
      </w:r>
      <w:r>
        <w:rPr>
          <w:rFonts w:hint="eastAsia" w:ascii="仿宋" w:hAnsi="仿宋" w:eastAsia="仿宋" w:cs="仿宋"/>
          <w:spacing w:val="-18"/>
          <w:sz w:val="24"/>
          <w:szCs w:val="24"/>
        </w:rPr>
        <w:t>月</w:t>
      </w:r>
      <w:r>
        <w:rPr>
          <w:rFonts w:hint="eastAsia" w:ascii="仿宋" w:hAnsi="仿宋" w:eastAsia="仿宋" w:cs="仿宋"/>
          <w:spacing w:val="38"/>
          <w:sz w:val="24"/>
          <w:szCs w:val="24"/>
        </w:rPr>
        <w:t xml:space="preserve">  </w:t>
      </w:r>
      <w:r>
        <w:rPr>
          <w:rFonts w:hint="eastAsia" w:ascii="仿宋" w:hAnsi="仿宋" w:eastAsia="仿宋" w:cs="仿宋"/>
          <w:spacing w:val="-18"/>
          <w:sz w:val="24"/>
          <w:szCs w:val="24"/>
        </w:rPr>
        <w:t>日</w:t>
      </w:r>
    </w:p>
    <w:p>
      <w:pPr>
        <w:spacing w:line="223" w:lineRule="auto"/>
        <w:rPr>
          <w:rFonts w:hint="eastAsia" w:ascii="仿宋" w:hAnsi="仿宋" w:eastAsia="仿宋" w:cs="仿宋"/>
          <w:sz w:val="24"/>
          <w:szCs w:val="24"/>
        </w:rPr>
        <w:sectPr>
          <w:pgSz w:w="11906" w:h="16839"/>
          <w:pgMar w:top="1431" w:right="1785" w:bottom="0" w:left="1785" w:header="0" w:footer="0" w:gutter="0"/>
          <w:cols w:space="720" w:num="1"/>
        </w:sectPr>
      </w:pPr>
    </w:p>
    <w:p>
      <w:pPr>
        <w:spacing w:line="243" w:lineRule="auto"/>
        <w:rPr>
          <w:rFonts w:ascii="Arial"/>
          <w:sz w:val="21"/>
        </w:rPr>
      </w:pPr>
      <w:r>
        <mc:AlternateContent>
          <mc:Choice Requires="wps">
            <w:drawing>
              <wp:anchor distT="0" distB="0" distL="0" distR="0" simplePos="0" relativeHeight="251659264" behindDoc="1" locked="0" layoutInCell="0" allowOverlap="1">
                <wp:simplePos x="0" y="0"/>
                <wp:positionH relativeFrom="page">
                  <wp:posOffset>893445</wp:posOffset>
                </wp:positionH>
                <wp:positionV relativeFrom="page">
                  <wp:posOffset>9569450</wp:posOffset>
                </wp:positionV>
                <wp:extent cx="5772785" cy="6350"/>
                <wp:effectExtent l="0" t="0" r="0" b="0"/>
                <wp:wrapNone/>
                <wp:docPr id="2" name="Rect 2"/>
                <wp:cNvGraphicFramePr/>
                <a:graphic xmlns:a="http://schemas.openxmlformats.org/drawingml/2006/main">
                  <a:graphicData uri="http://schemas.microsoft.com/office/word/2010/wordprocessingShape">
                    <wps:wsp>
                      <wps:cNvSpPr/>
                      <wps:spPr>
                        <a:xfrm>
                          <a:off x="893952" y="9569450"/>
                          <a:ext cx="5772784"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2" o:spid="_x0000_s1026" o:spt="1" style="position:absolute;left:0pt;margin-left:70.35pt;margin-top:753.5pt;height:0.5pt;width:454.55pt;mso-position-horizontal-relative:page;mso-position-vertical-relative:page;z-index:-251657216;mso-width-relative:page;mso-height-relative:page;" fillcolor="#000000" filled="t" stroked="f" coordsize="21600,21600" o:allowincell="f" o:gfxdata="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9wYWB2QAAAA4BAAAPAAAAAAAAAAEAIAAAACIAAABkcnMvZG93bnJldi54bWxQ&#10;SwECFAAUAAAACACHTuJA1RqbfS8CAABrBAAADgAAAAAAAAABACAAAAAoAQAAZHJzL2Uyb0RvYy54&#10;bWxQSwUGAAAAAAYABgBZAQAAyQUAAAAA&#10;">
                <v:fill on="t" focussize="0,0"/>
                <v:stroke on="f" weight="0pt"/>
                <v:imagedata o:title=""/>
                <o:lock v:ext="edit" aspectratio="f"/>
                <v:textbox inset="0mm,0mm,0mm,0mm"/>
              </v:rect>
            </w:pict>
          </mc:Fallback>
        </mc:AlternateContent>
      </w:r>
    </w:p>
    <w:p>
      <w:pPr>
        <w:spacing w:line="243" w:lineRule="auto"/>
        <w:rPr>
          <w:rFonts w:ascii="Arial"/>
          <w:sz w:val="21"/>
        </w:rPr>
      </w:pPr>
    </w:p>
    <w:p>
      <w:pPr>
        <w:spacing w:line="244" w:lineRule="auto"/>
        <w:rPr>
          <w:rFonts w:ascii="Arial"/>
          <w:sz w:val="21"/>
        </w:rPr>
      </w:pPr>
    </w:p>
    <w:p>
      <w:pPr>
        <w:spacing w:before="115" w:line="626" w:lineRule="exact"/>
        <w:jc w:val="center"/>
        <w:rPr>
          <w:rFonts w:hint="eastAsia" w:ascii="华文中宋" w:hAnsi="华文中宋" w:eastAsia="华文中宋" w:cs="华文中宋"/>
          <w:spacing w:val="9"/>
          <w:position w:val="25"/>
          <w:sz w:val="31"/>
          <w:szCs w:val="31"/>
          <w14:textOutline w14:w="5793" w14:cap="sq" w14:cmpd="sng">
            <w14:solidFill>
              <w14:srgbClr w14:val="000000"/>
            </w14:solidFill>
            <w14:prstDash w14:val="solid"/>
            <w14:bevel/>
          </w14:textOutline>
        </w:rPr>
      </w:pPr>
      <w:r>
        <w:rPr>
          <w:rFonts w:hint="eastAsia" w:ascii="华文中宋" w:hAnsi="华文中宋" w:eastAsia="华文中宋" w:cs="华文中宋"/>
          <w:spacing w:val="9"/>
          <w:position w:val="25"/>
          <w:sz w:val="31"/>
          <w:szCs w:val="31"/>
          <w14:textOutline w14:w="5793" w14:cap="sq" w14:cmpd="sng">
            <w14:solidFill>
              <w14:srgbClr w14:val="000000"/>
            </w14:solidFill>
            <w14:prstDash w14:val="solid"/>
            <w14:bevel/>
          </w14:textOutline>
        </w:rPr>
        <w:t>湖南新华联国际石油贸易有限公司、湖南新华联石油库站管理服务有限公司合并重整案参与重整投资人遴选</w:t>
      </w:r>
    </w:p>
    <w:p>
      <w:pPr>
        <w:spacing w:before="115" w:line="626" w:lineRule="exact"/>
        <w:jc w:val="center"/>
        <w:rPr>
          <w:rFonts w:hint="eastAsia" w:ascii="华文中宋" w:hAnsi="华文中宋" w:eastAsia="华文中宋" w:cs="华文中宋"/>
          <w:spacing w:val="9"/>
          <w:position w:val="25"/>
          <w:sz w:val="31"/>
          <w:szCs w:val="31"/>
          <w14:textOutline w14:w="5793" w14:cap="sq" w14:cmpd="sng">
            <w14:solidFill>
              <w14:srgbClr w14:val="000000"/>
            </w14:solidFill>
            <w14:prstDash w14:val="solid"/>
            <w14:bevel/>
          </w14:textOutline>
        </w:rPr>
      </w:pPr>
      <w:r>
        <w:rPr>
          <w:rFonts w:hint="eastAsia" w:ascii="华文中宋" w:hAnsi="华文中宋" w:eastAsia="华文中宋" w:cs="华文中宋"/>
          <w:spacing w:val="9"/>
          <w:position w:val="25"/>
          <w:sz w:val="31"/>
          <w:szCs w:val="31"/>
          <w14:textOutline w14:w="5793" w14:cap="sq" w14:cmpd="sng">
            <w14:solidFill>
              <w14:srgbClr w14:val="000000"/>
            </w14:solidFill>
            <w14:prstDash w14:val="solid"/>
            <w14:bevel/>
          </w14:textOutline>
        </w:rPr>
        <w:t>送达地址及方式确认书</w:t>
      </w:r>
    </w:p>
    <w:p>
      <w:pPr>
        <w:spacing w:line="79" w:lineRule="exact"/>
      </w:pPr>
    </w:p>
    <w:tbl>
      <w:tblPr>
        <w:tblStyle w:val="7"/>
        <w:tblW w:w="912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1"/>
        <w:gridCol w:w="1564"/>
        <w:gridCol w:w="3126"/>
        <w:gridCol w:w="1179"/>
        <w:gridCol w:w="2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0" w:hRule="atLeast"/>
        </w:trPr>
        <w:tc>
          <w:tcPr>
            <w:tcW w:w="881" w:type="dxa"/>
            <w:tcBorders>
              <w:top w:val="single" w:color="000000" w:sz="2" w:space="0"/>
              <w:left w:val="single" w:color="000000" w:sz="2" w:space="0"/>
            </w:tcBorders>
            <w:textDirection w:val="tbRlV"/>
            <w:vAlign w:val="top"/>
          </w:tcPr>
          <w:p>
            <w:pPr>
              <w:spacing w:before="311" w:line="206" w:lineRule="auto"/>
              <w:ind w:left="1837"/>
              <w:rPr>
                <w:rFonts w:ascii="宋体" w:hAnsi="宋体" w:eastAsia="宋体" w:cs="宋体"/>
                <w:sz w:val="24"/>
                <w:szCs w:val="24"/>
              </w:rPr>
            </w:pPr>
            <w:r>
              <w:rPr>
                <w:rFonts w:ascii="宋体" w:hAnsi="宋体" w:eastAsia="宋体" w:cs="宋体"/>
                <w:spacing w:val="53"/>
                <w:sz w:val="24"/>
                <w:szCs w:val="24"/>
              </w:rPr>
              <w:t>告知事项</w:t>
            </w:r>
          </w:p>
        </w:tc>
        <w:tc>
          <w:tcPr>
            <w:tcW w:w="8242" w:type="dxa"/>
            <w:gridSpan w:val="4"/>
            <w:tcBorders>
              <w:top w:val="single" w:color="000000" w:sz="2" w:space="0"/>
              <w:right w:val="single" w:color="000000" w:sz="2" w:space="0"/>
            </w:tcBorders>
            <w:vAlign w:val="top"/>
          </w:tcPr>
          <w:p>
            <w:pPr>
              <w:pStyle w:val="8"/>
              <w:spacing w:before="141" w:line="264" w:lineRule="auto"/>
              <w:ind w:left="119" w:right="117" w:firstLine="481"/>
            </w:pPr>
            <w:r>
              <w:rPr>
                <w:spacing w:val="2"/>
              </w:rPr>
              <w:t>一、参选人申报时应当向管理人提供或者确认自己准确的送达地址，并</w:t>
            </w:r>
            <w:r>
              <w:rPr>
                <w:spacing w:val="13"/>
              </w:rPr>
              <w:t xml:space="preserve"> </w:t>
            </w:r>
            <w:r>
              <w:rPr>
                <w:spacing w:val="-1"/>
              </w:rPr>
              <w:t>填写送达地址确认书。收件人必须为参选人的法定代表人或受委托代理人。</w:t>
            </w:r>
          </w:p>
          <w:p>
            <w:pPr>
              <w:pStyle w:val="8"/>
              <w:spacing w:before="112" w:line="278" w:lineRule="auto"/>
              <w:ind w:left="120" w:right="117" w:firstLine="484"/>
            </w:pPr>
            <w:r>
              <w:rPr>
                <w:spacing w:val="2"/>
              </w:rPr>
              <w:t>二、此送达地址确认书适用于</w:t>
            </w:r>
            <w:r>
              <w:rPr>
                <w:rFonts w:hint="eastAsia"/>
                <w:spacing w:val="2"/>
              </w:rPr>
              <w:t>湖南新华联国际石油贸易有限公司、湖南新华联石油库站管理服务有限公司合并重整案</w:t>
            </w:r>
            <w:r>
              <w:rPr>
                <w:spacing w:val="2"/>
              </w:rPr>
              <w:t>的全部程序。参选人在</w:t>
            </w:r>
            <w:r>
              <w:rPr>
                <w:rFonts w:hint="eastAsia"/>
                <w:spacing w:val="2"/>
              </w:rPr>
              <w:t>湖南新华联国际石油贸易有限公司、湖南新华联石油库站管理服务有限公司合并重整</w:t>
            </w:r>
            <w:r>
              <w:rPr>
                <w:spacing w:val="2"/>
              </w:rPr>
              <w:t>程序终结前变</w:t>
            </w:r>
            <w:r>
              <w:rPr>
                <w:spacing w:val="-1"/>
              </w:rPr>
              <w:t>更送达地址的，应当及时以书面方式告知管理人，并提供新的送达地址。</w:t>
            </w:r>
          </w:p>
          <w:p>
            <w:pPr>
              <w:pStyle w:val="8"/>
              <w:spacing w:before="113" w:line="279" w:lineRule="auto"/>
              <w:ind w:left="117" w:right="117" w:firstLine="486"/>
            </w:pPr>
            <w:r>
              <w:rPr>
                <w:spacing w:val="2"/>
              </w:rPr>
              <w:t>三、为提高送达效率，并降低文件送达的成本，管理人对程序中的部分</w:t>
            </w:r>
            <w:r>
              <w:rPr>
                <w:spacing w:val="10"/>
              </w:rPr>
              <w:t xml:space="preserve"> </w:t>
            </w:r>
            <w:r>
              <w:rPr>
                <w:spacing w:val="2"/>
              </w:rPr>
              <w:t>信息将根据具体情况决定采用传真、电子邮件、短信、网络公告等电子送达</w:t>
            </w:r>
            <w:r>
              <w:rPr>
                <w:spacing w:val="12"/>
              </w:rPr>
              <w:t xml:space="preserve"> </w:t>
            </w:r>
            <w:r>
              <w:rPr>
                <w:spacing w:val="-1"/>
              </w:rPr>
              <w:t>方式送达。电子送达与直接送达、邮寄送达等送达方式有同等的效力。</w:t>
            </w:r>
          </w:p>
          <w:p>
            <w:pPr>
              <w:pStyle w:val="8"/>
              <w:spacing w:before="111" w:line="285" w:lineRule="auto"/>
              <w:ind w:left="116" w:right="40" w:firstLine="509"/>
            </w:pPr>
            <w:r>
              <w:rPr>
                <w:spacing w:val="-4"/>
              </w:rPr>
              <w:t>四、以邮寄方式送达文件的，因参选人提供或者确认的送达地址不准确、</w:t>
            </w:r>
            <w:r>
              <w:rPr>
                <w:spacing w:val="15"/>
              </w:rPr>
              <w:t xml:space="preserve"> </w:t>
            </w:r>
            <w:r>
              <w:rPr>
                <w:spacing w:val="2"/>
              </w:rPr>
              <w:t>拒不提供送达地址、送达地址信息变更未及时告知管理人、参选人或者参选</w:t>
            </w:r>
            <w:r>
              <w:rPr>
                <w:spacing w:val="13"/>
              </w:rPr>
              <w:t xml:space="preserve"> </w:t>
            </w:r>
            <w:r>
              <w:rPr>
                <w:spacing w:val="2"/>
              </w:rPr>
              <w:t>人指定的收件人拒绝签收文件，导致相关文书未能被参选人实际接收的，文</w:t>
            </w:r>
            <w:r>
              <w:rPr>
                <w:spacing w:val="13"/>
              </w:rPr>
              <w:t xml:space="preserve"> </w:t>
            </w:r>
            <w:r>
              <w:rPr>
                <w:spacing w:val="-2"/>
              </w:rPr>
              <w:t>书寄出之日视为送达之日。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881" w:type="dxa"/>
            <w:vMerge w:val="restart"/>
            <w:tcBorders>
              <w:left w:val="single" w:color="000000" w:sz="2" w:space="0"/>
              <w:bottom w:val="nil"/>
            </w:tcBorders>
            <w:textDirection w:val="tbRlV"/>
            <w:vAlign w:val="top"/>
          </w:tcPr>
          <w:p>
            <w:pPr>
              <w:spacing w:before="311" w:line="216" w:lineRule="auto"/>
              <w:ind w:left="635"/>
              <w:rPr>
                <w:rFonts w:ascii="宋体" w:hAnsi="宋体" w:eastAsia="宋体" w:cs="宋体"/>
                <w:sz w:val="24"/>
                <w:szCs w:val="24"/>
              </w:rPr>
            </w:pPr>
            <w:r>
              <w:rPr>
                <w:rFonts w:ascii="宋体" w:hAnsi="宋体" w:eastAsia="宋体" w:cs="宋体"/>
                <w:spacing w:val="-1"/>
                <w:sz w:val="24"/>
                <w:szCs w:val="24"/>
              </w:rPr>
              <w:t>送</w:t>
            </w:r>
            <w:r>
              <w:rPr>
                <w:rFonts w:ascii="宋体" w:hAnsi="宋体" w:eastAsia="宋体" w:cs="宋体"/>
                <w:spacing w:val="-46"/>
                <w:sz w:val="24"/>
                <w:szCs w:val="24"/>
              </w:rPr>
              <w:t xml:space="preserve"> </w:t>
            </w:r>
            <w:r>
              <w:rPr>
                <w:rFonts w:ascii="宋体" w:hAnsi="宋体" w:eastAsia="宋体" w:cs="宋体"/>
                <w:spacing w:val="-1"/>
                <w:sz w:val="24"/>
                <w:szCs w:val="24"/>
              </w:rPr>
              <w:t>达</w:t>
            </w:r>
            <w:r>
              <w:rPr>
                <w:rFonts w:ascii="宋体" w:hAnsi="宋体" w:eastAsia="宋体" w:cs="宋体"/>
                <w:spacing w:val="-48"/>
                <w:sz w:val="24"/>
                <w:szCs w:val="24"/>
              </w:rPr>
              <w:t xml:space="preserve"> </w:t>
            </w:r>
            <w:r>
              <w:rPr>
                <w:rFonts w:ascii="宋体" w:hAnsi="宋体" w:eastAsia="宋体" w:cs="宋体"/>
                <w:spacing w:val="-1"/>
                <w:sz w:val="24"/>
                <w:szCs w:val="24"/>
              </w:rPr>
              <w:t>地</w:t>
            </w:r>
            <w:r>
              <w:rPr>
                <w:rFonts w:ascii="宋体" w:hAnsi="宋体" w:eastAsia="宋体" w:cs="宋体"/>
                <w:spacing w:val="-47"/>
                <w:sz w:val="24"/>
                <w:szCs w:val="24"/>
              </w:rPr>
              <w:t xml:space="preserve"> </w:t>
            </w:r>
            <w:r>
              <w:rPr>
                <w:rFonts w:ascii="宋体" w:hAnsi="宋体" w:eastAsia="宋体" w:cs="宋体"/>
                <w:spacing w:val="-1"/>
                <w:sz w:val="24"/>
                <w:szCs w:val="24"/>
              </w:rPr>
              <w:t>址</w:t>
            </w:r>
          </w:p>
        </w:tc>
        <w:tc>
          <w:tcPr>
            <w:tcW w:w="1564" w:type="dxa"/>
            <w:vAlign w:val="top"/>
          </w:tcPr>
          <w:p>
            <w:pPr>
              <w:pStyle w:val="8"/>
              <w:spacing w:before="219" w:line="224" w:lineRule="auto"/>
              <w:ind w:left="120"/>
            </w:pPr>
            <w:r>
              <w:rPr>
                <w:spacing w:val="-7"/>
              </w:rPr>
              <w:t>参选人</w:t>
            </w:r>
          </w:p>
        </w:tc>
        <w:tc>
          <w:tcPr>
            <w:tcW w:w="6678"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881" w:type="dxa"/>
            <w:vMerge w:val="continue"/>
            <w:tcBorders>
              <w:top w:val="nil"/>
              <w:left w:val="single" w:color="000000" w:sz="2" w:space="0"/>
              <w:bottom w:val="nil"/>
            </w:tcBorders>
            <w:textDirection w:val="tbRlV"/>
            <w:vAlign w:val="top"/>
          </w:tcPr>
          <w:p>
            <w:pPr>
              <w:rPr>
                <w:rFonts w:ascii="Arial"/>
                <w:sz w:val="21"/>
              </w:rPr>
            </w:pPr>
          </w:p>
        </w:tc>
        <w:tc>
          <w:tcPr>
            <w:tcW w:w="1564" w:type="dxa"/>
            <w:vAlign w:val="top"/>
          </w:tcPr>
          <w:p>
            <w:pPr>
              <w:pStyle w:val="8"/>
              <w:spacing w:before="232" w:line="229" w:lineRule="auto"/>
              <w:ind w:left="123"/>
            </w:pPr>
            <w:r>
              <w:rPr>
                <w:spacing w:val="-6"/>
              </w:rPr>
              <w:t>送达地址</w:t>
            </w:r>
          </w:p>
        </w:tc>
        <w:tc>
          <w:tcPr>
            <w:tcW w:w="6678"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 w:hRule="atLeast"/>
        </w:trPr>
        <w:tc>
          <w:tcPr>
            <w:tcW w:w="881" w:type="dxa"/>
            <w:vMerge w:val="continue"/>
            <w:tcBorders>
              <w:top w:val="nil"/>
              <w:left w:val="single" w:color="000000" w:sz="2" w:space="0"/>
              <w:bottom w:val="nil"/>
            </w:tcBorders>
            <w:textDirection w:val="tbRlV"/>
            <w:vAlign w:val="top"/>
          </w:tcPr>
          <w:p>
            <w:pPr>
              <w:rPr>
                <w:rFonts w:ascii="Arial"/>
                <w:sz w:val="21"/>
              </w:rPr>
            </w:pPr>
          </w:p>
        </w:tc>
        <w:tc>
          <w:tcPr>
            <w:tcW w:w="1564" w:type="dxa"/>
            <w:vAlign w:val="top"/>
          </w:tcPr>
          <w:p>
            <w:pPr>
              <w:pStyle w:val="8"/>
              <w:spacing w:before="205" w:line="222" w:lineRule="auto"/>
              <w:ind w:left="130"/>
            </w:pPr>
            <w:r>
              <w:rPr>
                <w:spacing w:val="-10"/>
              </w:rPr>
              <w:t>收件人</w:t>
            </w:r>
          </w:p>
        </w:tc>
        <w:tc>
          <w:tcPr>
            <w:tcW w:w="3126" w:type="dxa"/>
            <w:tcBorders>
              <w:right w:val="single" w:color="000000" w:sz="2" w:space="0"/>
            </w:tcBorders>
            <w:vAlign w:val="top"/>
          </w:tcPr>
          <w:p>
            <w:pPr>
              <w:rPr>
                <w:rFonts w:ascii="Arial"/>
                <w:sz w:val="21"/>
              </w:rPr>
            </w:pPr>
          </w:p>
        </w:tc>
        <w:tc>
          <w:tcPr>
            <w:tcW w:w="1179" w:type="dxa"/>
            <w:tcBorders>
              <w:left w:val="single" w:color="000000" w:sz="2" w:space="0"/>
              <w:right w:val="single" w:color="000000" w:sz="2" w:space="0"/>
            </w:tcBorders>
            <w:vAlign w:val="top"/>
          </w:tcPr>
          <w:p>
            <w:pPr>
              <w:pStyle w:val="8"/>
              <w:spacing w:before="204" w:line="222" w:lineRule="auto"/>
              <w:ind w:left="139"/>
            </w:pPr>
            <w:r>
              <w:rPr>
                <w:spacing w:val="-17"/>
              </w:rPr>
              <w:t>邮编</w:t>
            </w:r>
          </w:p>
        </w:tc>
        <w:tc>
          <w:tcPr>
            <w:tcW w:w="237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881" w:type="dxa"/>
            <w:vMerge w:val="continue"/>
            <w:tcBorders>
              <w:top w:val="nil"/>
              <w:left w:val="single" w:color="000000" w:sz="2" w:space="0"/>
            </w:tcBorders>
            <w:textDirection w:val="tbRlV"/>
            <w:vAlign w:val="top"/>
          </w:tcPr>
          <w:p>
            <w:pPr>
              <w:rPr>
                <w:rFonts w:ascii="Arial"/>
                <w:sz w:val="21"/>
              </w:rPr>
            </w:pPr>
          </w:p>
        </w:tc>
        <w:tc>
          <w:tcPr>
            <w:tcW w:w="1564" w:type="dxa"/>
            <w:vAlign w:val="top"/>
          </w:tcPr>
          <w:p>
            <w:pPr>
              <w:pStyle w:val="8"/>
              <w:spacing w:before="203" w:line="223" w:lineRule="auto"/>
              <w:ind w:left="114"/>
            </w:pPr>
            <w:r>
              <w:rPr>
                <w:spacing w:val="-4"/>
              </w:rPr>
              <w:t>联系电话</w:t>
            </w:r>
          </w:p>
        </w:tc>
        <w:tc>
          <w:tcPr>
            <w:tcW w:w="3126" w:type="dxa"/>
            <w:tcBorders>
              <w:right w:val="single" w:color="000000" w:sz="2" w:space="0"/>
            </w:tcBorders>
            <w:vAlign w:val="top"/>
          </w:tcPr>
          <w:p>
            <w:pPr>
              <w:rPr>
                <w:rFonts w:ascii="Arial"/>
                <w:sz w:val="21"/>
              </w:rPr>
            </w:pPr>
          </w:p>
        </w:tc>
        <w:tc>
          <w:tcPr>
            <w:tcW w:w="1179" w:type="dxa"/>
            <w:tcBorders>
              <w:left w:val="single" w:color="000000" w:sz="2" w:space="0"/>
              <w:right w:val="single" w:color="000000" w:sz="2" w:space="0"/>
            </w:tcBorders>
            <w:vAlign w:val="top"/>
          </w:tcPr>
          <w:p>
            <w:pPr>
              <w:pStyle w:val="8"/>
              <w:spacing w:before="202" w:line="221" w:lineRule="auto"/>
              <w:ind w:left="148"/>
            </w:pPr>
            <w:r>
              <w:rPr>
                <w:spacing w:val="-11"/>
              </w:rPr>
              <w:t>电子邮箱</w:t>
            </w:r>
          </w:p>
        </w:tc>
        <w:tc>
          <w:tcPr>
            <w:tcW w:w="237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5" w:hRule="atLeast"/>
        </w:trPr>
        <w:tc>
          <w:tcPr>
            <w:tcW w:w="881" w:type="dxa"/>
            <w:tcBorders>
              <w:left w:val="single" w:color="000000" w:sz="2" w:space="0"/>
              <w:bottom w:val="single" w:color="000000" w:sz="2" w:space="0"/>
            </w:tcBorders>
            <w:textDirection w:val="tbRlV"/>
            <w:vAlign w:val="top"/>
          </w:tcPr>
          <w:p>
            <w:pPr>
              <w:spacing w:before="311" w:line="209" w:lineRule="auto"/>
              <w:ind w:left="1481"/>
              <w:rPr>
                <w:rFonts w:ascii="宋体" w:hAnsi="宋体" w:eastAsia="宋体" w:cs="宋体"/>
                <w:sz w:val="24"/>
                <w:szCs w:val="24"/>
              </w:rPr>
            </w:pPr>
            <w:r>
              <w:rPr>
                <w:rFonts w:ascii="宋体" w:hAnsi="宋体" w:eastAsia="宋体" w:cs="宋体"/>
                <w:spacing w:val="57"/>
                <w:sz w:val="24"/>
                <w:szCs w:val="24"/>
              </w:rPr>
              <w:t>参选人确认</w:t>
            </w:r>
          </w:p>
        </w:tc>
        <w:tc>
          <w:tcPr>
            <w:tcW w:w="8242" w:type="dxa"/>
            <w:gridSpan w:val="4"/>
            <w:tcBorders>
              <w:bottom w:val="single" w:color="000000" w:sz="2" w:space="0"/>
              <w:right w:val="single" w:color="000000" w:sz="2" w:space="0"/>
            </w:tcBorders>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8"/>
              <w:spacing w:before="78" w:line="286" w:lineRule="auto"/>
              <w:ind w:left="117" w:right="117" w:firstLine="480"/>
              <w:jc w:val="both"/>
            </w:pPr>
            <w:r>
              <w:rPr>
                <w:spacing w:val="2"/>
              </w:rPr>
              <w:t>本参选人已详细阅读了告知事项，并同意管理人采取电子送达方式送达</w:t>
            </w:r>
            <w:r>
              <w:rPr>
                <w:spacing w:val="15"/>
              </w:rPr>
              <w:t xml:space="preserve"> </w:t>
            </w:r>
            <w:r>
              <w:rPr>
                <w:spacing w:val="2"/>
              </w:rPr>
              <w:t>文件。本参选人保证上栏所提供的送达地址各项内容正确、有效。若变更送</w:t>
            </w:r>
            <w:r>
              <w:rPr>
                <w:spacing w:val="12"/>
              </w:rPr>
              <w:t xml:space="preserve"> </w:t>
            </w:r>
            <w:r>
              <w:rPr>
                <w:spacing w:val="2"/>
              </w:rPr>
              <w:t>达地址或其他联系方式，将及时以书面方式告知管理人，未及时告知管理人</w:t>
            </w:r>
            <w:r>
              <w:rPr>
                <w:spacing w:val="12"/>
              </w:rPr>
              <w:t xml:space="preserve"> </w:t>
            </w:r>
            <w:r>
              <w:rPr>
                <w:spacing w:val="-1"/>
              </w:rPr>
              <w:t>导致相关文书不能送达的法律后果由本参选人承担。</w:t>
            </w:r>
          </w:p>
          <w:p>
            <w:pPr>
              <w:pStyle w:val="8"/>
              <w:spacing w:before="33" w:line="222" w:lineRule="auto"/>
              <w:ind w:left="3200"/>
            </w:pPr>
            <w:r>
              <w:rPr>
                <w:spacing w:val="-4"/>
              </w:rPr>
              <w:t>参选人（签章</w:t>
            </w:r>
            <w:r>
              <w:rPr>
                <w:spacing w:val="1"/>
              </w:rPr>
              <w:t>）：</w:t>
            </w:r>
          </w:p>
          <w:p>
            <w:pPr>
              <w:pStyle w:val="8"/>
              <w:spacing w:before="22"/>
              <w:ind w:left="3204"/>
            </w:pPr>
            <w:r>
              <w:rPr>
                <w:spacing w:val="-3"/>
              </w:rPr>
              <w:t>法定代表人（签字</w:t>
            </w:r>
            <w:r>
              <w:t>）：</w:t>
            </w:r>
          </w:p>
          <w:p>
            <w:pPr>
              <w:pStyle w:val="8"/>
              <w:spacing w:line="222" w:lineRule="auto"/>
              <w:ind w:left="3201"/>
            </w:pPr>
            <w:r>
              <w:rPr>
                <w:spacing w:val="-16"/>
              </w:rPr>
              <w:t>年</w:t>
            </w:r>
            <w:r>
              <w:rPr>
                <w:spacing w:val="13"/>
              </w:rPr>
              <w:t xml:space="preserve">  </w:t>
            </w:r>
            <w:r>
              <w:rPr>
                <w:spacing w:val="-16"/>
              </w:rPr>
              <w:t>月</w:t>
            </w:r>
            <w:r>
              <w:rPr>
                <w:spacing w:val="33"/>
              </w:rPr>
              <w:t xml:space="preserve">  </w:t>
            </w:r>
            <w:r>
              <w:rPr>
                <w:spacing w:val="-16"/>
              </w:rPr>
              <w:t>日</w:t>
            </w:r>
          </w:p>
        </w:tc>
      </w:tr>
    </w:tbl>
    <w:p>
      <w:pPr>
        <w:rPr>
          <w:rFonts w:ascii="Arial" w:hAnsi="Arial" w:eastAsia="Arial" w:cs="Arial"/>
          <w:sz w:val="21"/>
          <w:szCs w:val="21"/>
        </w:rPr>
        <w:sectPr>
          <w:headerReference r:id="rId5" w:type="default"/>
          <w:pgSz w:w="11906" w:h="16839"/>
          <w:pgMar w:top="400" w:right="1388" w:bottom="0" w:left="1388" w:header="0" w:footer="0" w:gutter="0"/>
          <w:cols w:space="720" w:num="1"/>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01" w:line="224" w:lineRule="auto"/>
        <w:ind w:left="3445"/>
        <w:rPr>
          <w:rFonts w:ascii="宋体" w:hAnsi="宋体" w:eastAsia="宋体" w:cs="宋体"/>
          <w:sz w:val="31"/>
          <w:szCs w:val="31"/>
        </w:rPr>
      </w:pPr>
      <w:r>
        <w:rPr>
          <w:rFonts w:ascii="宋体" w:hAnsi="宋体" w:eastAsia="宋体" w:cs="宋体"/>
          <w:spacing w:val="8"/>
          <w:sz w:val="31"/>
          <w:szCs w:val="31"/>
          <w14:textOutline w14:w="5753" w14:cap="flat" w14:cmpd="sng">
            <w14:solidFill>
              <w14:srgbClr w14:val="000000"/>
            </w14:solidFill>
            <w14:prstDash w14:val="solid"/>
            <w14:miter w14:val="0"/>
          </w14:textOutline>
        </w:rPr>
        <w:t>尽职调查保密协议</w:t>
      </w:r>
    </w:p>
    <w:p>
      <w:pPr>
        <w:spacing w:line="439" w:lineRule="auto"/>
        <w:rPr>
          <w:rFonts w:ascii="Arial"/>
          <w:sz w:val="21"/>
        </w:rPr>
      </w:pPr>
    </w:p>
    <w:p>
      <w:pPr>
        <w:spacing w:before="78" w:line="220" w:lineRule="auto"/>
        <w:ind w:left="1081"/>
        <w:rPr>
          <w:rFonts w:ascii="宋体" w:hAnsi="宋体" w:eastAsia="宋体" w:cs="宋体"/>
          <w:spacing w:val="-9"/>
          <w:sz w:val="24"/>
          <w:szCs w:val="24"/>
        </w:rPr>
      </w:pPr>
      <w:r>
        <w:rPr>
          <w:rFonts w:ascii="宋体" w:hAnsi="宋体" w:eastAsia="宋体" w:cs="宋体"/>
          <w:spacing w:val="-9"/>
          <w:sz w:val="24"/>
          <w:szCs w:val="24"/>
        </w:rPr>
        <w:t>甲方</w:t>
      </w:r>
      <w:r>
        <w:rPr>
          <w:rFonts w:hint="eastAsia" w:ascii="宋体" w:hAnsi="宋体" w:eastAsia="宋体" w:cs="宋体"/>
          <w:spacing w:val="-9"/>
          <w:sz w:val="24"/>
          <w:szCs w:val="24"/>
          <w:lang w:val="en-US" w:eastAsia="zh-CN"/>
        </w:rPr>
        <w:t>1</w:t>
      </w:r>
      <w:r>
        <w:rPr>
          <w:rFonts w:ascii="宋体" w:hAnsi="宋体" w:eastAsia="宋体" w:cs="宋体"/>
          <w:spacing w:val="-9"/>
          <w:sz w:val="24"/>
          <w:szCs w:val="24"/>
        </w:rPr>
        <w:t>（披露方）:湖南新华联国际石油贸易有限公司管理人</w:t>
      </w:r>
    </w:p>
    <w:p>
      <w:pPr>
        <w:spacing w:before="78" w:line="220" w:lineRule="auto"/>
        <w:ind w:left="1081"/>
        <w:rPr>
          <w:rFonts w:ascii="宋体" w:hAnsi="宋体" w:eastAsia="宋体" w:cs="宋体"/>
          <w:spacing w:val="-9"/>
          <w:sz w:val="24"/>
          <w:szCs w:val="24"/>
        </w:rPr>
      </w:pPr>
    </w:p>
    <w:p>
      <w:pPr>
        <w:spacing w:before="78" w:line="220" w:lineRule="auto"/>
        <w:ind w:left="1081"/>
        <w:rPr>
          <w:rFonts w:hint="default" w:ascii="宋体" w:hAnsi="宋体" w:eastAsia="宋体" w:cs="宋体"/>
          <w:spacing w:val="-9"/>
          <w:sz w:val="24"/>
          <w:szCs w:val="24"/>
          <w:lang w:val="en-US" w:eastAsia="zh-CN"/>
        </w:rPr>
      </w:pPr>
      <w:r>
        <w:rPr>
          <w:rFonts w:hint="eastAsia" w:ascii="宋体" w:hAnsi="宋体" w:eastAsia="宋体" w:cs="宋体"/>
          <w:spacing w:val="-9"/>
          <w:sz w:val="24"/>
          <w:szCs w:val="24"/>
          <w:lang w:val="en-US" w:eastAsia="zh-CN"/>
        </w:rPr>
        <w:t>甲方2（披露方）：湖南新华联石油库站管理服务有限公司管理人</w:t>
      </w:r>
    </w:p>
    <w:p>
      <w:pPr>
        <w:spacing w:line="321" w:lineRule="auto"/>
        <w:rPr>
          <w:rFonts w:ascii="Arial"/>
          <w:sz w:val="21"/>
        </w:rPr>
      </w:pPr>
    </w:p>
    <w:p>
      <w:pPr>
        <w:spacing w:before="78" w:line="221" w:lineRule="auto"/>
        <w:ind w:left="1073"/>
        <w:rPr>
          <w:rFonts w:ascii="宋体" w:hAnsi="宋体" w:eastAsia="宋体" w:cs="宋体"/>
          <w:spacing w:val="-62"/>
          <w:w w:val="97"/>
          <w:sz w:val="24"/>
          <w:szCs w:val="24"/>
        </w:rPr>
      </w:pPr>
      <w:r>
        <w:rPr>
          <w:rFonts w:ascii="宋体" w:hAnsi="宋体" w:eastAsia="宋体" w:cs="宋体"/>
          <w:spacing w:val="-6"/>
          <w:sz w:val="24"/>
          <w:szCs w:val="24"/>
        </w:rPr>
        <w:t>乙方（接受方</w:t>
      </w:r>
      <w:r>
        <w:rPr>
          <w:rFonts w:ascii="宋体" w:hAnsi="宋体" w:eastAsia="宋体" w:cs="宋体"/>
          <w:spacing w:val="-62"/>
          <w:w w:val="97"/>
          <w:sz w:val="24"/>
          <w:szCs w:val="24"/>
        </w:rPr>
        <w:t>）：</w:t>
      </w:r>
    </w:p>
    <w:p>
      <w:pPr>
        <w:spacing w:before="78" w:line="221" w:lineRule="auto"/>
        <w:ind w:left="1073"/>
        <w:rPr>
          <w:rFonts w:ascii="宋体" w:hAnsi="宋体" w:eastAsia="宋体" w:cs="宋体"/>
          <w:spacing w:val="-62"/>
          <w:w w:val="97"/>
          <w:sz w:val="24"/>
          <w:szCs w:val="24"/>
        </w:rPr>
      </w:pPr>
    </w:p>
    <w:p>
      <w:pPr>
        <w:spacing w:before="78" w:line="220" w:lineRule="auto"/>
        <w:ind w:left="1081"/>
        <w:rPr>
          <w:rFonts w:hint="eastAsia" w:ascii="宋体" w:hAnsi="宋体" w:eastAsia="宋体" w:cs="宋体"/>
          <w:spacing w:val="-9"/>
          <w:sz w:val="24"/>
          <w:szCs w:val="24"/>
          <w:lang w:eastAsia="zh-CN"/>
        </w:rPr>
      </w:pPr>
      <w:r>
        <w:rPr>
          <w:rFonts w:hint="eastAsia" w:ascii="宋体" w:hAnsi="宋体" w:eastAsia="宋体" w:cs="宋体"/>
          <w:spacing w:val="-9"/>
          <w:sz w:val="24"/>
          <w:szCs w:val="24"/>
          <w:lang w:eastAsia="zh-CN"/>
        </w:rPr>
        <w:t>（</w:t>
      </w:r>
      <w:r>
        <w:rPr>
          <w:rFonts w:hint="eastAsia" w:ascii="宋体" w:hAnsi="宋体" w:eastAsia="宋体" w:cs="宋体"/>
          <w:spacing w:val="-9"/>
          <w:sz w:val="24"/>
          <w:szCs w:val="24"/>
          <w:lang w:val="en-US" w:eastAsia="zh-CN"/>
        </w:rPr>
        <w:t>甲方1和甲方2合称甲方</w:t>
      </w:r>
      <w:r>
        <w:rPr>
          <w:rFonts w:hint="eastAsia" w:ascii="宋体" w:hAnsi="宋体" w:eastAsia="宋体" w:cs="宋体"/>
          <w:spacing w:val="-9"/>
          <w:sz w:val="24"/>
          <w:szCs w:val="24"/>
          <w:lang w:eastAsia="zh-CN"/>
        </w:rPr>
        <w:t>）</w:t>
      </w:r>
    </w:p>
    <w:p>
      <w:pPr>
        <w:spacing w:line="257" w:lineRule="auto"/>
        <w:rPr>
          <w:rFonts w:ascii="Arial"/>
          <w:sz w:val="21"/>
        </w:rPr>
      </w:pPr>
    </w:p>
    <w:p>
      <w:pPr>
        <w:spacing w:before="78" w:line="234" w:lineRule="auto"/>
        <w:ind w:left="571" w:right="77" w:firstLine="482"/>
        <w:jc w:val="both"/>
        <w:rPr>
          <w:rFonts w:ascii="宋体" w:hAnsi="宋体" w:eastAsia="宋体" w:cs="宋体"/>
          <w:sz w:val="24"/>
          <w:szCs w:val="24"/>
        </w:rPr>
      </w:pPr>
      <w:r>
        <w:rPr>
          <w:rFonts w:ascii="宋体" w:hAnsi="宋体" w:eastAsia="宋体" w:cs="宋体"/>
          <w:spacing w:val="-11"/>
          <w:sz w:val="24"/>
          <w:szCs w:val="24"/>
        </w:rPr>
        <w:t>鉴于乙方有意向参与甲方</w:t>
      </w:r>
      <w:r>
        <w:rPr>
          <w:rFonts w:hint="eastAsia" w:ascii="宋体" w:hAnsi="宋体" w:eastAsia="宋体" w:cs="宋体"/>
          <w:spacing w:val="-11"/>
          <w:sz w:val="24"/>
          <w:szCs w:val="24"/>
          <w:lang w:val="en-US" w:eastAsia="zh-CN"/>
        </w:rPr>
        <w:t>合并</w:t>
      </w:r>
      <w:r>
        <w:rPr>
          <w:rFonts w:ascii="宋体" w:hAnsi="宋体" w:eastAsia="宋体" w:cs="宋体"/>
          <w:spacing w:val="-11"/>
          <w:sz w:val="24"/>
          <w:szCs w:val="24"/>
        </w:rPr>
        <w:t>破产重整，因此乙方在尽职调查（“</w:t>
      </w:r>
      <w:r>
        <w:rPr>
          <w:rFonts w:ascii="宋体" w:hAnsi="宋体" w:eastAsia="宋体" w:cs="宋体"/>
          <w:spacing w:val="-11"/>
          <w:sz w:val="24"/>
          <w:szCs w:val="24"/>
          <w14:textOutline w14:w="4356" w14:cap="flat" w14:cmpd="sng">
            <w14:solidFill>
              <w14:srgbClr w14:val="000000"/>
            </w14:solidFill>
            <w14:prstDash w14:val="solid"/>
            <w14:miter w14:val="0"/>
          </w14:textOutline>
        </w:rPr>
        <w:t>项</w:t>
      </w:r>
      <w:r>
        <w:rPr>
          <w:rFonts w:ascii="宋体" w:hAnsi="宋体" w:eastAsia="宋体" w:cs="宋体"/>
          <w:spacing w:val="-12"/>
          <w:sz w:val="24"/>
          <w:szCs w:val="24"/>
          <w14:textOutline w14:w="4356" w14:cap="flat" w14:cmpd="sng">
            <w14:solidFill>
              <w14:srgbClr w14:val="000000"/>
            </w14:solidFill>
            <w14:prstDash w14:val="solid"/>
            <w14:miter w14:val="0"/>
          </w14:textOutline>
        </w:rPr>
        <w:t>目</w:t>
      </w:r>
      <w:r>
        <w:rPr>
          <w:rFonts w:ascii="宋体" w:hAnsi="宋体" w:eastAsia="宋体" w:cs="宋体"/>
          <w:spacing w:val="-88"/>
          <w:sz w:val="24"/>
          <w:szCs w:val="24"/>
        </w:rPr>
        <w:t xml:space="preserve"> </w:t>
      </w:r>
      <w:r>
        <w:rPr>
          <w:rFonts w:ascii="宋体" w:hAnsi="宋体" w:eastAsia="宋体" w:cs="宋体"/>
          <w:spacing w:val="-12"/>
          <w:sz w:val="24"/>
          <w:szCs w:val="24"/>
        </w:rPr>
        <w:t>”）中所需</w:t>
      </w:r>
      <w:r>
        <w:rPr>
          <w:rFonts w:ascii="宋体" w:hAnsi="宋体" w:eastAsia="宋体" w:cs="宋体"/>
          <w:spacing w:val="-18"/>
          <w:sz w:val="24"/>
          <w:szCs w:val="24"/>
        </w:rPr>
        <w:t>要的相关信息，甲方（“</w:t>
      </w:r>
      <w:r>
        <w:rPr>
          <w:rFonts w:ascii="宋体" w:hAnsi="宋体" w:eastAsia="宋体" w:cs="宋体"/>
          <w:spacing w:val="-18"/>
          <w:sz w:val="24"/>
          <w:szCs w:val="24"/>
          <w14:textOutline w14:w="4356" w14:cap="flat" w14:cmpd="sng">
            <w14:solidFill>
              <w14:srgbClr w14:val="000000"/>
            </w14:solidFill>
            <w14:prstDash w14:val="solid"/>
            <w14:miter w14:val="0"/>
          </w14:textOutline>
        </w:rPr>
        <w:t>披露方</w:t>
      </w:r>
      <w:r>
        <w:rPr>
          <w:rFonts w:ascii="宋体" w:hAnsi="宋体" w:eastAsia="宋体" w:cs="宋体"/>
          <w:spacing w:val="-64"/>
          <w:sz w:val="24"/>
          <w:szCs w:val="24"/>
        </w:rPr>
        <w:t xml:space="preserve"> </w:t>
      </w:r>
      <w:r>
        <w:rPr>
          <w:rFonts w:ascii="宋体" w:hAnsi="宋体" w:eastAsia="宋体" w:cs="宋体"/>
          <w:spacing w:val="-18"/>
          <w:sz w:val="24"/>
          <w:szCs w:val="24"/>
        </w:rPr>
        <w:t>”）将向乙方（“</w:t>
      </w:r>
      <w:r>
        <w:rPr>
          <w:rFonts w:ascii="宋体" w:hAnsi="宋体" w:eastAsia="宋体" w:cs="宋体"/>
          <w:spacing w:val="-18"/>
          <w:sz w:val="24"/>
          <w:szCs w:val="24"/>
          <w14:textOutline w14:w="4356" w14:cap="flat" w14:cmpd="sng">
            <w14:solidFill>
              <w14:srgbClr w14:val="000000"/>
            </w14:solidFill>
            <w14:prstDash w14:val="solid"/>
            <w14:miter w14:val="0"/>
          </w14:textOutline>
        </w:rPr>
        <w:t>接受方</w:t>
      </w:r>
      <w:r>
        <w:rPr>
          <w:rFonts w:ascii="宋体" w:hAnsi="宋体" w:eastAsia="宋体" w:cs="宋体"/>
          <w:spacing w:val="-88"/>
          <w:sz w:val="24"/>
          <w:szCs w:val="24"/>
        </w:rPr>
        <w:t xml:space="preserve"> </w:t>
      </w:r>
      <w:r>
        <w:rPr>
          <w:rFonts w:ascii="宋体" w:hAnsi="宋体" w:eastAsia="宋体" w:cs="宋体"/>
          <w:spacing w:val="-18"/>
          <w:sz w:val="24"/>
          <w:szCs w:val="24"/>
        </w:rPr>
        <w:t>”）披露保密信息。为了保</w:t>
      </w:r>
      <w:r>
        <w:rPr>
          <w:rFonts w:ascii="宋体" w:hAnsi="宋体" w:eastAsia="宋体" w:cs="宋体"/>
          <w:spacing w:val="-2"/>
          <w:sz w:val="24"/>
          <w:szCs w:val="24"/>
        </w:rPr>
        <w:t>护甲方对其保密信息拥有的合法权益，双方协商一致，订立以下条款：</w:t>
      </w:r>
    </w:p>
    <w:p>
      <w:pPr>
        <w:spacing w:line="260" w:lineRule="auto"/>
        <w:rPr>
          <w:rFonts w:ascii="Arial"/>
          <w:sz w:val="21"/>
        </w:rPr>
      </w:pPr>
    </w:p>
    <w:p>
      <w:pPr>
        <w:spacing w:before="78" w:line="220" w:lineRule="auto"/>
        <w:ind w:left="147"/>
        <w:rPr>
          <w:rFonts w:ascii="宋体" w:hAnsi="宋体" w:eastAsia="宋体" w:cs="宋体"/>
          <w:sz w:val="24"/>
          <w:szCs w:val="24"/>
        </w:rPr>
      </w:pPr>
      <w:r>
        <w:rPr>
          <w:rFonts w:ascii="Times New Roman" w:hAnsi="Times New Roman" w:eastAsia="Times New Roman" w:cs="Times New Roman"/>
          <w:b/>
          <w:bCs/>
          <w:spacing w:val="-8"/>
          <w:sz w:val="24"/>
          <w:szCs w:val="24"/>
        </w:rPr>
        <w:t>1</w:t>
      </w:r>
      <w:r>
        <w:rPr>
          <w:rFonts w:ascii="Times New Roman" w:hAnsi="Times New Roman" w:eastAsia="Times New Roman" w:cs="Times New Roman"/>
          <w:b/>
          <w:bCs/>
          <w:spacing w:val="4"/>
          <w:sz w:val="24"/>
          <w:szCs w:val="24"/>
        </w:rPr>
        <w:t xml:space="preserve">     </w:t>
      </w:r>
      <w:r>
        <w:rPr>
          <w:rFonts w:ascii="宋体" w:hAnsi="宋体" w:eastAsia="宋体" w:cs="宋体"/>
          <w:spacing w:val="-8"/>
          <w:sz w:val="24"/>
          <w:szCs w:val="24"/>
          <w14:textOutline w14:w="4356" w14:cap="flat" w14:cmpd="sng">
            <w14:solidFill>
              <w14:srgbClr w14:val="000000"/>
            </w14:solidFill>
            <w14:prstDash w14:val="solid"/>
            <w14:miter w14:val="0"/>
          </w14:textOutline>
        </w:rPr>
        <w:t>定义</w:t>
      </w:r>
    </w:p>
    <w:p>
      <w:pPr>
        <w:spacing w:line="259" w:lineRule="auto"/>
        <w:rPr>
          <w:rFonts w:ascii="Arial"/>
          <w:sz w:val="21"/>
        </w:rPr>
      </w:pPr>
    </w:p>
    <w:p>
      <w:pPr>
        <w:spacing w:before="79" w:line="229" w:lineRule="auto"/>
        <w:ind w:left="570" w:right="77" w:hanging="547"/>
        <w:rPr>
          <w:rFonts w:ascii="宋体" w:hAnsi="宋体" w:eastAsia="宋体" w:cs="宋体"/>
          <w:sz w:val="24"/>
          <w:szCs w:val="24"/>
        </w:rPr>
      </w:pPr>
      <w:r>
        <w:rPr>
          <w:rFonts w:ascii="Times New Roman" w:hAnsi="Times New Roman" w:eastAsia="Times New Roman" w:cs="Times New Roman"/>
          <w:spacing w:val="-3"/>
          <w:sz w:val="24"/>
          <w:szCs w:val="24"/>
        </w:rPr>
        <w:t xml:space="preserve">1.1    </w:t>
      </w:r>
      <w:r>
        <w:rPr>
          <w:rFonts w:ascii="宋体" w:hAnsi="宋体" w:eastAsia="宋体" w:cs="宋体"/>
          <w:spacing w:val="-3"/>
          <w:sz w:val="24"/>
          <w:szCs w:val="24"/>
        </w:rPr>
        <w:t>“</w:t>
      </w:r>
      <w:r>
        <w:rPr>
          <w:rFonts w:ascii="宋体" w:hAnsi="宋体" w:eastAsia="宋体" w:cs="宋体"/>
          <w:spacing w:val="-3"/>
          <w:sz w:val="24"/>
          <w:szCs w:val="24"/>
          <w14:textOutline w14:w="4356" w14:cap="flat" w14:cmpd="sng">
            <w14:solidFill>
              <w14:srgbClr w14:val="000000"/>
            </w14:solidFill>
            <w14:prstDash w14:val="solid"/>
            <w14:miter w14:val="0"/>
          </w14:textOutline>
        </w:rPr>
        <w:t>保密信息</w:t>
      </w:r>
      <w:r>
        <w:rPr>
          <w:rFonts w:ascii="宋体" w:hAnsi="宋体" w:eastAsia="宋体" w:cs="宋体"/>
          <w:spacing w:val="-84"/>
          <w:sz w:val="24"/>
          <w:szCs w:val="24"/>
        </w:rPr>
        <w:t xml:space="preserve"> </w:t>
      </w:r>
      <w:r>
        <w:rPr>
          <w:rFonts w:ascii="宋体" w:hAnsi="宋体" w:eastAsia="宋体" w:cs="宋体"/>
          <w:spacing w:val="-3"/>
          <w:sz w:val="24"/>
          <w:szCs w:val="24"/>
        </w:rPr>
        <w:t>”指在双方合作过程中，披露方根据本协议以任何形式、载于任何载</w:t>
      </w:r>
      <w:r>
        <w:rPr>
          <w:rFonts w:ascii="宋体" w:hAnsi="宋体" w:eastAsia="宋体" w:cs="宋体"/>
          <w:sz w:val="24"/>
          <w:szCs w:val="24"/>
        </w:rPr>
        <w:t xml:space="preserve"> </w:t>
      </w:r>
      <w:r>
        <w:rPr>
          <w:rFonts w:ascii="宋体" w:hAnsi="宋体" w:eastAsia="宋体" w:cs="宋体"/>
          <w:spacing w:val="-2"/>
          <w:sz w:val="24"/>
          <w:szCs w:val="24"/>
        </w:rPr>
        <w:t>体披露给接受方的，与项目相关的但不仅限于项目的所有信息。</w:t>
      </w:r>
    </w:p>
    <w:p>
      <w:pPr>
        <w:spacing w:line="259" w:lineRule="auto"/>
        <w:rPr>
          <w:rFonts w:ascii="Arial"/>
          <w:sz w:val="21"/>
        </w:rPr>
      </w:pPr>
    </w:p>
    <w:p>
      <w:pPr>
        <w:spacing w:before="78" w:line="220" w:lineRule="auto"/>
        <w:ind w:left="23"/>
        <w:rPr>
          <w:rFonts w:ascii="宋体" w:hAnsi="宋体" w:eastAsia="宋体" w:cs="宋体"/>
          <w:sz w:val="24"/>
          <w:szCs w:val="24"/>
        </w:rPr>
      </w:pPr>
      <w:r>
        <w:rPr>
          <w:rFonts w:ascii="Times New Roman" w:hAnsi="Times New Roman" w:eastAsia="Times New Roman" w:cs="Times New Roman"/>
          <w:spacing w:val="-2"/>
          <w:sz w:val="24"/>
          <w:szCs w:val="24"/>
        </w:rPr>
        <w:t xml:space="preserve">1.2    </w:t>
      </w:r>
      <w:r>
        <w:rPr>
          <w:rFonts w:ascii="宋体" w:hAnsi="宋体" w:eastAsia="宋体" w:cs="宋体"/>
          <w:spacing w:val="-2"/>
          <w:sz w:val="24"/>
          <w:szCs w:val="24"/>
        </w:rPr>
        <w:t>“</w:t>
      </w:r>
      <w:r>
        <w:rPr>
          <w:rFonts w:ascii="宋体" w:hAnsi="宋体" w:eastAsia="宋体" w:cs="宋体"/>
          <w:spacing w:val="-2"/>
          <w:sz w:val="24"/>
          <w:szCs w:val="24"/>
          <w14:textOutline w14:w="4356" w14:cap="flat" w14:cmpd="sng">
            <w14:solidFill>
              <w14:srgbClr w14:val="000000"/>
            </w14:solidFill>
            <w14:prstDash w14:val="solid"/>
            <w14:miter w14:val="0"/>
          </w14:textOutline>
        </w:rPr>
        <w:t>披露</w:t>
      </w:r>
      <w:r>
        <w:rPr>
          <w:rFonts w:ascii="宋体" w:hAnsi="宋体" w:eastAsia="宋体" w:cs="宋体"/>
          <w:spacing w:val="-79"/>
          <w:sz w:val="24"/>
          <w:szCs w:val="24"/>
        </w:rPr>
        <w:t xml:space="preserve"> </w:t>
      </w:r>
      <w:r>
        <w:rPr>
          <w:rFonts w:ascii="宋体" w:hAnsi="宋体" w:eastAsia="宋体" w:cs="宋体"/>
          <w:spacing w:val="-2"/>
          <w:sz w:val="24"/>
          <w:szCs w:val="24"/>
        </w:rPr>
        <w:t>”指披露方向接受方披露信息或接受方从披露方知悉信息的行为。</w:t>
      </w:r>
    </w:p>
    <w:p>
      <w:pPr>
        <w:spacing w:line="261" w:lineRule="auto"/>
        <w:rPr>
          <w:rFonts w:ascii="Arial"/>
          <w:sz w:val="21"/>
        </w:rPr>
      </w:pPr>
    </w:p>
    <w:p>
      <w:pPr>
        <w:spacing w:before="79" w:line="228" w:lineRule="auto"/>
        <w:ind w:left="573" w:right="85" w:hanging="550"/>
        <w:rPr>
          <w:rFonts w:ascii="宋体" w:hAnsi="宋体" w:eastAsia="宋体" w:cs="宋体"/>
          <w:sz w:val="24"/>
          <w:szCs w:val="24"/>
        </w:rPr>
      </w:pPr>
      <w:r>
        <w:rPr>
          <w:rFonts w:ascii="Times New Roman" w:hAnsi="Times New Roman" w:eastAsia="Times New Roman" w:cs="Times New Roman"/>
          <w:spacing w:val="-3"/>
          <w:sz w:val="24"/>
          <w:szCs w:val="24"/>
        </w:rPr>
        <w:t xml:space="preserve">1.3    </w:t>
      </w:r>
      <w:r>
        <w:rPr>
          <w:rFonts w:ascii="宋体" w:hAnsi="宋体" w:eastAsia="宋体" w:cs="宋体"/>
          <w:spacing w:val="-3"/>
          <w:sz w:val="24"/>
          <w:szCs w:val="24"/>
        </w:rPr>
        <w:t>“</w:t>
      </w:r>
      <w:r>
        <w:rPr>
          <w:rFonts w:ascii="宋体" w:hAnsi="宋体" w:eastAsia="宋体" w:cs="宋体"/>
          <w:spacing w:val="-3"/>
          <w:sz w:val="24"/>
          <w:szCs w:val="24"/>
          <w14:textOutline w14:w="4356" w14:cap="flat" w14:cmpd="sng">
            <w14:solidFill>
              <w14:srgbClr w14:val="000000"/>
            </w14:solidFill>
            <w14:prstDash w14:val="solid"/>
            <w14:miter w14:val="0"/>
          </w14:textOutline>
        </w:rPr>
        <w:t>保密条款</w:t>
      </w:r>
      <w:r>
        <w:rPr>
          <w:rFonts w:ascii="宋体" w:hAnsi="宋体" w:eastAsia="宋体" w:cs="宋体"/>
          <w:spacing w:val="-88"/>
          <w:sz w:val="24"/>
          <w:szCs w:val="24"/>
        </w:rPr>
        <w:t xml:space="preserve"> </w:t>
      </w:r>
      <w:r>
        <w:rPr>
          <w:rFonts w:ascii="宋体" w:hAnsi="宋体" w:eastAsia="宋体" w:cs="宋体"/>
          <w:spacing w:val="-3"/>
          <w:sz w:val="24"/>
          <w:szCs w:val="24"/>
        </w:rPr>
        <w:t>”指接受方出于项目的目的与有必要知晓保密信息的接收方</w:t>
      </w:r>
      <w:r>
        <w:rPr>
          <w:rFonts w:ascii="宋体" w:hAnsi="宋体" w:eastAsia="宋体" w:cs="宋体"/>
          <w:spacing w:val="-4"/>
          <w:sz w:val="24"/>
          <w:szCs w:val="24"/>
        </w:rPr>
        <w:t>的雇员签</w:t>
      </w:r>
      <w:r>
        <w:rPr>
          <w:rFonts w:ascii="宋体" w:hAnsi="宋体" w:eastAsia="宋体" w:cs="宋体"/>
          <w:sz w:val="24"/>
          <w:szCs w:val="24"/>
        </w:rPr>
        <w:t xml:space="preserve"> </w:t>
      </w:r>
      <w:r>
        <w:rPr>
          <w:rFonts w:ascii="宋体" w:hAnsi="宋体" w:eastAsia="宋体" w:cs="宋体"/>
          <w:spacing w:val="-2"/>
          <w:sz w:val="24"/>
          <w:szCs w:val="24"/>
        </w:rPr>
        <w:t>订的，至少与本协议约定的保密义务同等严格的条款。</w:t>
      </w:r>
    </w:p>
    <w:p>
      <w:pPr>
        <w:spacing w:line="260" w:lineRule="auto"/>
        <w:rPr>
          <w:rFonts w:ascii="Arial"/>
          <w:sz w:val="21"/>
        </w:rPr>
      </w:pPr>
    </w:p>
    <w:p>
      <w:pPr>
        <w:spacing w:before="78" w:line="220" w:lineRule="auto"/>
        <w:ind w:left="137"/>
        <w:rPr>
          <w:rFonts w:ascii="宋体" w:hAnsi="宋体" w:eastAsia="宋体" w:cs="宋体"/>
          <w:sz w:val="24"/>
          <w:szCs w:val="24"/>
        </w:rPr>
      </w:pPr>
      <w:r>
        <w:rPr>
          <w:rFonts w:ascii="Times New Roman" w:hAnsi="Times New Roman" w:eastAsia="Times New Roman" w:cs="Times New Roman"/>
          <w:b/>
          <w:bCs/>
          <w:spacing w:val="-3"/>
          <w:sz w:val="24"/>
          <w:szCs w:val="24"/>
        </w:rPr>
        <w:t>2</w:t>
      </w:r>
      <w:r>
        <w:rPr>
          <w:rFonts w:ascii="Times New Roman" w:hAnsi="Times New Roman" w:eastAsia="Times New Roman" w:cs="Times New Roman"/>
          <w:b/>
          <w:bCs/>
          <w:spacing w:val="3"/>
          <w:sz w:val="24"/>
          <w:szCs w:val="24"/>
        </w:rPr>
        <w:t xml:space="preserve">     </w:t>
      </w:r>
      <w:r>
        <w:rPr>
          <w:rFonts w:ascii="宋体" w:hAnsi="宋体" w:eastAsia="宋体" w:cs="宋体"/>
          <w:spacing w:val="-3"/>
          <w:sz w:val="24"/>
          <w:szCs w:val="24"/>
          <w14:textOutline w14:w="4356" w14:cap="flat" w14:cmpd="sng">
            <w14:solidFill>
              <w14:srgbClr w14:val="000000"/>
            </w14:solidFill>
            <w14:prstDash w14:val="solid"/>
            <w14:miter w14:val="0"/>
          </w14:textOutline>
        </w:rPr>
        <w:t>保密义务</w:t>
      </w:r>
    </w:p>
    <w:p>
      <w:pPr>
        <w:spacing w:before="297" w:line="220" w:lineRule="auto"/>
        <w:rPr>
          <w:rFonts w:ascii="宋体" w:hAnsi="宋体" w:eastAsia="宋体" w:cs="宋体"/>
          <w:sz w:val="24"/>
          <w:szCs w:val="24"/>
        </w:rPr>
      </w:pPr>
      <w:r>
        <w:rPr>
          <w:rFonts w:ascii="Times New Roman" w:hAnsi="Times New Roman" w:eastAsia="Times New Roman" w:cs="Times New Roman"/>
          <w:spacing w:val="-1"/>
          <w:sz w:val="24"/>
          <w:szCs w:val="24"/>
        </w:rPr>
        <w:t xml:space="preserve">2.1    </w:t>
      </w:r>
      <w:r>
        <w:rPr>
          <w:rFonts w:ascii="宋体" w:hAnsi="宋体" w:eastAsia="宋体" w:cs="宋体"/>
          <w:spacing w:val="-1"/>
          <w:sz w:val="24"/>
          <w:szCs w:val="24"/>
        </w:rPr>
        <w:t>接受方仅有权将保密信息用于项目尽职调查目的。</w:t>
      </w:r>
    </w:p>
    <w:p>
      <w:pPr>
        <w:spacing w:before="307" w:line="231" w:lineRule="auto"/>
        <w:ind w:left="570" w:right="85" w:hanging="570"/>
        <w:rPr>
          <w:rFonts w:ascii="宋体" w:hAnsi="宋体" w:eastAsia="宋体" w:cs="宋体"/>
          <w:sz w:val="24"/>
          <w:szCs w:val="24"/>
        </w:rPr>
      </w:pPr>
      <w:r>
        <w:rPr>
          <w:rFonts w:ascii="Times New Roman" w:hAnsi="Times New Roman" w:eastAsia="Times New Roman" w:cs="Times New Roman"/>
          <w:spacing w:val="-2"/>
          <w:sz w:val="24"/>
          <w:szCs w:val="24"/>
        </w:rPr>
        <w:t xml:space="preserve">2.2    </w:t>
      </w:r>
      <w:r>
        <w:rPr>
          <w:rFonts w:ascii="宋体" w:hAnsi="宋体" w:eastAsia="宋体" w:cs="宋体"/>
          <w:spacing w:val="-2"/>
          <w:sz w:val="24"/>
          <w:szCs w:val="24"/>
        </w:rPr>
        <w:t>接受方仅有权为项目之目的，向有必要知晓的雇员或顾问披露保密信息，并且接</w:t>
      </w:r>
      <w:r>
        <w:rPr>
          <w:rFonts w:ascii="宋体" w:hAnsi="宋体" w:eastAsia="宋体" w:cs="宋体"/>
          <w:spacing w:val="10"/>
          <w:sz w:val="24"/>
          <w:szCs w:val="24"/>
        </w:rPr>
        <w:t xml:space="preserve"> </w:t>
      </w:r>
      <w:r>
        <w:rPr>
          <w:rFonts w:ascii="宋体" w:hAnsi="宋体" w:eastAsia="宋体" w:cs="宋体"/>
          <w:spacing w:val="-3"/>
          <w:sz w:val="24"/>
          <w:szCs w:val="24"/>
        </w:rPr>
        <w:t>受方保证其雇员或顾问应接受至少与本协议同等严格的保密条款的约束。接受方</w:t>
      </w:r>
      <w:r>
        <w:rPr>
          <w:rFonts w:ascii="宋体" w:hAnsi="宋体" w:eastAsia="宋体" w:cs="宋体"/>
          <w:sz w:val="24"/>
          <w:szCs w:val="24"/>
        </w:rPr>
        <w:t xml:space="preserve"> </w:t>
      </w:r>
      <w:r>
        <w:rPr>
          <w:rFonts w:ascii="宋体" w:hAnsi="宋体" w:eastAsia="宋体" w:cs="宋体"/>
          <w:spacing w:val="-2"/>
          <w:sz w:val="24"/>
          <w:szCs w:val="24"/>
        </w:rPr>
        <w:t>应为其雇员或顾问在任何情况下、任何违反本协议的行为承担责任。</w:t>
      </w:r>
    </w:p>
    <w:p>
      <w:pPr>
        <w:spacing w:before="306" w:line="234" w:lineRule="auto"/>
        <w:ind w:left="577" w:hanging="577"/>
        <w:rPr>
          <w:rFonts w:ascii="宋体" w:hAnsi="宋体" w:eastAsia="宋体" w:cs="宋体"/>
          <w:sz w:val="24"/>
          <w:szCs w:val="24"/>
        </w:rPr>
      </w:pPr>
      <w:r>
        <w:rPr>
          <w:rFonts w:ascii="Times New Roman" w:hAnsi="Times New Roman" w:eastAsia="Times New Roman" w:cs="Times New Roman"/>
          <w:spacing w:val="4"/>
          <w:sz w:val="24"/>
          <w:szCs w:val="24"/>
        </w:rPr>
        <w:t xml:space="preserve">2.3    </w:t>
      </w:r>
      <w:r>
        <w:rPr>
          <w:rFonts w:ascii="宋体" w:hAnsi="宋体" w:eastAsia="宋体" w:cs="宋体"/>
          <w:spacing w:val="4"/>
          <w:sz w:val="24"/>
          <w:szCs w:val="24"/>
        </w:rPr>
        <w:t>接受方应采取一切合理且不低于接受方对其类似的保密信息所采取的措施来保</w:t>
      </w:r>
      <w:r>
        <w:rPr>
          <w:rFonts w:ascii="宋体" w:hAnsi="宋体" w:eastAsia="宋体" w:cs="宋体"/>
          <w:spacing w:val="8"/>
          <w:sz w:val="24"/>
          <w:szCs w:val="24"/>
        </w:rPr>
        <w:t xml:space="preserve"> </w:t>
      </w:r>
      <w:r>
        <w:rPr>
          <w:rFonts w:ascii="宋体" w:hAnsi="宋体" w:eastAsia="宋体" w:cs="宋体"/>
          <w:spacing w:val="-7"/>
          <w:sz w:val="24"/>
          <w:szCs w:val="24"/>
        </w:rPr>
        <w:t>守披露方披露的保密信息，防止保密信息被盗窃</w:t>
      </w:r>
      <w:r>
        <w:rPr>
          <w:rFonts w:ascii="宋体" w:hAnsi="宋体" w:eastAsia="宋体" w:cs="宋体"/>
          <w:spacing w:val="-8"/>
          <w:sz w:val="24"/>
          <w:szCs w:val="24"/>
        </w:rPr>
        <w:t>或（和）泄露、未经授权的使用、</w:t>
      </w:r>
      <w:r>
        <w:rPr>
          <w:rFonts w:ascii="宋体" w:hAnsi="宋体" w:eastAsia="宋体" w:cs="宋体"/>
          <w:sz w:val="24"/>
          <w:szCs w:val="24"/>
        </w:rPr>
        <w:t xml:space="preserve"> </w:t>
      </w:r>
      <w:r>
        <w:rPr>
          <w:rFonts w:ascii="宋体" w:hAnsi="宋体" w:eastAsia="宋体" w:cs="宋体"/>
          <w:spacing w:val="-3"/>
          <w:sz w:val="24"/>
          <w:szCs w:val="24"/>
        </w:rPr>
        <w:t>因任何第三人的疏忽导致保密信息的泄露。</w:t>
      </w:r>
    </w:p>
    <w:p>
      <w:pPr>
        <w:spacing w:before="297" w:line="228" w:lineRule="auto"/>
        <w:ind w:left="570" w:right="85" w:hanging="570"/>
        <w:rPr>
          <w:rFonts w:ascii="宋体" w:hAnsi="宋体" w:eastAsia="宋体" w:cs="宋体"/>
          <w:sz w:val="24"/>
          <w:szCs w:val="24"/>
        </w:rPr>
      </w:pPr>
      <w:r>
        <w:rPr>
          <w:rFonts w:ascii="Times New Roman" w:hAnsi="Times New Roman" w:eastAsia="Times New Roman" w:cs="Times New Roman"/>
          <w:spacing w:val="-2"/>
          <w:sz w:val="24"/>
          <w:szCs w:val="24"/>
        </w:rPr>
        <w:t xml:space="preserve">2.4    </w:t>
      </w:r>
      <w:r>
        <w:rPr>
          <w:rFonts w:ascii="宋体" w:hAnsi="宋体" w:eastAsia="宋体" w:cs="宋体"/>
          <w:spacing w:val="-2"/>
          <w:sz w:val="24"/>
          <w:szCs w:val="24"/>
        </w:rPr>
        <w:t>接受方知悉保密信息被未经授权地使用或披露，应立即通知披露方并自负费用协</w:t>
      </w:r>
      <w:r>
        <w:rPr>
          <w:rFonts w:ascii="宋体" w:hAnsi="宋体" w:eastAsia="宋体" w:cs="宋体"/>
          <w:spacing w:val="9"/>
          <w:sz w:val="24"/>
          <w:szCs w:val="24"/>
        </w:rPr>
        <w:t xml:space="preserve"> </w:t>
      </w:r>
      <w:r>
        <w:rPr>
          <w:rFonts w:ascii="宋体" w:hAnsi="宋体" w:eastAsia="宋体" w:cs="宋体"/>
          <w:spacing w:val="-4"/>
          <w:sz w:val="24"/>
          <w:szCs w:val="24"/>
        </w:rPr>
        <w:t>助披露方采取救济措施。</w:t>
      </w:r>
    </w:p>
    <w:p>
      <w:pPr>
        <w:spacing w:before="308" w:line="231" w:lineRule="auto"/>
        <w:ind w:left="574" w:right="83" w:hanging="574"/>
        <w:rPr>
          <w:rFonts w:ascii="宋体" w:hAnsi="宋体" w:eastAsia="宋体" w:cs="宋体"/>
          <w:sz w:val="24"/>
          <w:szCs w:val="24"/>
        </w:rPr>
      </w:pPr>
      <w:r>
        <w:rPr>
          <w:rFonts w:ascii="Times New Roman" w:hAnsi="Times New Roman" w:eastAsia="Times New Roman" w:cs="Times New Roman"/>
          <w:sz w:val="24"/>
          <w:szCs w:val="24"/>
        </w:rPr>
        <w:t xml:space="preserve">2.5    </w:t>
      </w:r>
      <w:r>
        <w:rPr>
          <w:rFonts w:ascii="宋体" w:hAnsi="宋体" w:eastAsia="宋体" w:cs="宋体"/>
          <w:sz w:val="24"/>
          <w:szCs w:val="24"/>
        </w:rPr>
        <w:t>除为本协议第</w:t>
      </w:r>
      <w:r>
        <w:rPr>
          <w:rFonts w:ascii="宋体" w:hAnsi="宋体" w:eastAsia="宋体" w:cs="宋体"/>
          <w:spacing w:val="-50"/>
          <w:sz w:val="24"/>
          <w:szCs w:val="24"/>
        </w:rPr>
        <w:t xml:space="preserve"> </w:t>
      </w:r>
      <w:r>
        <w:rPr>
          <w:rFonts w:ascii="Times New Roman" w:hAnsi="Times New Roman" w:eastAsia="Times New Roman" w:cs="Times New Roman"/>
          <w:sz w:val="24"/>
          <w:szCs w:val="24"/>
        </w:rPr>
        <w:t>2.1</w:t>
      </w:r>
      <w:r>
        <w:rPr>
          <w:rFonts w:ascii="Times New Roman" w:hAnsi="Times New Roman" w:eastAsia="Times New Roman" w:cs="Times New Roman"/>
          <w:spacing w:val="20"/>
          <w:w w:val="101"/>
          <w:sz w:val="24"/>
          <w:szCs w:val="24"/>
        </w:rPr>
        <w:t xml:space="preserve"> </w:t>
      </w:r>
      <w:r>
        <w:rPr>
          <w:rFonts w:ascii="宋体" w:hAnsi="宋体" w:eastAsia="宋体" w:cs="宋体"/>
          <w:sz w:val="24"/>
          <w:szCs w:val="24"/>
        </w:rPr>
        <w:t>条、第</w:t>
      </w:r>
      <w:r>
        <w:rPr>
          <w:rFonts w:ascii="宋体" w:hAnsi="宋体" w:eastAsia="宋体" w:cs="宋体"/>
          <w:spacing w:val="-55"/>
          <w:sz w:val="24"/>
          <w:szCs w:val="24"/>
        </w:rPr>
        <w:t xml:space="preserve"> </w:t>
      </w:r>
      <w:r>
        <w:rPr>
          <w:rFonts w:ascii="Times New Roman" w:hAnsi="Times New Roman" w:eastAsia="Times New Roman" w:cs="Times New Roman"/>
          <w:sz w:val="24"/>
          <w:szCs w:val="24"/>
        </w:rPr>
        <w:t>2.2</w:t>
      </w:r>
      <w:r>
        <w:rPr>
          <w:rFonts w:ascii="Times New Roman" w:hAnsi="Times New Roman" w:eastAsia="Times New Roman" w:cs="Times New Roman"/>
          <w:spacing w:val="11"/>
          <w:sz w:val="24"/>
          <w:szCs w:val="24"/>
        </w:rPr>
        <w:t xml:space="preserve"> </w:t>
      </w:r>
      <w:r>
        <w:rPr>
          <w:rFonts w:ascii="宋体" w:hAnsi="宋体" w:eastAsia="宋体" w:cs="宋体"/>
          <w:sz w:val="24"/>
          <w:szCs w:val="24"/>
        </w:rPr>
        <w:t xml:space="preserve">条约定的目的，未经披露方事先书面授权，接受方 </w:t>
      </w:r>
      <w:r>
        <w:rPr>
          <w:rFonts w:ascii="宋体" w:hAnsi="宋体" w:eastAsia="宋体" w:cs="宋体"/>
          <w:spacing w:val="-3"/>
          <w:sz w:val="24"/>
          <w:szCs w:val="24"/>
        </w:rPr>
        <w:t>不得将保密信息以任何形式全部或部分地复制或复印。保密信息的任何</w:t>
      </w:r>
      <w:r>
        <w:rPr>
          <w:rFonts w:ascii="宋体" w:hAnsi="宋体" w:eastAsia="宋体" w:cs="宋体"/>
          <w:spacing w:val="-4"/>
          <w:sz w:val="24"/>
          <w:szCs w:val="24"/>
        </w:rPr>
        <w:t>复制或复</w:t>
      </w:r>
      <w:r>
        <w:rPr>
          <w:rFonts w:ascii="宋体" w:hAnsi="宋体" w:eastAsia="宋体" w:cs="宋体"/>
          <w:sz w:val="24"/>
          <w:szCs w:val="24"/>
        </w:rPr>
        <w:t xml:space="preserve"> </w:t>
      </w:r>
      <w:r>
        <w:rPr>
          <w:rFonts w:ascii="宋体" w:hAnsi="宋体" w:eastAsia="宋体" w:cs="宋体"/>
          <w:spacing w:val="-11"/>
          <w:sz w:val="24"/>
          <w:szCs w:val="24"/>
        </w:rPr>
        <w:t>印件必须注明该保密信息属于披露方，并且标</w:t>
      </w:r>
      <w:r>
        <w:rPr>
          <w:rFonts w:ascii="宋体" w:hAnsi="宋体" w:eastAsia="宋体" w:cs="宋体"/>
          <w:spacing w:val="-12"/>
          <w:sz w:val="24"/>
          <w:szCs w:val="24"/>
        </w:rPr>
        <w:t>注“机密</w:t>
      </w:r>
      <w:r>
        <w:rPr>
          <w:rFonts w:ascii="宋体" w:hAnsi="宋体" w:eastAsia="宋体" w:cs="宋体"/>
          <w:spacing w:val="-88"/>
          <w:sz w:val="24"/>
          <w:szCs w:val="24"/>
        </w:rPr>
        <w:t xml:space="preserve"> </w:t>
      </w:r>
      <w:r>
        <w:rPr>
          <w:rFonts w:ascii="宋体" w:hAnsi="宋体" w:eastAsia="宋体" w:cs="宋体"/>
          <w:spacing w:val="-12"/>
          <w:sz w:val="24"/>
          <w:szCs w:val="24"/>
        </w:rPr>
        <w:t>”、“秘密</w:t>
      </w:r>
      <w:r>
        <w:rPr>
          <w:rFonts w:ascii="宋体" w:hAnsi="宋体" w:eastAsia="宋体" w:cs="宋体"/>
          <w:spacing w:val="-89"/>
          <w:sz w:val="24"/>
          <w:szCs w:val="24"/>
        </w:rPr>
        <w:t xml:space="preserve"> </w:t>
      </w:r>
      <w:r>
        <w:rPr>
          <w:rFonts w:ascii="宋体" w:hAnsi="宋体" w:eastAsia="宋体" w:cs="宋体"/>
          <w:spacing w:val="-12"/>
          <w:sz w:val="24"/>
          <w:szCs w:val="24"/>
        </w:rPr>
        <w:t>”字样或其他类</w:t>
      </w:r>
    </w:p>
    <w:p>
      <w:pPr>
        <w:spacing w:line="231" w:lineRule="auto"/>
        <w:rPr>
          <w:rFonts w:ascii="宋体" w:hAnsi="宋体" w:eastAsia="宋体" w:cs="宋体"/>
          <w:sz w:val="24"/>
          <w:szCs w:val="24"/>
        </w:rPr>
        <w:sectPr>
          <w:headerReference r:id="rId6" w:type="default"/>
          <w:footerReference r:id="rId7" w:type="default"/>
          <w:pgSz w:w="11915" w:h="16835"/>
          <w:pgMar w:top="400" w:right="1722" w:bottom="1355" w:left="1239" w:header="0" w:footer="1195" w:gutter="0"/>
          <w:cols w:space="720" w:num="1"/>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78" w:line="220" w:lineRule="auto"/>
        <w:ind w:left="574"/>
        <w:rPr>
          <w:rFonts w:ascii="宋体" w:hAnsi="宋体" w:eastAsia="宋体" w:cs="宋体"/>
          <w:sz w:val="24"/>
          <w:szCs w:val="24"/>
        </w:rPr>
      </w:pPr>
      <w:r>
        <w:rPr>
          <w:rFonts w:ascii="宋体" w:hAnsi="宋体" w:eastAsia="宋体" w:cs="宋体"/>
          <w:spacing w:val="-9"/>
          <w:sz w:val="24"/>
          <w:szCs w:val="24"/>
        </w:rPr>
        <w:t>似标记。</w:t>
      </w:r>
    </w:p>
    <w:p>
      <w:pPr>
        <w:spacing w:line="259" w:lineRule="auto"/>
        <w:rPr>
          <w:rFonts w:ascii="Arial"/>
          <w:sz w:val="21"/>
        </w:rPr>
      </w:pPr>
    </w:p>
    <w:p>
      <w:pPr>
        <w:spacing w:before="78" w:line="220" w:lineRule="auto"/>
        <w:ind w:left="141"/>
        <w:rPr>
          <w:rFonts w:ascii="宋体" w:hAnsi="宋体" w:eastAsia="宋体" w:cs="宋体"/>
          <w:sz w:val="24"/>
          <w:szCs w:val="24"/>
        </w:rPr>
      </w:pPr>
      <w:r>
        <w:rPr>
          <w:rFonts w:ascii="Times New Roman" w:hAnsi="Times New Roman" w:eastAsia="Times New Roman" w:cs="Times New Roman"/>
          <w:b/>
          <w:bCs/>
          <w:spacing w:val="-2"/>
          <w:sz w:val="24"/>
          <w:szCs w:val="24"/>
        </w:rPr>
        <w:t>3</w:t>
      </w:r>
      <w:r>
        <w:rPr>
          <w:rFonts w:ascii="Times New Roman" w:hAnsi="Times New Roman" w:eastAsia="Times New Roman" w:cs="Times New Roman"/>
          <w:b/>
          <w:bCs/>
          <w:spacing w:val="5"/>
          <w:sz w:val="24"/>
          <w:szCs w:val="24"/>
        </w:rPr>
        <w:t xml:space="preserve">     </w:t>
      </w:r>
      <w:r>
        <w:rPr>
          <w:rFonts w:ascii="宋体" w:hAnsi="宋体" w:eastAsia="宋体" w:cs="宋体"/>
          <w:spacing w:val="-2"/>
          <w:sz w:val="24"/>
          <w:szCs w:val="24"/>
          <w14:textOutline w14:w="4356" w14:cap="flat" w14:cmpd="sng">
            <w14:solidFill>
              <w14:srgbClr w14:val="000000"/>
            </w14:solidFill>
            <w14:prstDash w14:val="solid"/>
            <w14:miter w14:val="0"/>
          </w14:textOutline>
        </w:rPr>
        <w:t>免除保密义务</w:t>
      </w:r>
    </w:p>
    <w:p>
      <w:pPr>
        <w:spacing w:line="260" w:lineRule="auto"/>
        <w:rPr>
          <w:rFonts w:ascii="Arial"/>
          <w:sz w:val="21"/>
        </w:rPr>
      </w:pPr>
    </w:p>
    <w:p>
      <w:pPr>
        <w:spacing w:before="78" w:line="625" w:lineRule="exact"/>
        <w:ind w:left="10"/>
        <w:rPr>
          <w:rFonts w:ascii="宋体" w:hAnsi="宋体" w:eastAsia="宋体" w:cs="宋体"/>
          <w:sz w:val="24"/>
          <w:szCs w:val="24"/>
        </w:rPr>
      </w:pPr>
      <w:r>
        <w:rPr>
          <w:rFonts w:ascii="Times New Roman" w:hAnsi="Times New Roman" w:eastAsia="Times New Roman" w:cs="Times New Roman"/>
          <w:spacing w:val="-1"/>
          <w:position w:val="29"/>
          <w:sz w:val="24"/>
          <w:szCs w:val="24"/>
        </w:rPr>
        <w:t xml:space="preserve">3.1    </w:t>
      </w:r>
      <w:r>
        <w:rPr>
          <w:rFonts w:ascii="宋体" w:hAnsi="宋体" w:eastAsia="宋体" w:cs="宋体"/>
          <w:spacing w:val="-1"/>
          <w:position w:val="29"/>
          <w:sz w:val="24"/>
          <w:szCs w:val="24"/>
        </w:rPr>
        <w:t>接受方对于其可以书面证明的下列信息不承</w:t>
      </w:r>
      <w:r>
        <w:rPr>
          <w:rFonts w:ascii="宋体" w:hAnsi="宋体" w:eastAsia="宋体" w:cs="宋体"/>
          <w:spacing w:val="-2"/>
          <w:position w:val="29"/>
          <w:sz w:val="24"/>
          <w:szCs w:val="24"/>
        </w:rPr>
        <w:t>担保密义务：</w:t>
      </w:r>
    </w:p>
    <w:p>
      <w:pPr>
        <w:spacing w:before="1" w:line="205" w:lineRule="auto"/>
        <w:ind w:left="8"/>
        <w:rPr>
          <w:rFonts w:ascii="宋体" w:hAnsi="宋体" w:eastAsia="宋体" w:cs="宋体"/>
          <w:sz w:val="24"/>
          <w:szCs w:val="24"/>
        </w:rPr>
      </w:pPr>
      <w:r>
        <w:rPr>
          <w:rFonts w:ascii="Times New Roman" w:hAnsi="Times New Roman" w:eastAsia="Times New Roman" w:cs="Times New Roman"/>
          <w:spacing w:val="-2"/>
          <w:sz w:val="24"/>
          <w:szCs w:val="24"/>
        </w:rPr>
        <w:t xml:space="preserve">a)      </w:t>
      </w:r>
      <w:r>
        <w:rPr>
          <w:rFonts w:ascii="宋体" w:hAnsi="宋体" w:eastAsia="宋体" w:cs="宋体"/>
          <w:spacing w:val="-2"/>
          <w:sz w:val="24"/>
          <w:szCs w:val="24"/>
        </w:rPr>
        <w:t>在披露方披露时，该保密信息已经合法公开；</w:t>
      </w:r>
    </w:p>
    <w:p>
      <w:pPr>
        <w:spacing w:line="268" w:lineRule="auto"/>
        <w:rPr>
          <w:rFonts w:ascii="Arial"/>
          <w:sz w:val="21"/>
        </w:rPr>
      </w:pPr>
    </w:p>
    <w:p>
      <w:pPr>
        <w:spacing w:before="78" w:line="232" w:lineRule="auto"/>
        <w:ind w:left="579" w:right="21" w:hanging="579"/>
        <w:rPr>
          <w:rFonts w:ascii="宋体" w:hAnsi="宋体" w:eastAsia="宋体" w:cs="宋体"/>
          <w:sz w:val="24"/>
          <w:szCs w:val="24"/>
        </w:rPr>
      </w:pPr>
      <w:r>
        <w:rPr>
          <w:rFonts w:ascii="Times New Roman" w:hAnsi="Times New Roman" w:eastAsia="Times New Roman" w:cs="Times New Roman"/>
          <w:spacing w:val="-2"/>
          <w:sz w:val="24"/>
          <w:szCs w:val="24"/>
        </w:rPr>
        <w:t xml:space="preserve">b)      </w:t>
      </w:r>
      <w:r>
        <w:rPr>
          <w:rFonts w:ascii="宋体" w:hAnsi="宋体" w:eastAsia="宋体" w:cs="宋体"/>
          <w:spacing w:val="-2"/>
          <w:sz w:val="24"/>
          <w:szCs w:val="24"/>
        </w:rPr>
        <w:t>非因违反本协议约定的行为，保密信息已经或正在被公开的（但因第三方</w:t>
      </w:r>
      <w:r>
        <w:rPr>
          <w:rFonts w:ascii="宋体" w:hAnsi="宋体" w:eastAsia="宋体" w:cs="宋体"/>
          <w:spacing w:val="-3"/>
          <w:sz w:val="24"/>
          <w:szCs w:val="24"/>
        </w:rPr>
        <w:t>违反相</w:t>
      </w:r>
      <w:r>
        <w:rPr>
          <w:rFonts w:ascii="宋体" w:hAnsi="宋体" w:eastAsia="宋体" w:cs="宋体"/>
          <w:sz w:val="24"/>
          <w:szCs w:val="24"/>
        </w:rPr>
        <w:t xml:space="preserve"> </w:t>
      </w:r>
      <w:r>
        <w:rPr>
          <w:rFonts w:ascii="宋体" w:hAnsi="宋体" w:eastAsia="宋体" w:cs="宋体"/>
          <w:spacing w:val="-2"/>
          <w:sz w:val="24"/>
          <w:szCs w:val="24"/>
        </w:rPr>
        <w:t>关保密义务导致公开的除外</w:t>
      </w:r>
      <w:r>
        <w:rPr>
          <w:rFonts w:ascii="宋体" w:hAnsi="宋体" w:eastAsia="宋体" w:cs="宋体"/>
          <w:spacing w:val="-64"/>
          <w:sz w:val="24"/>
          <w:szCs w:val="24"/>
        </w:rPr>
        <w:t>）；</w:t>
      </w:r>
    </w:p>
    <w:p>
      <w:pPr>
        <w:spacing w:line="260" w:lineRule="auto"/>
        <w:rPr>
          <w:rFonts w:ascii="Arial"/>
          <w:sz w:val="21"/>
        </w:rPr>
      </w:pPr>
    </w:p>
    <w:p>
      <w:pPr>
        <w:spacing w:before="79" w:line="617" w:lineRule="exact"/>
        <w:ind w:left="8"/>
        <w:rPr>
          <w:rFonts w:ascii="宋体" w:hAnsi="宋体" w:eastAsia="宋体" w:cs="宋体"/>
          <w:sz w:val="24"/>
          <w:szCs w:val="24"/>
        </w:rPr>
      </w:pPr>
      <w:r>
        <w:rPr>
          <w:rFonts w:ascii="Times New Roman" w:hAnsi="Times New Roman" w:eastAsia="Times New Roman" w:cs="Times New Roman"/>
          <w:spacing w:val="-1"/>
          <w:position w:val="30"/>
          <w:sz w:val="24"/>
          <w:szCs w:val="24"/>
        </w:rPr>
        <w:t xml:space="preserve">c)      </w:t>
      </w:r>
      <w:r>
        <w:rPr>
          <w:rFonts w:ascii="宋体" w:hAnsi="宋体" w:eastAsia="宋体" w:cs="宋体"/>
          <w:spacing w:val="-1"/>
          <w:position w:val="30"/>
          <w:sz w:val="24"/>
          <w:szCs w:val="24"/>
        </w:rPr>
        <w:t>有书面证据证明在披露方披露信息之前接受方就合法拥有此项保密信</w:t>
      </w:r>
      <w:r>
        <w:rPr>
          <w:rFonts w:ascii="宋体" w:hAnsi="宋体" w:eastAsia="宋体" w:cs="宋体"/>
          <w:spacing w:val="-2"/>
          <w:position w:val="30"/>
          <w:sz w:val="24"/>
          <w:szCs w:val="24"/>
        </w:rPr>
        <w:t>息的；</w:t>
      </w:r>
    </w:p>
    <w:p>
      <w:pPr>
        <w:spacing w:line="212" w:lineRule="auto"/>
        <w:ind w:left="8"/>
        <w:rPr>
          <w:rFonts w:ascii="宋体" w:hAnsi="宋体" w:eastAsia="宋体" w:cs="宋体"/>
          <w:sz w:val="24"/>
          <w:szCs w:val="24"/>
        </w:rPr>
      </w:pPr>
      <w:r>
        <w:rPr>
          <w:rFonts w:ascii="Times New Roman" w:hAnsi="Times New Roman" w:eastAsia="Times New Roman" w:cs="Times New Roman"/>
          <w:spacing w:val="-1"/>
          <w:sz w:val="24"/>
          <w:szCs w:val="24"/>
        </w:rPr>
        <w:t xml:space="preserve">d)      </w:t>
      </w:r>
      <w:r>
        <w:rPr>
          <w:rFonts w:ascii="宋体" w:hAnsi="宋体" w:eastAsia="宋体" w:cs="宋体"/>
          <w:spacing w:val="-1"/>
          <w:sz w:val="24"/>
          <w:szCs w:val="24"/>
        </w:rPr>
        <w:t>接受方从第三方获取的保密信</w:t>
      </w:r>
      <w:r>
        <w:rPr>
          <w:rFonts w:ascii="宋体" w:hAnsi="宋体" w:eastAsia="宋体" w:cs="宋体"/>
          <w:spacing w:val="-2"/>
          <w:sz w:val="24"/>
          <w:szCs w:val="24"/>
        </w:rPr>
        <w:t>息，而当时第三方不受保密义务的约束；</w:t>
      </w:r>
    </w:p>
    <w:p>
      <w:pPr>
        <w:spacing w:line="270" w:lineRule="auto"/>
        <w:rPr>
          <w:rFonts w:ascii="Arial"/>
          <w:sz w:val="21"/>
        </w:rPr>
      </w:pPr>
    </w:p>
    <w:p>
      <w:pPr>
        <w:spacing w:before="79" w:line="212" w:lineRule="auto"/>
        <w:ind w:left="9"/>
        <w:rPr>
          <w:rFonts w:ascii="宋体" w:hAnsi="宋体" w:eastAsia="宋体" w:cs="宋体"/>
          <w:sz w:val="24"/>
          <w:szCs w:val="24"/>
        </w:rPr>
      </w:pPr>
      <w:r>
        <w:rPr>
          <w:rFonts w:ascii="Times New Roman" w:hAnsi="Times New Roman" w:eastAsia="Times New Roman" w:cs="Times New Roman"/>
          <w:spacing w:val="-5"/>
          <w:sz w:val="24"/>
          <w:szCs w:val="24"/>
        </w:rPr>
        <w:t xml:space="preserve">e)       </w:t>
      </w:r>
      <w:r>
        <w:rPr>
          <w:rFonts w:ascii="宋体" w:hAnsi="宋体" w:eastAsia="宋体" w:cs="宋体"/>
          <w:spacing w:val="-5"/>
          <w:sz w:val="24"/>
          <w:szCs w:val="24"/>
        </w:rPr>
        <w:t>由接受方独立开发的保密信息；</w:t>
      </w:r>
    </w:p>
    <w:p>
      <w:pPr>
        <w:spacing w:line="273" w:lineRule="auto"/>
        <w:rPr>
          <w:rFonts w:ascii="Arial"/>
          <w:sz w:val="21"/>
        </w:rPr>
      </w:pPr>
    </w:p>
    <w:p>
      <w:pPr>
        <w:spacing w:before="78" w:line="236" w:lineRule="auto"/>
        <w:ind w:left="575" w:right="21" w:hanging="565"/>
        <w:rPr>
          <w:rFonts w:ascii="宋体" w:hAnsi="宋体" w:eastAsia="宋体" w:cs="宋体"/>
          <w:sz w:val="24"/>
          <w:szCs w:val="24"/>
        </w:rPr>
      </w:pPr>
      <w:r>
        <w:rPr>
          <w:rFonts w:ascii="Times New Roman" w:hAnsi="Times New Roman" w:eastAsia="Times New Roman" w:cs="Times New Roman"/>
          <w:spacing w:val="-2"/>
          <w:sz w:val="24"/>
          <w:szCs w:val="24"/>
        </w:rPr>
        <w:t xml:space="preserve">3.2    </w:t>
      </w:r>
      <w:r>
        <w:rPr>
          <w:rFonts w:ascii="宋体" w:hAnsi="宋体" w:eastAsia="宋体" w:cs="宋体"/>
          <w:spacing w:val="-2"/>
          <w:sz w:val="24"/>
          <w:szCs w:val="24"/>
        </w:rPr>
        <w:t>如果法律强制规定或有关政府行政机关、监管机构强制要求接受方必须披露保密</w:t>
      </w:r>
      <w:r>
        <w:rPr>
          <w:rFonts w:ascii="宋体" w:hAnsi="宋体" w:eastAsia="宋体" w:cs="宋体"/>
          <w:spacing w:val="4"/>
          <w:sz w:val="24"/>
          <w:szCs w:val="24"/>
        </w:rPr>
        <w:t xml:space="preserve"> </w:t>
      </w:r>
      <w:r>
        <w:rPr>
          <w:rFonts w:ascii="宋体" w:hAnsi="宋体" w:eastAsia="宋体" w:cs="宋体"/>
          <w:spacing w:val="-3"/>
          <w:sz w:val="24"/>
          <w:szCs w:val="24"/>
        </w:rPr>
        <w:t>信息或依据保密信息做出任何意见、判断或推荐，接受方应提前通知披露方，使</w:t>
      </w:r>
      <w:r>
        <w:rPr>
          <w:rFonts w:ascii="宋体" w:hAnsi="宋体" w:eastAsia="宋体" w:cs="宋体"/>
          <w:sz w:val="24"/>
          <w:szCs w:val="24"/>
        </w:rPr>
        <w:t xml:space="preserve"> </w:t>
      </w:r>
      <w:r>
        <w:rPr>
          <w:rFonts w:ascii="宋体" w:hAnsi="宋体" w:eastAsia="宋体" w:cs="宋体"/>
          <w:spacing w:val="-3"/>
          <w:sz w:val="24"/>
          <w:szCs w:val="24"/>
        </w:rPr>
        <w:t>披露方及时采取保护措施并同意免除接受方履行本协议的部分义务。在披露上述</w:t>
      </w:r>
      <w:r>
        <w:rPr>
          <w:rFonts w:ascii="宋体" w:hAnsi="宋体" w:eastAsia="宋体" w:cs="宋体"/>
          <w:sz w:val="24"/>
          <w:szCs w:val="24"/>
        </w:rPr>
        <w:t xml:space="preserve"> </w:t>
      </w:r>
      <w:r>
        <w:rPr>
          <w:rFonts w:ascii="宋体" w:hAnsi="宋体" w:eastAsia="宋体" w:cs="宋体"/>
          <w:spacing w:val="-3"/>
          <w:sz w:val="24"/>
          <w:szCs w:val="24"/>
        </w:rPr>
        <w:t>保密信息时，接受方必须最低限度地披露保密信息并尽力确保有关部门对披露的</w:t>
      </w:r>
      <w:r>
        <w:rPr>
          <w:rFonts w:ascii="宋体" w:hAnsi="宋体" w:eastAsia="宋体" w:cs="宋体"/>
          <w:sz w:val="24"/>
          <w:szCs w:val="24"/>
        </w:rPr>
        <w:t xml:space="preserve"> </w:t>
      </w:r>
      <w:r>
        <w:rPr>
          <w:rFonts w:ascii="宋体" w:hAnsi="宋体" w:eastAsia="宋体" w:cs="宋体"/>
          <w:spacing w:val="-5"/>
          <w:sz w:val="24"/>
          <w:szCs w:val="24"/>
        </w:rPr>
        <w:t>保密信息予以保密。</w:t>
      </w:r>
    </w:p>
    <w:p>
      <w:pPr>
        <w:spacing w:line="251" w:lineRule="auto"/>
        <w:rPr>
          <w:rFonts w:ascii="Arial"/>
          <w:sz w:val="21"/>
        </w:rPr>
      </w:pPr>
    </w:p>
    <w:p>
      <w:pPr>
        <w:spacing w:before="78" w:line="220" w:lineRule="auto"/>
        <w:ind w:left="143"/>
        <w:rPr>
          <w:rFonts w:ascii="宋体" w:hAnsi="宋体" w:eastAsia="宋体" w:cs="宋体"/>
          <w:sz w:val="24"/>
          <w:szCs w:val="24"/>
        </w:rPr>
      </w:pPr>
      <w:r>
        <w:rPr>
          <w:rFonts w:ascii="Times New Roman" w:hAnsi="Times New Roman" w:eastAsia="Times New Roman" w:cs="Times New Roman"/>
          <w:b/>
          <w:bCs/>
          <w:sz w:val="24"/>
          <w:szCs w:val="24"/>
        </w:rPr>
        <w:t xml:space="preserve">4     </w:t>
      </w:r>
      <w:r>
        <w:rPr>
          <w:rFonts w:ascii="宋体" w:hAnsi="宋体" w:eastAsia="宋体" w:cs="宋体"/>
          <w:sz w:val="24"/>
          <w:szCs w:val="24"/>
          <w14:textOutline w14:w="4356" w14:cap="flat" w14:cmpd="sng">
            <w14:solidFill>
              <w14:srgbClr w14:val="000000"/>
            </w14:solidFill>
            <w14:prstDash w14:val="solid"/>
            <w14:miter w14:val="0"/>
          </w14:textOutline>
        </w:rPr>
        <w:t>不授予其他权利及许可</w:t>
      </w:r>
    </w:p>
    <w:p>
      <w:pPr>
        <w:spacing w:line="260" w:lineRule="auto"/>
        <w:rPr>
          <w:rFonts w:ascii="Arial"/>
          <w:sz w:val="21"/>
        </w:rPr>
      </w:pPr>
    </w:p>
    <w:p>
      <w:pPr>
        <w:spacing w:before="79" w:line="232" w:lineRule="auto"/>
        <w:ind w:left="576" w:right="21" w:hanging="572"/>
        <w:rPr>
          <w:rFonts w:ascii="宋体" w:hAnsi="宋体" w:eastAsia="宋体" w:cs="宋体"/>
          <w:sz w:val="24"/>
          <w:szCs w:val="24"/>
        </w:rPr>
      </w:pPr>
      <w:r>
        <w:rPr>
          <w:rFonts w:ascii="Times New Roman" w:hAnsi="Times New Roman" w:eastAsia="Times New Roman" w:cs="Times New Roman"/>
          <w:spacing w:val="-2"/>
          <w:sz w:val="24"/>
          <w:szCs w:val="24"/>
        </w:rPr>
        <w:t xml:space="preserve">4.1    </w:t>
      </w:r>
      <w:r>
        <w:rPr>
          <w:rFonts w:ascii="宋体" w:hAnsi="宋体" w:eastAsia="宋体" w:cs="宋体"/>
          <w:spacing w:val="-2"/>
          <w:sz w:val="24"/>
          <w:szCs w:val="24"/>
        </w:rPr>
        <w:t>未经披露方事先书面授权，接受方不得对保密信息进行反向工程或反汇编等，不</w:t>
      </w:r>
      <w:r>
        <w:rPr>
          <w:rFonts w:ascii="宋体" w:hAnsi="宋体" w:eastAsia="宋体" w:cs="宋体"/>
          <w:spacing w:val="11"/>
          <w:sz w:val="24"/>
          <w:szCs w:val="24"/>
        </w:rPr>
        <w:t xml:space="preserve"> </w:t>
      </w:r>
      <w:r>
        <w:rPr>
          <w:rFonts w:ascii="宋体" w:hAnsi="宋体" w:eastAsia="宋体" w:cs="宋体"/>
          <w:spacing w:val="-3"/>
          <w:sz w:val="24"/>
          <w:szCs w:val="24"/>
        </w:rPr>
        <w:t>得利用保密信息谋取任何知识产权。</w:t>
      </w:r>
    </w:p>
    <w:p>
      <w:pPr>
        <w:spacing w:line="251" w:lineRule="auto"/>
        <w:rPr>
          <w:rFonts w:ascii="Arial"/>
          <w:sz w:val="21"/>
        </w:rPr>
      </w:pPr>
    </w:p>
    <w:p>
      <w:pPr>
        <w:spacing w:before="78" w:line="234" w:lineRule="auto"/>
        <w:ind w:left="575" w:right="21" w:hanging="571"/>
        <w:rPr>
          <w:rFonts w:ascii="宋体" w:hAnsi="宋体" w:eastAsia="宋体" w:cs="宋体"/>
          <w:sz w:val="24"/>
          <w:szCs w:val="24"/>
        </w:rPr>
      </w:pPr>
      <w:r>
        <w:rPr>
          <w:rFonts w:ascii="Times New Roman" w:hAnsi="Times New Roman" w:eastAsia="Times New Roman" w:cs="Times New Roman"/>
          <w:spacing w:val="-2"/>
          <w:sz w:val="24"/>
          <w:szCs w:val="24"/>
        </w:rPr>
        <w:t xml:space="preserve">4.2    </w:t>
      </w:r>
      <w:r>
        <w:rPr>
          <w:rFonts w:ascii="宋体" w:hAnsi="宋体" w:eastAsia="宋体" w:cs="宋体"/>
          <w:spacing w:val="-2"/>
          <w:sz w:val="24"/>
          <w:szCs w:val="24"/>
        </w:rPr>
        <w:t>披露方根据本协议向接受方披露保密信息、其他相关信息，不构成授予任何关于</w:t>
      </w:r>
      <w:r>
        <w:rPr>
          <w:rFonts w:ascii="宋体" w:hAnsi="宋体" w:eastAsia="宋体" w:cs="宋体"/>
          <w:spacing w:val="11"/>
          <w:sz w:val="24"/>
          <w:szCs w:val="24"/>
        </w:rPr>
        <w:t xml:space="preserve"> </w:t>
      </w:r>
      <w:r>
        <w:rPr>
          <w:rFonts w:ascii="宋体" w:hAnsi="宋体" w:eastAsia="宋体" w:cs="宋体"/>
          <w:spacing w:val="-3"/>
          <w:sz w:val="24"/>
          <w:szCs w:val="24"/>
        </w:rPr>
        <w:t>专利、著作权、商标权等知识产权的许可行为，也不构成任何关于保证不会侵犯</w:t>
      </w:r>
      <w:r>
        <w:rPr>
          <w:rFonts w:ascii="宋体" w:hAnsi="宋体" w:eastAsia="宋体" w:cs="宋体"/>
          <w:sz w:val="24"/>
          <w:szCs w:val="24"/>
        </w:rPr>
        <w:t xml:space="preserve"> </w:t>
      </w:r>
      <w:r>
        <w:rPr>
          <w:rFonts w:ascii="宋体" w:hAnsi="宋体" w:eastAsia="宋体" w:cs="宋体"/>
          <w:spacing w:val="-2"/>
          <w:sz w:val="24"/>
          <w:szCs w:val="24"/>
        </w:rPr>
        <w:t>第三方的专利、著作权、商标权等知识产权的承诺行为。</w:t>
      </w:r>
    </w:p>
    <w:p>
      <w:pPr>
        <w:spacing w:line="259" w:lineRule="auto"/>
        <w:rPr>
          <w:rFonts w:ascii="Arial"/>
          <w:sz w:val="21"/>
        </w:rPr>
      </w:pPr>
    </w:p>
    <w:p>
      <w:pPr>
        <w:spacing w:before="78" w:line="234" w:lineRule="auto"/>
        <w:ind w:left="576" w:right="21" w:hanging="572"/>
        <w:rPr>
          <w:rFonts w:ascii="宋体" w:hAnsi="宋体" w:eastAsia="宋体" w:cs="宋体"/>
          <w:sz w:val="24"/>
          <w:szCs w:val="24"/>
        </w:rPr>
      </w:pPr>
      <w:r>
        <w:rPr>
          <w:rFonts w:ascii="Times New Roman" w:hAnsi="Times New Roman" w:eastAsia="Times New Roman" w:cs="Times New Roman"/>
          <w:spacing w:val="-2"/>
          <w:sz w:val="24"/>
          <w:szCs w:val="24"/>
        </w:rPr>
        <w:t xml:space="preserve">4.3    </w:t>
      </w:r>
      <w:r>
        <w:rPr>
          <w:rFonts w:ascii="宋体" w:hAnsi="宋体" w:eastAsia="宋体" w:cs="宋体"/>
          <w:spacing w:val="-2"/>
          <w:sz w:val="24"/>
          <w:szCs w:val="24"/>
        </w:rPr>
        <w:t>本协议不在协议双方之间建立任何商业上的代理、合作关系，如对采用或含有保</w:t>
      </w:r>
      <w:r>
        <w:rPr>
          <w:rFonts w:ascii="宋体" w:hAnsi="宋体" w:eastAsia="宋体" w:cs="宋体"/>
          <w:spacing w:val="11"/>
          <w:sz w:val="24"/>
          <w:szCs w:val="24"/>
        </w:rPr>
        <w:t xml:space="preserve"> </w:t>
      </w:r>
      <w:r>
        <w:rPr>
          <w:rFonts w:ascii="宋体" w:hAnsi="宋体" w:eastAsia="宋体" w:cs="宋体"/>
          <w:spacing w:val="-3"/>
          <w:sz w:val="24"/>
          <w:szCs w:val="24"/>
        </w:rPr>
        <w:t>密信息的产品的委托宣传、买卖等。如双方希望建立任何商业上的代理、合作关</w:t>
      </w:r>
      <w:r>
        <w:rPr>
          <w:rFonts w:ascii="宋体" w:hAnsi="宋体" w:eastAsia="宋体" w:cs="宋体"/>
          <w:sz w:val="24"/>
          <w:szCs w:val="24"/>
        </w:rPr>
        <w:t xml:space="preserve"> </w:t>
      </w:r>
      <w:r>
        <w:rPr>
          <w:rFonts w:ascii="宋体" w:hAnsi="宋体" w:eastAsia="宋体" w:cs="宋体"/>
          <w:spacing w:val="-4"/>
          <w:sz w:val="24"/>
          <w:szCs w:val="24"/>
        </w:rPr>
        <w:t>系的，应另行签订协议。</w:t>
      </w:r>
    </w:p>
    <w:p>
      <w:pPr>
        <w:spacing w:line="260" w:lineRule="auto"/>
        <w:rPr>
          <w:rFonts w:ascii="Arial"/>
          <w:sz w:val="21"/>
        </w:rPr>
      </w:pPr>
    </w:p>
    <w:p>
      <w:pPr>
        <w:spacing w:before="79" w:line="220" w:lineRule="auto"/>
        <w:ind w:left="145"/>
        <w:rPr>
          <w:rFonts w:ascii="宋体" w:hAnsi="宋体" w:eastAsia="宋体" w:cs="宋体"/>
          <w:sz w:val="24"/>
          <w:szCs w:val="24"/>
        </w:rPr>
      </w:pPr>
      <w:r>
        <w:rPr>
          <w:rFonts w:ascii="Times New Roman" w:hAnsi="Times New Roman" w:eastAsia="Times New Roman" w:cs="Times New Roman"/>
          <w:b/>
          <w:bCs/>
          <w:spacing w:val="-3"/>
          <w:sz w:val="24"/>
          <w:szCs w:val="24"/>
        </w:rPr>
        <w:t>5</w:t>
      </w:r>
      <w:r>
        <w:rPr>
          <w:rFonts w:ascii="Times New Roman" w:hAnsi="Times New Roman" w:eastAsia="Times New Roman" w:cs="Times New Roman"/>
          <w:b/>
          <w:bCs/>
          <w:spacing w:val="7"/>
          <w:sz w:val="24"/>
          <w:szCs w:val="24"/>
        </w:rPr>
        <w:t xml:space="preserve">     </w:t>
      </w:r>
      <w:r>
        <w:rPr>
          <w:rFonts w:ascii="宋体" w:hAnsi="宋体" w:eastAsia="宋体" w:cs="宋体"/>
          <w:spacing w:val="-3"/>
          <w:sz w:val="24"/>
          <w:szCs w:val="24"/>
          <w14:textOutline w14:w="4356" w14:cap="flat" w14:cmpd="sng">
            <w14:solidFill>
              <w14:srgbClr w14:val="000000"/>
            </w14:solidFill>
            <w14:prstDash w14:val="solid"/>
            <w14:miter w14:val="0"/>
          </w14:textOutline>
        </w:rPr>
        <w:t>资料的返还与销毁</w:t>
      </w:r>
    </w:p>
    <w:p>
      <w:pPr>
        <w:spacing w:line="250" w:lineRule="auto"/>
        <w:rPr>
          <w:rFonts w:ascii="Arial"/>
          <w:sz w:val="21"/>
        </w:rPr>
      </w:pPr>
    </w:p>
    <w:p>
      <w:pPr>
        <w:spacing w:before="78" w:line="234" w:lineRule="auto"/>
        <w:ind w:left="579" w:right="21" w:hanging="568"/>
        <w:rPr>
          <w:rFonts w:ascii="宋体" w:hAnsi="宋体" w:eastAsia="宋体" w:cs="宋体"/>
          <w:sz w:val="24"/>
          <w:szCs w:val="24"/>
        </w:rPr>
      </w:pPr>
      <w:r>
        <w:rPr>
          <w:rFonts w:ascii="Times New Roman" w:hAnsi="Times New Roman" w:eastAsia="Times New Roman" w:cs="Times New Roman"/>
          <w:spacing w:val="-2"/>
          <w:sz w:val="24"/>
          <w:szCs w:val="24"/>
        </w:rPr>
        <w:t xml:space="preserve">5.1    </w:t>
      </w:r>
      <w:r>
        <w:rPr>
          <w:rFonts w:ascii="宋体" w:hAnsi="宋体" w:eastAsia="宋体" w:cs="宋体"/>
          <w:spacing w:val="-2"/>
          <w:sz w:val="24"/>
          <w:szCs w:val="24"/>
        </w:rPr>
        <w:t>所有由披露方披露给接受方的资料，包括但不限于文件、图表、模型、设备、草</w:t>
      </w:r>
      <w:r>
        <w:rPr>
          <w:rFonts w:ascii="宋体" w:hAnsi="宋体" w:eastAsia="宋体" w:cs="宋体"/>
          <w:spacing w:val="3"/>
          <w:sz w:val="24"/>
          <w:szCs w:val="24"/>
        </w:rPr>
        <w:t xml:space="preserve"> </w:t>
      </w:r>
      <w:r>
        <w:rPr>
          <w:rFonts w:ascii="宋体" w:hAnsi="宋体" w:eastAsia="宋体" w:cs="宋体"/>
          <w:spacing w:val="-3"/>
          <w:sz w:val="24"/>
          <w:szCs w:val="24"/>
        </w:rPr>
        <w:t>图、设计、清单等，在完成项目后，或本协议解除或终止时，应披露</w:t>
      </w:r>
      <w:r>
        <w:rPr>
          <w:rFonts w:ascii="宋体" w:hAnsi="宋体" w:eastAsia="宋体" w:cs="宋体"/>
          <w:spacing w:val="-4"/>
          <w:sz w:val="24"/>
          <w:szCs w:val="24"/>
        </w:rPr>
        <w:t>方要求，接</w:t>
      </w:r>
      <w:r>
        <w:rPr>
          <w:rFonts w:ascii="宋体" w:hAnsi="宋体" w:eastAsia="宋体" w:cs="宋体"/>
          <w:sz w:val="24"/>
          <w:szCs w:val="24"/>
        </w:rPr>
        <w:t xml:space="preserve"> </w:t>
      </w:r>
      <w:r>
        <w:rPr>
          <w:rFonts w:ascii="宋体" w:hAnsi="宋体" w:eastAsia="宋体" w:cs="宋体"/>
          <w:spacing w:val="-5"/>
          <w:sz w:val="24"/>
          <w:szCs w:val="24"/>
        </w:rPr>
        <w:t>受方应在十（</w:t>
      </w:r>
      <w:r>
        <w:rPr>
          <w:rFonts w:ascii="Times New Roman" w:hAnsi="Times New Roman" w:eastAsia="Times New Roman" w:cs="Times New Roman"/>
          <w:spacing w:val="-5"/>
          <w:sz w:val="24"/>
          <w:szCs w:val="24"/>
        </w:rPr>
        <w:t>10</w:t>
      </w:r>
      <w:r>
        <w:rPr>
          <w:rFonts w:ascii="宋体" w:hAnsi="宋体" w:eastAsia="宋体" w:cs="宋体"/>
          <w:spacing w:val="-5"/>
          <w:sz w:val="24"/>
          <w:szCs w:val="24"/>
        </w:rPr>
        <w:t>）日内：</w:t>
      </w:r>
    </w:p>
    <w:p>
      <w:pPr>
        <w:spacing w:line="261" w:lineRule="auto"/>
        <w:rPr>
          <w:rFonts w:ascii="Arial"/>
          <w:sz w:val="21"/>
        </w:rPr>
      </w:pPr>
    </w:p>
    <w:p>
      <w:pPr>
        <w:spacing w:before="78" w:line="212" w:lineRule="auto"/>
        <w:ind w:left="8"/>
        <w:rPr>
          <w:rFonts w:ascii="宋体" w:hAnsi="宋体" w:eastAsia="宋体" w:cs="宋体"/>
          <w:sz w:val="24"/>
          <w:szCs w:val="24"/>
        </w:rPr>
      </w:pPr>
      <w:r>
        <w:rPr>
          <w:rFonts w:ascii="Times New Roman" w:hAnsi="Times New Roman" w:eastAsia="Times New Roman" w:cs="Times New Roman"/>
          <w:spacing w:val="-1"/>
          <w:sz w:val="24"/>
          <w:szCs w:val="24"/>
        </w:rPr>
        <w:t xml:space="preserve">a)      </w:t>
      </w:r>
      <w:r>
        <w:rPr>
          <w:rFonts w:ascii="宋体" w:hAnsi="宋体" w:eastAsia="宋体" w:cs="宋体"/>
          <w:spacing w:val="-1"/>
          <w:sz w:val="24"/>
          <w:szCs w:val="24"/>
        </w:rPr>
        <w:t>立即返还或销毁全部载有保密信息的资料及其</w:t>
      </w:r>
      <w:r>
        <w:rPr>
          <w:rFonts w:ascii="宋体" w:hAnsi="宋体" w:eastAsia="宋体" w:cs="宋体"/>
          <w:spacing w:val="-2"/>
          <w:sz w:val="24"/>
          <w:szCs w:val="24"/>
        </w:rPr>
        <w:t>复印件、摘要等；</w:t>
      </w:r>
    </w:p>
    <w:p>
      <w:pPr>
        <w:spacing w:line="212" w:lineRule="auto"/>
        <w:rPr>
          <w:rFonts w:ascii="宋体" w:hAnsi="宋体" w:eastAsia="宋体" w:cs="宋体"/>
          <w:sz w:val="24"/>
          <w:szCs w:val="24"/>
        </w:rPr>
        <w:sectPr>
          <w:footerReference r:id="rId8" w:type="default"/>
          <w:pgSz w:w="11915" w:h="16835"/>
          <w:pgMar w:top="400" w:right="1787" w:bottom="1355" w:left="1233" w:header="0" w:footer="1195" w:gutter="0"/>
          <w:cols w:space="720" w:num="1"/>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78" w:line="212" w:lineRule="auto"/>
        <w:rPr>
          <w:rFonts w:ascii="宋体" w:hAnsi="宋体" w:eastAsia="宋体" w:cs="宋体"/>
          <w:sz w:val="24"/>
          <w:szCs w:val="24"/>
        </w:rPr>
      </w:pPr>
      <w:r>
        <w:rPr>
          <w:rFonts w:ascii="Times New Roman" w:hAnsi="Times New Roman" w:eastAsia="Times New Roman" w:cs="Times New Roman"/>
          <w:spacing w:val="-2"/>
          <w:sz w:val="24"/>
          <w:szCs w:val="24"/>
        </w:rPr>
        <w:t xml:space="preserve">b)      </w:t>
      </w:r>
      <w:r>
        <w:rPr>
          <w:rFonts w:ascii="宋体" w:hAnsi="宋体" w:eastAsia="宋体" w:cs="宋体"/>
          <w:spacing w:val="-2"/>
          <w:sz w:val="24"/>
          <w:szCs w:val="24"/>
        </w:rPr>
        <w:t>消除所有存储在计算机和其他设备中的保密信息；</w:t>
      </w:r>
    </w:p>
    <w:p>
      <w:pPr>
        <w:spacing w:line="270" w:lineRule="auto"/>
        <w:rPr>
          <w:rFonts w:ascii="Arial"/>
          <w:sz w:val="21"/>
        </w:rPr>
      </w:pPr>
    </w:p>
    <w:p>
      <w:pPr>
        <w:spacing w:before="78" w:line="212" w:lineRule="auto"/>
        <w:ind w:left="8"/>
        <w:rPr>
          <w:rFonts w:ascii="宋体" w:hAnsi="宋体" w:eastAsia="宋体" w:cs="宋体"/>
          <w:sz w:val="24"/>
          <w:szCs w:val="24"/>
        </w:rPr>
      </w:pPr>
      <w:r>
        <w:rPr>
          <w:rFonts w:ascii="Times New Roman" w:hAnsi="Times New Roman" w:eastAsia="Times New Roman" w:cs="Times New Roman"/>
          <w:spacing w:val="-1"/>
          <w:sz w:val="24"/>
          <w:szCs w:val="24"/>
        </w:rPr>
        <w:t xml:space="preserve">c)      </w:t>
      </w:r>
      <w:r>
        <w:rPr>
          <w:rFonts w:ascii="宋体" w:hAnsi="宋体" w:eastAsia="宋体" w:cs="宋体"/>
          <w:spacing w:val="-1"/>
          <w:sz w:val="24"/>
          <w:szCs w:val="24"/>
        </w:rPr>
        <w:t>提供一份被销毁资料的清单，证明接受方已履行上述两项义务。</w:t>
      </w:r>
    </w:p>
    <w:p>
      <w:pPr>
        <w:spacing w:line="268" w:lineRule="auto"/>
        <w:rPr>
          <w:rFonts w:ascii="Arial"/>
          <w:sz w:val="21"/>
        </w:rPr>
      </w:pPr>
    </w:p>
    <w:p>
      <w:pPr>
        <w:spacing w:before="78" w:line="229" w:lineRule="auto"/>
        <w:ind w:left="580" w:right="21" w:hanging="569"/>
        <w:rPr>
          <w:rFonts w:ascii="宋体" w:hAnsi="宋体" w:eastAsia="宋体" w:cs="宋体"/>
          <w:sz w:val="24"/>
          <w:szCs w:val="24"/>
        </w:rPr>
      </w:pPr>
      <w:r>
        <w:rPr>
          <w:rFonts w:ascii="Times New Roman" w:hAnsi="Times New Roman" w:eastAsia="Times New Roman" w:cs="Times New Roman"/>
          <w:spacing w:val="-2"/>
          <w:sz w:val="24"/>
          <w:szCs w:val="24"/>
        </w:rPr>
        <w:t xml:space="preserve">5.2    </w:t>
      </w:r>
      <w:r>
        <w:rPr>
          <w:rFonts w:ascii="宋体" w:hAnsi="宋体" w:eastAsia="宋体" w:cs="宋体"/>
          <w:spacing w:val="-2"/>
          <w:sz w:val="24"/>
          <w:szCs w:val="24"/>
        </w:rPr>
        <w:t>尽管保密信息已返还或销毁，接受方及其雇员仍继续受本协议的约束直至本协议</w:t>
      </w:r>
      <w:r>
        <w:rPr>
          <w:rFonts w:ascii="宋体" w:hAnsi="宋体" w:eastAsia="宋体" w:cs="宋体"/>
          <w:spacing w:val="3"/>
          <w:sz w:val="24"/>
          <w:szCs w:val="24"/>
        </w:rPr>
        <w:t xml:space="preserve"> </w:t>
      </w:r>
      <w:r>
        <w:rPr>
          <w:rFonts w:ascii="宋体" w:hAnsi="宋体" w:eastAsia="宋体" w:cs="宋体"/>
          <w:spacing w:val="-4"/>
          <w:sz w:val="24"/>
          <w:szCs w:val="24"/>
        </w:rPr>
        <w:t>约定的接受方保密义务期限终止。</w:t>
      </w:r>
    </w:p>
    <w:p>
      <w:pPr>
        <w:spacing w:line="260" w:lineRule="auto"/>
        <w:rPr>
          <w:rFonts w:ascii="Arial"/>
          <w:sz w:val="21"/>
        </w:rPr>
      </w:pPr>
    </w:p>
    <w:p>
      <w:pPr>
        <w:spacing w:before="78" w:line="220" w:lineRule="auto"/>
        <w:ind w:left="146"/>
        <w:rPr>
          <w:rFonts w:ascii="宋体" w:hAnsi="宋体" w:eastAsia="宋体" w:cs="宋体"/>
          <w:sz w:val="24"/>
          <w:szCs w:val="24"/>
        </w:rPr>
      </w:pPr>
      <w:r>
        <w:rPr>
          <w:rFonts w:ascii="Times New Roman" w:hAnsi="Times New Roman" w:eastAsia="Times New Roman" w:cs="Times New Roman"/>
          <w:b/>
          <w:bCs/>
          <w:spacing w:val="-4"/>
          <w:sz w:val="24"/>
          <w:szCs w:val="24"/>
        </w:rPr>
        <w:t>6</w:t>
      </w:r>
      <w:r>
        <w:rPr>
          <w:rFonts w:ascii="Times New Roman" w:hAnsi="Times New Roman" w:eastAsia="Times New Roman" w:cs="Times New Roman"/>
          <w:b/>
          <w:bCs/>
          <w:spacing w:val="4"/>
          <w:sz w:val="24"/>
          <w:szCs w:val="24"/>
        </w:rPr>
        <w:t xml:space="preserve">     </w:t>
      </w:r>
      <w:r>
        <w:rPr>
          <w:rFonts w:ascii="宋体" w:hAnsi="宋体" w:eastAsia="宋体" w:cs="宋体"/>
          <w:spacing w:val="-4"/>
          <w:sz w:val="24"/>
          <w:szCs w:val="24"/>
          <w14:textOutline w14:w="4356" w14:cap="flat" w14:cmpd="sng">
            <w14:solidFill>
              <w14:srgbClr w14:val="000000"/>
            </w14:solidFill>
            <w14:prstDash w14:val="solid"/>
            <w14:miter w14:val="0"/>
          </w14:textOutline>
        </w:rPr>
        <w:t>违约赔偿</w:t>
      </w:r>
    </w:p>
    <w:p>
      <w:pPr>
        <w:spacing w:before="22" w:line="232" w:lineRule="auto"/>
        <w:ind w:left="573" w:right="20" w:firstLine="120"/>
        <w:rPr>
          <w:rFonts w:ascii="宋体" w:hAnsi="宋体" w:eastAsia="宋体" w:cs="宋体"/>
          <w:sz w:val="24"/>
          <w:szCs w:val="24"/>
        </w:rPr>
      </w:pPr>
      <w:r>
        <w:rPr>
          <w:rFonts w:ascii="宋体" w:hAnsi="宋体" w:eastAsia="宋体" w:cs="宋体"/>
          <w:sz w:val="24"/>
          <w:szCs w:val="24"/>
        </w:rPr>
        <w:t>接受方违反本协议，应当依法向披露方赔偿损失，披露方有权没收接受方已经</w:t>
      </w:r>
      <w:r>
        <w:rPr>
          <w:rFonts w:ascii="宋体" w:hAnsi="宋体" w:eastAsia="宋体" w:cs="宋体"/>
          <w:spacing w:val="17"/>
          <w:sz w:val="24"/>
          <w:szCs w:val="24"/>
        </w:rPr>
        <w:t xml:space="preserve"> </w:t>
      </w:r>
      <w:r>
        <w:rPr>
          <w:rFonts w:ascii="宋体" w:hAnsi="宋体" w:eastAsia="宋体" w:cs="宋体"/>
          <w:spacing w:val="-6"/>
          <w:sz w:val="24"/>
          <w:szCs w:val="24"/>
        </w:rPr>
        <w:t>缴纳的保证金。</w:t>
      </w:r>
    </w:p>
    <w:p>
      <w:pPr>
        <w:spacing w:line="260" w:lineRule="auto"/>
        <w:rPr>
          <w:rFonts w:ascii="Arial"/>
          <w:sz w:val="21"/>
        </w:rPr>
      </w:pPr>
    </w:p>
    <w:p>
      <w:pPr>
        <w:spacing w:before="78" w:line="220" w:lineRule="auto"/>
        <w:ind w:left="145"/>
        <w:rPr>
          <w:rFonts w:ascii="宋体" w:hAnsi="宋体" w:eastAsia="宋体" w:cs="宋体"/>
          <w:sz w:val="24"/>
          <w:szCs w:val="24"/>
        </w:rPr>
      </w:pPr>
      <w:r>
        <w:rPr>
          <w:rFonts w:ascii="Times New Roman" w:hAnsi="Times New Roman" w:eastAsia="Times New Roman" w:cs="Times New Roman"/>
          <w:b/>
          <w:bCs/>
          <w:sz w:val="24"/>
          <w:szCs w:val="24"/>
        </w:rPr>
        <w:t xml:space="preserve">7     </w:t>
      </w:r>
      <w:r>
        <w:rPr>
          <w:rFonts w:ascii="宋体" w:hAnsi="宋体" w:eastAsia="宋体" w:cs="宋体"/>
          <w:sz w:val="24"/>
          <w:szCs w:val="24"/>
          <w14:textOutline w14:w="4356" w14:cap="flat" w14:cmpd="sng">
            <w14:solidFill>
              <w14:srgbClr w14:val="000000"/>
            </w14:solidFill>
            <w14:prstDash w14:val="solid"/>
            <w14:miter w14:val="0"/>
          </w14:textOutline>
        </w:rPr>
        <w:t>协议的解除和终止</w:t>
      </w:r>
    </w:p>
    <w:p>
      <w:pPr>
        <w:spacing w:line="253" w:lineRule="auto"/>
        <w:rPr>
          <w:rFonts w:ascii="Arial"/>
          <w:sz w:val="21"/>
        </w:rPr>
      </w:pPr>
    </w:p>
    <w:p>
      <w:pPr>
        <w:spacing w:before="78" w:line="232" w:lineRule="auto"/>
        <w:ind w:left="580" w:right="21" w:hanging="571"/>
        <w:rPr>
          <w:rFonts w:ascii="宋体" w:hAnsi="宋体" w:eastAsia="宋体" w:cs="宋体"/>
          <w:sz w:val="24"/>
          <w:szCs w:val="24"/>
        </w:rPr>
      </w:pPr>
      <w:r>
        <w:rPr>
          <w:rFonts w:ascii="Times New Roman" w:hAnsi="Times New Roman" w:eastAsia="Times New Roman" w:cs="Times New Roman"/>
          <w:spacing w:val="-2"/>
          <w:sz w:val="24"/>
          <w:szCs w:val="24"/>
        </w:rPr>
        <w:t xml:space="preserve">7.1    </w:t>
      </w:r>
      <w:r>
        <w:rPr>
          <w:rFonts w:ascii="宋体" w:hAnsi="宋体" w:eastAsia="宋体" w:cs="宋体"/>
          <w:spacing w:val="-2"/>
          <w:sz w:val="24"/>
          <w:szCs w:val="24"/>
        </w:rPr>
        <w:t>如接受方或其雇员违反本协议的约定，披露方有权解除本协议，但应事先书面通</w:t>
      </w:r>
      <w:r>
        <w:rPr>
          <w:rFonts w:ascii="宋体" w:hAnsi="宋体" w:eastAsia="宋体" w:cs="宋体"/>
          <w:spacing w:val="6"/>
          <w:sz w:val="24"/>
          <w:szCs w:val="24"/>
        </w:rPr>
        <w:t xml:space="preserve"> </w:t>
      </w:r>
      <w:r>
        <w:rPr>
          <w:rFonts w:ascii="宋体" w:hAnsi="宋体" w:eastAsia="宋体" w:cs="宋体"/>
          <w:spacing w:val="-10"/>
          <w:sz w:val="24"/>
          <w:szCs w:val="24"/>
        </w:rPr>
        <w:t>知对方。</w:t>
      </w:r>
    </w:p>
    <w:p>
      <w:pPr>
        <w:spacing w:line="258" w:lineRule="auto"/>
        <w:rPr>
          <w:rFonts w:ascii="Arial"/>
          <w:sz w:val="21"/>
        </w:rPr>
      </w:pPr>
    </w:p>
    <w:p>
      <w:pPr>
        <w:spacing w:before="79" w:line="219" w:lineRule="auto"/>
        <w:ind w:left="9"/>
        <w:rPr>
          <w:rFonts w:ascii="宋体" w:hAnsi="宋体" w:eastAsia="宋体" w:cs="宋体"/>
          <w:sz w:val="24"/>
          <w:szCs w:val="24"/>
        </w:rPr>
      </w:pPr>
      <w:r>
        <w:rPr>
          <w:rFonts w:ascii="Times New Roman" w:hAnsi="Times New Roman" w:eastAsia="Times New Roman" w:cs="Times New Roman"/>
          <w:spacing w:val="-1"/>
          <w:sz w:val="24"/>
          <w:szCs w:val="24"/>
        </w:rPr>
        <w:t xml:space="preserve">7.2    </w:t>
      </w:r>
      <w:r>
        <w:rPr>
          <w:rFonts w:ascii="宋体" w:hAnsi="宋体" w:eastAsia="宋体" w:cs="宋体"/>
          <w:spacing w:val="-1"/>
          <w:sz w:val="24"/>
          <w:szCs w:val="24"/>
        </w:rPr>
        <w:t>本协议经双方协商一致，可以提前终止。</w:t>
      </w:r>
    </w:p>
    <w:p>
      <w:pPr>
        <w:spacing w:before="249" w:line="220" w:lineRule="auto"/>
        <w:ind w:left="145"/>
        <w:rPr>
          <w:rFonts w:ascii="宋体" w:hAnsi="宋体" w:eastAsia="宋体" w:cs="宋体"/>
          <w:sz w:val="24"/>
          <w:szCs w:val="24"/>
        </w:rPr>
      </w:pPr>
      <w:r>
        <w:rPr>
          <w:rFonts w:ascii="Times New Roman" w:hAnsi="Times New Roman" w:eastAsia="Times New Roman" w:cs="Times New Roman"/>
          <w:b/>
          <w:bCs/>
          <w:sz w:val="24"/>
          <w:szCs w:val="24"/>
        </w:rPr>
        <w:t xml:space="preserve">8     </w:t>
      </w:r>
      <w:r>
        <w:rPr>
          <w:rFonts w:ascii="宋体" w:hAnsi="宋体" w:eastAsia="宋体" w:cs="宋体"/>
          <w:sz w:val="24"/>
          <w:szCs w:val="24"/>
          <w14:textOutline w14:w="4356" w14:cap="flat" w14:cmpd="sng">
            <w14:solidFill>
              <w14:srgbClr w14:val="000000"/>
            </w14:solidFill>
            <w14:prstDash w14:val="solid"/>
            <w14:miter w14:val="0"/>
          </w14:textOutline>
        </w:rPr>
        <w:t>适用法律与争议解决</w:t>
      </w:r>
    </w:p>
    <w:p>
      <w:pPr>
        <w:spacing w:line="261" w:lineRule="auto"/>
        <w:rPr>
          <w:rFonts w:ascii="Arial"/>
          <w:sz w:val="21"/>
        </w:rPr>
      </w:pPr>
    </w:p>
    <w:p>
      <w:pPr>
        <w:spacing w:before="79" w:line="255" w:lineRule="auto"/>
        <w:ind w:left="575" w:right="21" w:hanging="561"/>
        <w:rPr>
          <w:rFonts w:ascii="宋体" w:hAnsi="宋体" w:eastAsia="宋体" w:cs="宋体"/>
          <w:sz w:val="24"/>
          <w:szCs w:val="24"/>
        </w:rPr>
      </w:pPr>
      <w:r>
        <w:rPr>
          <w:rFonts w:ascii="Times New Roman" w:hAnsi="Times New Roman" w:eastAsia="Times New Roman" w:cs="Times New Roman"/>
          <w:spacing w:val="-2"/>
          <w:sz w:val="24"/>
          <w:szCs w:val="24"/>
        </w:rPr>
        <w:t xml:space="preserve">8.1    </w:t>
      </w:r>
      <w:r>
        <w:rPr>
          <w:rFonts w:ascii="宋体" w:hAnsi="宋体" w:eastAsia="宋体" w:cs="宋体"/>
          <w:spacing w:val="-2"/>
          <w:sz w:val="24"/>
          <w:szCs w:val="24"/>
        </w:rPr>
        <w:t>本协议及协议的履行适用中华人民共和国的法律。任何基于本协议产生的或与协</w:t>
      </w:r>
      <w:r>
        <w:rPr>
          <w:rFonts w:ascii="宋体" w:hAnsi="宋体" w:eastAsia="宋体" w:cs="宋体"/>
          <w:sz w:val="24"/>
          <w:szCs w:val="24"/>
        </w:rPr>
        <w:t xml:space="preserve"> </w:t>
      </w:r>
      <w:r>
        <w:rPr>
          <w:rFonts w:ascii="宋体" w:hAnsi="宋体" w:eastAsia="宋体" w:cs="宋体"/>
          <w:spacing w:val="-6"/>
          <w:sz w:val="24"/>
          <w:szCs w:val="24"/>
        </w:rPr>
        <w:t>议相关的争议应由双方友好协商解决。如协商不成， 任何</w:t>
      </w:r>
      <w:r>
        <w:rPr>
          <w:rFonts w:ascii="宋体" w:hAnsi="宋体" w:eastAsia="宋体" w:cs="宋体"/>
          <w:spacing w:val="-7"/>
          <w:sz w:val="24"/>
          <w:szCs w:val="24"/>
        </w:rPr>
        <w:t>一方均有权向</w:t>
      </w:r>
      <w:r>
        <w:rPr>
          <w:rFonts w:hint="eastAsia" w:ascii="宋体" w:hAnsi="宋体" w:eastAsia="宋体" w:cs="宋体"/>
          <w:spacing w:val="-7"/>
          <w:sz w:val="24"/>
          <w:szCs w:val="24"/>
          <w:lang w:val="en-US" w:eastAsia="zh-CN"/>
        </w:rPr>
        <w:t>甲方1的</w:t>
      </w:r>
      <w:r>
        <w:rPr>
          <w:rFonts w:ascii="宋体" w:hAnsi="宋体" w:eastAsia="宋体" w:cs="宋体"/>
          <w:spacing w:val="-2"/>
          <w:sz w:val="24"/>
          <w:szCs w:val="24"/>
        </w:rPr>
        <w:t>住所地人民法院提起诉讼。</w:t>
      </w:r>
    </w:p>
    <w:p>
      <w:pPr>
        <w:spacing w:line="283" w:lineRule="auto"/>
        <w:rPr>
          <w:rFonts w:ascii="Arial"/>
          <w:sz w:val="21"/>
        </w:rPr>
      </w:pPr>
    </w:p>
    <w:p>
      <w:pPr>
        <w:spacing w:line="283" w:lineRule="auto"/>
        <w:rPr>
          <w:rFonts w:ascii="Arial"/>
          <w:sz w:val="21"/>
        </w:rPr>
      </w:pPr>
    </w:p>
    <w:p>
      <w:pPr>
        <w:spacing w:before="79" w:line="220" w:lineRule="auto"/>
        <w:ind w:left="144"/>
        <w:rPr>
          <w:rFonts w:ascii="宋体" w:hAnsi="宋体" w:eastAsia="宋体" w:cs="宋体"/>
          <w:sz w:val="24"/>
          <w:szCs w:val="24"/>
        </w:rPr>
      </w:pPr>
      <w:r>
        <w:rPr>
          <w:rFonts w:ascii="Times New Roman" w:hAnsi="Times New Roman" w:eastAsia="Times New Roman" w:cs="Times New Roman"/>
          <w:b/>
          <w:bCs/>
          <w:spacing w:val="-5"/>
          <w:sz w:val="24"/>
          <w:szCs w:val="24"/>
        </w:rPr>
        <w:t>9</w:t>
      </w:r>
      <w:r>
        <w:rPr>
          <w:rFonts w:ascii="Times New Roman" w:hAnsi="Times New Roman" w:eastAsia="Times New Roman" w:cs="Times New Roman"/>
          <w:b/>
          <w:bCs/>
          <w:spacing w:val="4"/>
          <w:sz w:val="24"/>
          <w:szCs w:val="24"/>
        </w:rPr>
        <w:t xml:space="preserve">     </w:t>
      </w:r>
      <w:r>
        <w:rPr>
          <w:rFonts w:ascii="宋体" w:hAnsi="宋体" w:eastAsia="宋体" w:cs="宋体"/>
          <w:spacing w:val="-5"/>
          <w:sz w:val="24"/>
          <w:szCs w:val="24"/>
          <w14:textOutline w14:w="4356" w14:cap="flat" w14:cmpd="sng">
            <w14:solidFill>
              <w14:srgbClr w14:val="000000"/>
            </w14:solidFill>
            <w14:prstDash w14:val="solid"/>
            <w14:miter w14:val="0"/>
          </w14:textOutline>
        </w:rPr>
        <w:t>其他</w:t>
      </w:r>
    </w:p>
    <w:p>
      <w:pPr>
        <w:spacing w:line="260" w:lineRule="auto"/>
        <w:rPr>
          <w:rFonts w:ascii="Arial"/>
          <w:sz w:val="21"/>
        </w:rPr>
      </w:pPr>
    </w:p>
    <w:p>
      <w:pPr>
        <w:spacing w:before="78" w:line="228" w:lineRule="auto"/>
        <w:ind w:left="575" w:right="21" w:hanging="566"/>
        <w:rPr>
          <w:rFonts w:ascii="宋体" w:hAnsi="宋体" w:eastAsia="宋体" w:cs="宋体"/>
          <w:sz w:val="24"/>
          <w:szCs w:val="24"/>
        </w:rPr>
      </w:pPr>
      <w:r>
        <w:rPr>
          <w:rFonts w:ascii="Times New Roman" w:hAnsi="Times New Roman" w:eastAsia="Times New Roman" w:cs="Times New Roman"/>
          <w:spacing w:val="-2"/>
          <w:sz w:val="24"/>
          <w:szCs w:val="24"/>
        </w:rPr>
        <w:t xml:space="preserve">9.1    </w:t>
      </w:r>
      <w:r>
        <w:rPr>
          <w:rFonts w:ascii="宋体" w:hAnsi="宋体" w:eastAsia="宋体" w:cs="宋体"/>
          <w:spacing w:val="-2"/>
          <w:sz w:val="24"/>
          <w:szCs w:val="24"/>
        </w:rPr>
        <w:t>接受方对本协议约定的保密信息的保密期限为长期，且不因本协议的解除或终止</w:t>
      </w:r>
      <w:r>
        <w:rPr>
          <w:rFonts w:ascii="宋体" w:hAnsi="宋体" w:eastAsia="宋体" w:cs="宋体"/>
          <w:spacing w:val="5"/>
          <w:sz w:val="24"/>
          <w:szCs w:val="24"/>
        </w:rPr>
        <w:t xml:space="preserve"> </w:t>
      </w:r>
      <w:r>
        <w:rPr>
          <w:rFonts w:ascii="宋体" w:hAnsi="宋体" w:eastAsia="宋体" w:cs="宋体"/>
          <w:spacing w:val="-9"/>
          <w:sz w:val="24"/>
          <w:szCs w:val="24"/>
        </w:rPr>
        <w:t>而免除。</w:t>
      </w:r>
    </w:p>
    <w:p>
      <w:pPr>
        <w:spacing w:line="260" w:lineRule="auto"/>
        <w:rPr>
          <w:rFonts w:ascii="Arial"/>
          <w:sz w:val="21"/>
        </w:rPr>
      </w:pPr>
    </w:p>
    <w:p>
      <w:pPr>
        <w:spacing w:before="79" w:line="219" w:lineRule="auto"/>
        <w:ind w:left="9"/>
        <w:rPr>
          <w:rFonts w:ascii="宋体" w:hAnsi="宋体" w:eastAsia="宋体" w:cs="宋体"/>
          <w:sz w:val="24"/>
          <w:szCs w:val="24"/>
        </w:rPr>
      </w:pPr>
      <w:r>
        <w:rPr>
          <w:rFonts w:ascii="Times New Roman" w:hAnsi="Times New Roman" w:eastAsia="Times New Roman" w:cs="Times New Roman"/>
          <w:sz w:val="24"/>
          <w:szCs w:val="24"/>
        </w:rPr>
        <w:t xml:space="preserve">9.2    </w:t>
      </w:r>
      <w:r>
        <w:rPr>
          <w:rFonts w:ascii="宋体" w:hAnsi="宋体" w:eastAsia="宋体" w:cs="宋体"/>
          <w:sz w:val="24"/>
          <w:szCs w:val="24"/>
        </w:rPr>
        <w:t>未经另一方书面同意，本协</w:t>
      </w:r>
      <w:r>
        <w:rPr>
          <w:rFonts w:ascii="宋体" w:hAnsi="宋体" w:eastAsia="宋体" w:cs="宋体"/>
          <w:spacing w:val="-1"/>
          <w:sz w:val="24"/>
          <w:szCs w:val="24"/>
        </w:rPr>
        <w:t>议中的权利和义务不可转让给其他第三方。</w:t>
      </w:r>
    </w:p>
    <w:p>
      <w:pPr>
        <w:spacing w:line="261" w:lineRule="auto"/>
        <w:rPr>
          <w:rFonts w:ascii="Arial"/>
          <w:sz w:val="21"/>
        </w:rPr>
      </w:pPr>
    </w:p>
    <w:p>
      <w:pPr>
        <w:spacing w:before="78" w:line="228" w:lineRule="auto"/>
        <w:ind w:left="574" w:right="21" w:hanging="565"/>
        <w:rPr>
          <w:rFonts w:ascii="宋体" w:hAnsi="宋体" w:eastAsia="宋体" w:cs="宋体"/>
          <w:sz w:val="24"/>
          <w:szCs w:val="24"/>
        </w:rPr>
      </w:pPr>
      <w:r>
        <w:rPr>
          <w:rFonts w:ascii="Times New Roman" w:hAnsi="Times New Roman" w:eastAsia="Times New Roman" w:cs="Times New Roman"/>
          <w:spacing w:val="-2"/>
          <w:sz w:val="24"/>
          <w:szCs w:val="24"/>
        </w:rPr>
        <w:t xml:space="preserve">9.3    </w:t>
      </w:r>
      <w:r>
        <w:rPr>
          <w:rFonts w:ascii="宋体" w:hAnsi="宋体" w:eastAsia="宋体" w:cs="宋体"/>
          <w:spacing w:val="-2"/>
          <w:sz w:val="24"/>
          <w:szCs w:val="24"/>
        </w:rPr>
        <w:t>本协议涵盖了双方对本协议内容的全部理解，在订立本协议前双方任何与本协议</w:t>
      </w:r>
      <w:r>
        <w:rPr>
          <w:rFonts w:ascii="宋体" w:hAnsi="宋体" w:eastAsia="宋体" w:cs="宋体"/>
          <w:spacing w:val="5"/>
          <w:sz w:val="24"/>
          <w:szCs w:val="24"/>
        </w:rPr>
        <w:t xml:space="preserve"> </w:t>
      </w:r>
      <w:r>
        <w:rPr>
          <w:rFonts w:ascii="宋体" w:hAnsi="宋体" w:eastAsia="宋体" w:cs="宋体"/>
          <w:spacing w:val="-2"/>
          <w:sz w:val="24"/>
          <w:szCs w:val="24"/>
        </w:rPr>
        <w:t>相关的洽谈、往来书信、约定如与本协议矛盾，以本协议为准。</w:t>
      </w:r>
    </w:p>
    <w:p>
      <w:pPr>
        <w:spacing w:line="261" w:lineRule="auto"/>
        <w:rPr>
          <w:rFonts w:ascii="Arial"/>
          <w:sz w:val="21"/>
        </w:rPr>
      </w:pPr>
    </w:p>
    <w:p>
      <w:pPr>
        <w:spacing w:before="79" w:line="219" w:lineRule="auto"/>
        <w:ind w:left="9"/>
        <w:rPr>
          <w:rFonts w:ascii="宋体" w:hAnsi="宋体" w:eastAsia="宋体" w:cs="宋体"/>
          <w:sz w:val="24"/>
          <w:szCs w:val="24"/>
        </w:rPr>
      </w:pPr>
      <w:r>
        <w:rPr>
          <w:rFonts w:ascii="Times New Roman" w:hAnsi="Times New Roman" w:eastAsia="Times New Roman" w:cs="Times New Roman"/>
          <w:sz w:val="24"/>
          <w:szCs w:val="24"/>
        </w:rPr>
        <w:t xml:space="preserve">9.4    </w:t>
      </w:r>
      <w:r>
        <w:rPr>
          <w:rFonts w:ascii="宋体" w:hAnsi="宋体" w:eastAsia="宋体" w:cs="宋体"/>
          <w:sz w:val="24"/>
          <w:szCs w:val="24"/>
        </w:rPr>
        <w:t>任何对本协议的修改或增补，</w:t>
      </w:r>
      <w:r>
        <w:rPr>
          <w:rFonts w:ascii="宋体" w:hAnsi="宋体" w:eastAsia="宋体" w:cs="宋体"/>
          <w:spacing w:val="-1"/>
          <w:sz w:val="24"/>
          <w:szCs w:val="24"/>
        </w:rPr>
        <w:t>双方应另行签订补充协议，否则视为无效。</w:t>
      </w:r>
    </w:p>
    <w:p>
      <w:pPr>
        <w:spacing w:line="262" w:lineRule="auto"/>
        <w:rPr>
          <w:rFonts w:ascii="Arial"/>
          <w:sz w:val="21"/>
        </w:rPr>
      </w:pPr>
    </w:p>
    <w:p>
      <w:pPr>
        <w:spacing w:before="78" w:line="228" w:lineRule="auto"/>
        <w:ind w:left="573" w:right="21" w:hanging="564"/>
        <w:rPr>
          <w:rFonts w:ascii="宋体" w:hAnsi="宋体" w:eastAsia="宋体" w:cs="宋体"/>
          <w:sz w:val="24"/>
          <w:szCs w:val="24"/>
        </w:rPr>
      </w:pPr>
      <w:r>
        <w:rPr>
          <w:rFonts w:ascii="Times New Roman" w:hAnsi="Times New Roman" w:eastAsia="Times New Roman" w:cs="Times New Roman"/>
          <w:spacing w:val="-2"/>
          <w:sz w:val="24"/>
          <w:szCs w:val="24"/>
        </w:rPr>
        <w:t xml:space="preserve">9.5    </w:t>
      </w:r>
      <w:r>
        <w:rPr>
          <w:rFonts w:ascii="宋体" w:hAnsi="宋体" w:eastAsia="宋体" w:cs="宋体"/>
          <w:spacing w:val="-2"/>
          <w:sz w:val="24"/>
          <w:szCs w:val="24"/>
        </w:rPr>
        <w:t>披露方未行使或延迟行使本协议约定的任何权利均不构成对该权利的放弃，任何</w:t>
      </w:r>
      <w:r>
        <w:rPr>
          <w:rFonts w:ascii="宋体" w:hAnsi="宋体" w:eastAsia="宋体" w:cs="宋体"/>
          <w:spacing w:val="5"/>
          <w:sz w:val="24"/>
          <w:szCs w:val="24"/>
        </w:rPr>
        <w:t xml:space="preserve"> </w:t>
      </w:r>
      <w:r>
        <w:rPr>
          <w:rFonts w:ascii="宋体" w:hAnsi="宋体" w:eastAsia="宋体" w:cs="宋体"/>
          <w:spacing w:val="-2"/>
          <w:sz w:val="24"/>
          <w:szCs w:val="24"/>
        </w:rPr>
        <w:t>对该权利的单独或部分行使均不妨碍其他权利或继续行使其权利。</w:t>
      </w:r>
    </w:p>
    <w:p>
      <w:pPr>
        <w:spacing w:before="195" w:line="220" w:lineRule="auto"/>
        <w:ind w:left="3317"/>
        <w:rPr>
          <w:rFonts w:ascii="宋体" w:hAnsi="宋体" w:eastAsia="宋体" w:cs="宋体"/>
          <w:sz w:val="24"/>
          <w:szCs w:val="24"/>
        </w:rPr>
      </w:pPr>
      <w:r>
        <w:rPr>
          <w:rFonts w:ascii="宋体" w:hAnsi="宋体" w:eastAsia="宋体" w:cs="宋体"/>
          <w:spacing w:val="-10"/>
          <w:sz w:val="24"/>
          <w:szCs w:val="24"/>
        </w:rPr>
        <w:t>(以下无正文）</w:t>
      </w:r>
    </w:p>
    <w:p>
      <w:pPr>
        <w:spacing w:line="220" w:lineRule="auto"/>
        <w:rPr>
          <w:rFonts w:ascii="宋体" w:hAnsi="宋体" w:eastAsia="宋体" w:cs="宋体"/>
          <w:sz w:val="24"/>
          <w:szCs w:val="24"/>
        </w:rPr>
        <w:sectPr>
          <w:footerReference r:id="rId9" w:type="default"/>
          <w:pgSz w:w="11915" w:h="16835"/>
          <w:pgMar w:top="400" w:right="1787" w:bottom="1355" w:left="1233" w:header="0" w:footer="1195" w:gutter="0"/>
          <w:cols w:space="720" w:num="1"/>
        </w:sectPr>
      </w:pPr>
    </w:p>
    <w:p>
      <w:pPr>
        <w:spacing w:line="314" w:lineRule="auto"/>
        <w:rPr>
          <w:rFonts w:ascii="Arial"/>
          <w:sz w:val="21"/>
        </w:rPr>
      </w:pPr>
    </w:p>
    <w:p>
      <w:pPr>
        <w:spacing w:line="314" w:lineRule="auto"/>
        <w:rPr>
          <w:rFonts w:ascii="Arial"/>
          <w:sz w:val="21"/>
        </w:rPr>
      </w:pPr>
    </w:p>
    <w:p>
      <w:pPr>
        <w:spacing w:before="78" w:line="220" w:lineRule="auto"/>
        <w:ind w:left="1889"/>
        <w:rPr>
          <w:rFonts w:ascii="宋体" w:hAnsi="宋体" w:eastAsia="宋体" w:cs="宋体"/>
          <w:sz w:val="24"/>
          <w:szCs w:val="24"/>
        </w:rPr>
      </w:pPr>
      <w:r>
        <w:rPr>
          <w:rFonts w:ascii="宋体" w:hAnsi="宋体" w:eastAsia="宋体" w:cs="宋体"/>
          <w:spacing w:val="-2"/>
          <w:sz w:val="24"/>
          <w:szCs w:val="24"/>
        </w:rPr>
        <w:t>以下无正文，为甲方乙方双方尽职调查保密协议签署页</w:t>
      </w:r>
    </w:p>
    <w:p>
      <w:pPr>
        <w:spacing w:line="290" w:lineRule="auto"/>
        <w:rPr>
          <w:rFonts w:ascii="Arial"/>
          <w:sz w:val="21"/>
        </w:rPr>
      </w:pPr>
    </w:p>
    <w:p>
      <w:pPr>
        <w:spacing w:line="291" w:lineRule="auto"/>
        <w:rPr>
          <w:rFonts w:ascii="Arial"/>
          <w:sz w:val="21"/>
        </w:rPr>
      </w:pPr>
    </w:p>
    <w:p>
      <w:pPr>
        <w:spacing w:before="78" w:line="219" w:lineRule="auto"/>
        <w:ind w:left="97"/>
        <w:rPr>
          <w:rFonts w:ascii="宋体" w:hAnsi="宋体" w:eastAsia="宋体" w:cs="宋体"/>
          <w:sz w:val="24"/>
          <w:szCs w:val="24"/>
        </w:rPr>
      </w:pPr>
      <w:r>
        <w:rPr>
          <w:rFonts w:ascii="宋体" w:hAnsi="宋体" w:eastAsia="宋体" w:cs="宋体"/>
          <w:spacing w:val="-24"/>
          <w:sz w:val="24"/>
          <w:szCs w:val="24"/>
        </w:rPr>
        <w:t>甲方</w:t>
      </w:r>
      <w:r>
        <w:rPr>
          <w:rFonts w:hint="eastAsia" w:ascii="宋体" w:hAnsi="宋体" w:eastAsia="宋体" w:cs="宋体"/>
          <w:spacing w:val="-24"/>
          <w:sz w:val="24"/>
          <w:szCs w:val="24"/>
          <w:lang w:val="en-US" w:eastAsia="zh-CN"/>
        </w:rPr>
        <w:t>1</w:t>
      </w:r>
      <w:r>
        <w:rPr>
          <w:rFonts w:ascii="宋体" w:hAnsi="宋体" w:eastAsia="宋体" w:cs="宋体"/>
          <w:spacing w:val="-24"/>
          <w:sz w:val="24"/>
          <w:szCs w:val="24"/>
        </w:rPr>
        <w:t>（披露方</w:t>
      </w:r>
      <w:r>
        <w:rPr>
          <w:rFonts w:ascii="宋体" w:hAnsi="宋体" w:eastAsia="宋体" w:cs="宋体"/>
          <w:spacing w:val="-27"/>
          <w:sz w:val="24"/>
          <w:szCs w:val="24"/>
        </w:rPr>
        <w:t>）（</w:t>
      </w:r>
      <w:r>
        <w:rPr>
          <w:rFonts w:ascii="宋体" w:hAnsi="宋体" w:eastAsia="宋体" w:cs="宋体"/>
          <w:spacing w:val="-24"/>
          <w:sz w:val="24"/>
          <w:szCs w:val="24"/>
        </w:rPr>
        <w:t>盖章</w:t>
      </w:r>
      <w:r>
        <w:rPr>
          <w:rFonts w:ascii="宋体" w:hAnsi="宋体" w:eastAsia="宋体" w:cs="宋体"/>
          <w:spacing w:val="-27"/>
          <w:sz w:val="24"/>
          <w:szCs w:val="24"/>
        </w:rPr>
        <w:t>）：</w:t>
      </w:r>
    </w:p>
    <w:p>
      <w:pPr>
        <w:spacing w:line="261" w:lineRule="auto"/>
        <w:rPr>
          <w:rFonts w:ascii="Arial"/>
          <w:sz w:val="21"/>
        </w:rPr>
      </w:pPr>
    </w:p>
    <w:p>
      <w:pPr>
        <w:spacing w:before="78" w:line="228" w:lineRule="auto"/>
        <w:ind w:left="65"/>
        <w:rPr>
          <w:rFonts w:ascii="宋体" w:hAnsi="宋体" w:eastAsia="宋体" w:cs="宋体"/>
          <w:sz w:val="24"/>
          <w:szCs w:val="24"/>
        </w:rPr>
      </w:pPr>
      <w:r>
        <w:rPr>
          <w:rFonts w:ascii="宋体" w:hAnsi="宋体" w:eastAsia="宋体" w:cs="宋体"/>
          <w:spacing w:val="-12"/>
          <w:position w:val="1"/>
          <w:sz w:val="24"/>
          <w:szCs w:val="24"/>
        </w:rPr>
        <w:t xml:space="preserve">授权代表签字： </w:t>
      </w:r>
      <w:r>
        <w:rPr>
          <w:rFonts w:ascii="宋体" w:hAnsi="宋体" w:eastAsia="宋体" w:cs="宋体"/>
          <w:position w:val="1"/>
          <w:sz w:val="24"/>
          <w:szCs w:val="24"/>
          <w:u w:val="single" w:color="auto"/>
        </w:rPr>
        <w:t xml:space="preserve">              </w:t>
      </w:r>
      <w:r>
        <w:rPr>
          <w:rFonts w:ascii="宋体" w:hAnsi="宋体" w:eastAsia="宋体" w:cs="宋体"/>
          <w:spacing w:val="-12"/>
          <w:position w:val="1"/>
          <w:sz w:val="24"/>
          <w:szCs w:val="24"/>
        </w:rPr>
        <w:t xml:space="preserve">    </w:t>
      </w:r>
      <w:r>
        <w:rPr>
          <w:rFonts w:ascii="宋体" w:hAnsi="宋体" w:eastAsia="宋体" w:cs="宋体"/>
          <w:spacing w:val="-12"/>
          <w:position w:val="-2"/>
          <w:sz w:val="24"/>
          <w:szCs w:val="24"/>
        </w:rPr>
        <w:t>签署日期：</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8" w:line="219" w:lineRule="auto"/>
        <w:ind w:left="97"/>
        <w:rPr>
          <w:rFonts w:ascii="宋体" w:hAnsi="宋体" w:eastAsia="宋体" w:cs="宋体"/>
          <w:sz w:val="24"/>
          <w:szCs w:val="24"/>
        </w:rPr>
      </w:pPr>
      <w:r>
        <w:rPr>
          <w:rFonts w:ascii="宋体" w:hAnsi="宋体" w:eastAsia="宋体" w:cs="宋体"/>
          <w:spacing w:val="-24"/>
          <w:sz w:val="24"/>
          <w:szCs w:val="24"/>
        </w:rPr>
        <w:t>甲方</w:t>
      </w:r>
      <w:r>
        <w:rPr>
          <w:rFonts w:hint="eastAsia" w:ascii="宋体" w:hAnsi="宋体" w:eastAsia="宋体" w:cs="宋体"/>
          <w:spacing w:val="-24"/>
          <w:sz w:val="24"/>
          <w:szCs w:val="24"/>
          <w:lang w:val="en-US" w:eastAsia="zh-CN"/>
        </w:rPr>
        <w:t>2</w:t>
      </w:r>
      <w:r>
        <w:rPr>
          <w:rFonts w:ascii="宋体" w:hAnsi="宋体" w:eastAsia="宋体" w:cs="宋体"/>
          <w:spacing w:val="-24"/>
          <w:sz w:val="24"/>
          <w:szCs w:val="24"/>
        </w:rPr>
        <w:t>（披露方</w:t>
      </w:r>
      <w:r>
        <w:rPr>
          <w:rFonts w:ascii="宋体" w:hAnsi="宋体" w:eastAsia="宋体" w:cs="宋体"/>
          <w:spacing w:val="-27"/>
          <w:sz w:val="24"/>
          <w:szCs w:val="24"/>
        </w:rPr>
        <w:t>）（</w:t>
      </w:r>
      <w:r>
        <w:rPr>
          <w:rFonts w:ascii="宋体" w:hAnsi="宋体" w:eastAsia="宋体" w:cs="宋体"/>
          <w:spacing w:val="-24"/>
          <w:sz w:val="24"/>
          <w:szCs w:val="24"/>
        </w:rPr>
        <w:t>盖章</w:t>
      </w:r>
      <w:r>
        <w:rPr>
          <w:rFonts w:ascii="宋体" w:hAnsi="宋体" w:eastAsia="宋体" w:cs="宋体"/>
          <w:spacing w:val="-27"/>
          <w:sz w:val="24"/>
          <w:szCs w:val="24"/>
        </w:rPr>
        <w:t>）：</w:t>
      </w:r>
    </w:p>
    <w:p>
      <w:pPr>
        <w:spacing w:line="261" w:lineRule="auto"/>
        <w:rPr>
          <w:rFonts w:ascii="Arial"/>
          <w:sz w:val="21"/>
        </w:rPr>
      </w:pPr>
    </w:p>
    <w:p>
      <w:pPr>
        <w:spacing w:before="78" w:line="228" w:lineRule="auto"/>
        <w:ind w:left="65"/>
        <w:rPr>
          <w:rFonts w:ascii="宋体" w:hAnsi="宋体" w:eastAsia="宋体" w:cs="宋体"/>
          <w:sz w:val="24"/>
          <w:szCs w:val="24"/>
        </w:rPr>
      </w:pPr>
      <w:r>
        <w:rPr>
          <w:rFonts w:ascii="宋体" w:hAnsi="宋体" w:eastAsia="宋体" w:cs="宋体"/>
          <w:spacing w:val="-12"/>
          <w:position w:val="1"/>
          <w:sz w:val="24"/>
          <w:szCs w:val="24"/>
        </w:rPr>
        <w:t xml:space="preserve">授权代表签字： </w:t>
      </w:r>
      <w:r>
        <w:rPr>
          <w:rFonts w:ascii="宋体" w:hAnsi="宋体" w:eastAsia="宋体" w:cs="宋体"/>
          <w:position w:val="1"/>
          <w:sz w:val="24"/>
          <w:szCs w:val="24"/>
          <w:u w:val="single" w:color="auto"/>
        </w:rPr>
        <w:t xml:space="preserve">              </w:t>
      </w:r>
      <w:r>
        <w:rPr>
          <w:rFonts w:ascii="宋体" w:hAnsi="宋体" w:eastAsia="宋体" w:cs="宋体"/>
          <w:spacing w:val="-12"/>
          <w:position w:val="1"/>
          <w:sz w:val="24"/>
          <w:szCs w:val="24"/>
        </w:rPr>
        <w:t xml:space="preserve">    </w:t>
      </w:r>
      <w:r>
        <w:rPr>
          <w:rFonts w:ascii="宋体" w:hAnsi="宋体" w:eastAsia="宋体" w:cs="宋体"/>
          <w:spacing w:val="-12"/>
          <w:position w:val="-2"/>
          <w:sz w:val="24"/>
          <w:szCs w:val="24"/>
        </w:rPr>
        <w:t>签署日期：</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78" w:line="219" w:lineRule="auto"/>
        <w:ind w:left="89"/>
        <w:rPr>
          <w:rFonts w:ascii="宋体" w:hAnsi="宋体" w:eastAsia="宋体" w:cs="宋体"/>
          <w:sz w:val="24"/>
          <w:szCs w:val="24"/>
        </w:rPr>
      </w:pPr>
      <w:r>
        <w:rPr>
          <w:rFonts w:ascii="宋体" w:hAnsi="宋体" w:eastAsia="宋体" w:cs="宋体"/>
          <w:spacing w:val="-23"/>
          <w:sz w:val="24"/>
          <w:szCs w:val="24"/>
        </w:rPr>
        <w:t>乙方（接受方</w:t>
      </w:r>
      <w:r>
        <w:rPr>
          <w:rFonts w:ascii="宋体" w:hAnsi="宋体" w:eastAsia="宋体" w:cs="宋体"/>
          <w:spacing w:val="-27"/>
          <w:sz w:val="24"/>
          <w:szCs w:val="24"/>
        </w:rPr>
        <w:t>）（</w:t>
      </w:r>
      <w:r>
        <w:rPr>
          <w:rFonts w:ascii="宋体" w:hAnsi="宋体" w:eastAsia="宋体" w:cs="宋体"/>
          <w:spacing w:val="-23"/>
          <w:sz w:val="24"/>
          <w:szCs w:val="24"/>
        </w:rPr>
        <w:t>盖章</w:t>
      </w:r>
      <w:r>
        <w:rPr>
          <w:rFonts w:ascii="宋体" w:hAnsi="宋体" w:eastAsia="宋体" w:cs="宋体"/>
          <w:spacing w:val="-27"/>
          <w:sz w:val="24"/>
          <w:szCs w:val="24"/>
        </w:rPr>
        <w:t>）：</w:t>
      </w:r>
    </w:p>
    <w:p>
      <w:pPr>
        <w:spacing w:line="260" w:lineRule="auto"/>
        <w:rPr>
          <w:rFonts w:ascii="Arial"/>
          <w:sz w:val="21"/>
        </w:rPr>
      </w:pPr>
    </w:p>
    <w:p>
      <w:pPr>
        <w:spacing w:before="78" w:line="228" w:lineRule="auto"/>
        <w:rPr>
          <w:rFonts w:ascii="宋体" w:hAnsi="宋体" w:eastAsia="宋体" w:cs="宋体"/>
          <w:sz w:val="24"/>
          <w:szCs w:val="24"/>
        </w:rPr>
      </w:pPr>
      <w:r>
        <w:rPr>
          <w:rFonts w:ascii="宋体" w:hAnsi="宋体" w:eastAsia="宋体" w:cs="宋体"/>
          <w:spacing w:val="-14"/>
          <w:position w:val="1"/>
          <w:sz w:val="24"/>
          <w:szCs w:val="24"/>
        </w:rPr>
        <w:t xml:space="preserve">授权代表签字： </w:t>
      </w:r>
      <w:r>
        <w:rPr>
          <w:rFonts w:ascii="宋体" w:hAnsi="宋体" w:eastAsia="宋体" w:cs="宋体"/>
          <w:position w:val="1"/>
          <w:sz w:val="24"/>
          <w:szCs w:val="24"/>
          <w:u w:val="single" w:color="auto"/>
        </w:rPr>
        <w:t xml:space="preserve">              </w:t>
      </w:r>
      <w:r>
        <w:rPr>
          <w:rFonts w:ascii="宋体" w:hAnsi="宋体" w:eastAsia="宋体" w:cs="宋体"/>
          <w:spacing w:val="20"/>
          <w:position w:val="1"/>
          <w:sz w:val="24"/>
          <w:szCs w:val="24"/>
        </w:rPr>
        <w:t xml:space="preserve">    </w:t>
      </w:r>
      <w:r>
        <w:rPr>
          <w:rFonts w:ascii="宋体" w:hAnsi="宋体" w:eastAsia="宋体" w:cs="宋体"/>
          <w:spacing w:val="-14"/>
          <w:position w:val="-2"/>
          <w:sz w:val="24"/>
          <w:szCs w:val="24"/>
        </w:rPr>
        <w:t>签署日期：</w:t>
      </w:r>
    </w:p>
    <w:p>
      <w:pPr>
        <w:spacing w:line="228" w:lineRule="auto"/>
        <w:rPr>
          <w:rFonts w:ascii="宋体" w:hAnsi="宋体" w:eastAsia="宋体" w:cs="宋体"/>
          <w:sz w:val="24"/>
          <w:szCs w:val="24"/>
        </w:rPr>
        <w:sectPr>
          <w:footerReference r:id="rId10" w:type="default"/>
          <w:pgSz w:w="11915" w:h="16835"/>
          <w:pgMar w:top="400" w:right="1787" w:bottom="1355" w:left="1646" w:header="0" w:footer="1195" w:gutter="0"/>
          <w:cols w:space="720" w:num="1"/>
        </w:sectPr>
      </w:pPr>
    </w:p>
    <w:p>
      <w:pPr>
        <w:spacing w:line="270" w:lineRule="auto"/>
        <w:rPr>
          <w:rFonts w:ascii="Arial"/>
          <w:sz w:val="21"/>
        </w:rPr>
      </w:pPr>
    </w:p>
    <w:p>
      <w:pPr>
        <w:spacing w:line="270" w:lineRule="auto"/>
        <w:rPr>
          <w:rFonts w:ascii="Arial"/>
          <w:sz w:val="21"/>
        </w:rPr>
      </w:pPr>
    </w:p>
    <w:p>
      <w:pPr>
        <w:pStyle w:val="4"/>
        <w:spacing w:before="101" w:line="229" w:lineRule="auto"/>
        <w:ind w:left="3707"/>
        <w:rPr>
          <w:sz w:val="31"/>
          <w:szCs w:val="31"/>
        </w:rPr>
      </w:pPr>
      <w:r>
        <w:rPr>
          <w:spacing w:val="3"/>
          <w:sz w:val="31"/>
          <w:szCs w:val="31"/>
          <w14:textOutline w14:w="5793" w14:cap="sq" w14:cmpd="sng">
            <w14:solidFill>
              <w14:srgbClr w14:val="000000"/>
            </w14:solidFill>
            <w14:prstDash w14:val="solid"/>
            <w14:bevel/>
          </w14:textOutline>
        </w:rPr>
        <w:t>承诺函</w:t>
      </w:r>
    </w:p>
    <w:p>
      <w:pPr>
        <w:spacing w:line="248" w:lineRule="auto"/>
        <w:rPr>
          <w:rFonts w:ascii="Arial"/>
          <w:sz w:val="21"/>
        </w:rPr>
      </w:pPr>
    </w:p>
    <w:p>
      <w:pPr>
        <w:spacing w:line="248" w:lineRule="auto"/>
        <w:rPr>
          <w:rFonts w:ascii="Arial"/>
          <w:sz w:val="21"/>
        </w:rPr>
      </w:pPr>
    </w:p>
    <w:p>
      <w:pPr>
        <w:pStyle w:val="4"/>
        <w:spacing w:before="91" w:line="222" w:lineRule="auto"/>
        <w:ind w:left="39"/>
        <w:rPr>
          <w:spacing w:val="-1"/>
          <w14:textOutline w14:w="5103" w14:cap="sq" w14:cmpd="sng">
            <w14:solidFill>
              <w14:srgbClr w14:val="000000"/>
            </w14:solidFill>
            <w14:prstDash w14:val="solid"/>
            <w14:bevel/>
          </w14:textOutline>
        </w:rPr>
      </w:pPr>
      <w:r>
        <w:rPr>
          <w:spacing w:val="-1"/>
          <w14:textOutline w14:w="5103" w14:cap="sq" w14:cmpd="sng">
            <w14:solidFill>
              <w14:srgbClr w14:val="000000"/>
            </w14:solidFill>
            <w14:prstDash w14:val="solid"/>
            <w14:bevel/>
          </w14:textOutline>
        </w:rPr>
        <w:t>湖南新华联国际石油贸易有限公司管理人：</w:t>
      </w:r>
    </w:p>
    <w:p>
      <w:pPr>
        <w:pStyle w:val="4"/>
        <w:spacing w:before="91" w:line="222" w:lineRule="auto"/>
        <w:ind w:left="39"/>
        <w:rPr>
          <w:rFonts w:hint="eastAsia" w:eastAsia="仿宋"/>
          <w:spacing w:val="-1"/>
          <w:lang w:eastAsia="zh-CN"/>
          <w14:textOutline w14:w="5103" w14:cap="sq" w14:cmpd="sng">
            <w14:solidFill>
              <w14:srgbClr w14:val="000000"/>
            </w14:solidFill>
            <w14:prstDash w14:val="solid"/>
            <w14:bevel/>
          </w14:textOutline>
        </w:rPr>
      </w:pPr>
      <w:r>
        <w:rPr>
          <w:rFonts w:hint="eastAsia"/>
          <w:spacing w:val="-1"/>
          <w14:textOutline w14:w="5103" w14:cap="sq" w14:cmpd="sng">
            <w14:solidFill>
              <w14:srgbClr w14:val="000000"/>
            </w14:solidFill>
            <w14:prstDash w14:val="solid"/>
            <w14:bevel/>
          </w14:textOutline>
        </w:rPr>
        <w:t>湖南新华联石油库站管理服务有限公司管理人</w:t>
      </w:r>
      <w:r>
        <w:rPr>
          <w:rFonts w:hint="eastAsia"/>
          <w:spacing w:val="-1"/>
          <w:lang w:eastAsia="zh-CN"/>
          <w14:textOutline w14:w="5103" w14:cap="sq" w14:cmpd="sng">
            <w14:solidFill>
              <w14:srgbClr w14:val="000000"/>
            </w14:solidFill>
            <w14:prstDash w14:val="solid"/>
            <w14:bevel/>
          </w14:textOutline>
        </w:rPr>
        <w:t>：</w:t>
      </w:r>
    </w:p>
    <w:p>
      <w:pPr>
        <w:pStyle w:val="4"/>
        <w:spacing w:before="203" w:line="356" w:lineRule="auto"/>
        <w:ind w:left="3" w:right="219" w:firstLine="589"/>
      </w:pPr>
      <w:r>
        <w:rPr>
          <w:spacing w:val="-4"/>
        </w:rPr>
        <w:t>依据贵方关于公开遴选湖南新华联国际石油贸易有限公司（</w:t>
      </w:r>
      <w:r>
        <w:rPr>
          <w:spacing w:val="-5"/>
        </w:rPr>
        <w:t>下称</w:t>
      </w:r>
      <w:r>
        <w:t xml:space="preserve"> </w:t>
      </w:r>
      <w:r>
        <w:rPr>
          <w:spacing w:val="-4"/>
        </w:rPr>
        <w:t>“新华联石油</w:t>
      </w:r>
      <w:r>
        <w:rPr>
          <w:spacing w:val="-104"/>
        </w:rPr>
        <w:t xml:space="preserve"> </w:t>
      </w:r>
      <w:r>
        <w:rPr>
          <w:spacing w:val="-4"/>
        </w:rPr>
        <w:t>”）</w:t>
      </w:r>
      <w:r>
        <w:rPr>
          <w:rFonts w:hint="eastAsia"/>
          <w:spacing w:val="-4"/>
          <w:lang w:eastAsia="zh-CN"/>
        </w:rPr>
        <w:t>、湖南新华联石油库站管理服务有限公司（</w:t>
      </w:r>
      <w:r>
        <w:rPr>
          <w:rFonts w:hint="eastAsia"/>
          <w:spacing w:val="-4"/>
          <w:lang w:val="en-US" w:eastAsia="zh-CN"/>
        </w:rPr>
        <w:t>以下简称“库站公司”</w:t>
      </w:r>
      <w:r>
        <w:rPr>
          <w:rFonts w:hint="eastAsia"/>
          <w:spacing w:val="-4"/>
          <w:lang w:eastAsia="zh-CN"/>
        </w:rPr>
        <w:t>）</w:t>
      </w:r>
      <w:r>
        <w:rPr>
          <w:rFonts w:hint="eastAsia"/>
          <w:spacing w:val="-4"/>
          <w:lang w:val="en-US" w:eastAsia="zh-CN"/>
        </w:rPr>
        <w:t>合并</w:t>
      </w:r>
      <w:r>
        <w:rPr>
          <w:spacing w:val="-4"/>
        </w:rPr>
        <w:t>重整投资人的有关要求，我方作为意向重整投资人</w:t>
      </w:r>
      <w:r>
        <w:rPr>
          <w:rFonts w:hint="eastAsia"/>
          <w:spacing w:val="-4"/>
          <w:lang w:eastAsia="zh-CN"/>
        </w:rPr>
        <w:t>，</w:t>
      </w:r>
      <w:r>
        <w:rPr>
          <w:spacing w:val="-2"/>
        </w:rPr>
        <w:t>现郑重承诺以下事项：</w:t>
      </w:r>
    </w:p>
    <w:p>
      <w:pPr>
        <w:pStyle w:val="4"/>
        <w:spacing w:before="205" w:line="356" w:lineRule="auto"/>
        <w:ind w:left="34" w:right="219" w:firstLine="561"/>
      </w:pPr>
      <w:r>
        <w:rPr>
          <w:spacing w:val="-4"/>
        </w:rPr>
        <w:t>一、意向重整投资人承诺并已充分咨询和了解新华联</w:t>
      </w:r>
      <w:r>
        <w:rPr>
          <w:spacing w:val="-5"/>
        </w:rPr>
        <w:t>石油</w:t>
      </w:r>
      <w:r>
        <w:rPr>
          <w:rFonts w:hint="eastAsia"/>
          <w:spacing w:val="-5"/>
          <w:lang w:val="en-US" w:eastAsia="zh-CN"/>
        </w:rPr>
        <w:t>和库站公司</w:t>
      </w:r>
      <w:r>
        <w:rPr>
          <w:spacing w:val="-5"/>
        </w:rPr>
        <w:t>的实际</w:t>
      </w:r>
      <w:r>
        <w:rPr>
          <w:spacing w:val="-4"/>
        </w:rPr>
        <w:t>情况及可能存在的任何风险，并自愿接受新华联石油</w:t>
      </w:r>
      <w:r>
        <w:rPr>
          <w:rFonts w:hint="eastAsia"/>
          <w:spacing w:val="-4"/>
          <w:lang w:val="en-US" w:eastAsia="zh-CN"/>
        </w:rPr>
        <w:t>和库站公司</w:t>
      </w:r>
      <w:r>
        <w:rPr>
          <w:spacing w:val="-4"/>
        </w:rPr>
        <w:t>的一切现状及潜在可能发生的变化和风险，一切投资风险与责任由意向重整投资人自</w:t>
      </w:r>
      <w:r>
        <w:rPr>
          <w:spacing w:val="-6"/>
        </w:rPr>
        <w:t>行承担。</w:t>
      </w:r>
    </w:p>
    <w:p>
      <w:pPr>
        <w:pStyle w:val="4"/>
        <w:spacing w:before="204" w:line="356" w:lineRule="auto"/>
        <w:ind w:left="34" w:firstLine="565"/>
      </w:pPr>
      <w:r>
        <w:rPr>
          <w:spacing w:val="-6"/>
        </w:rPr>
        <w:t>二、意向重整投资人认可管理人提供的有关资料</w:t>
      </w:r>
      <w:r>
        <w:rPr>
          <w:spacing w:val="-7"/>
        </w:rPr>
        <w:t>和数据仅供参考，</w:t>
      </w:r>
      <w:r>
        <w:t xml:space="preserve"> </w:t>
      </w:r>
      <w:r>
        <w:rPr>
          <w:spacing w:val="-5"/>
        </w:rPr>
        <w:t>如果与实际有出入，其风险由意向重整投资人自行负责，意向重整投  资人自行负责对新华联石油</w:t>
      </w:r>
      <w:r>
        <w:rPr>
          <w:rFonts w:hint="eastAsia"/>
          <w:spacing w:val="-5"/>
          <w:lang w:val="en-US" w:eastAsia="zh-CN"/>
        </w:rPr>
        <w:t>及库站公司</w:t>
      </w:r>
      <w:r>
        <w:rPr>
          <w:spacing w:val="-5"/>
        </w:rPr>
        <w:t>的资产、负债情况进行调查，并自行承担相关风险；意向重整投资人自行负责对新华联石油</w:t>
      </w:r>
      <w:r>
        <w:rPr>
          <w:rFonts w:hint="eastAsia"/>
          <w:spacing w:val="-5"/>
          <w:lang w:val="en-US" w:eastAsia="zh-CN"/>
        </w:rPr>
        <w:t>及库站公司</w:t>
      </w:r>
      <w:r>
        <w:rPr>
          <w:spacing w:val="-5"/>
        </w:rPr>
        <w:t>的股权查封、质押</w:t>
      </w:r>
      <w:r>
        <w:rPr>
          <w:spacing w:val="-4"/>
        </w:rPr>
        <w:t>情况进行调查，如重整计划涉及出资人权益调整的内容，意向重整投</w:t>
      </w:r>
      <w:r>
        <w:rPr>
          <w:spacing w:val="-3"/>
        </w:rPr>
        <w:t>资人自行承担股权过户风险。</w:t>
      </w:r>
    </w:p>
    <w:p>
      <w:pPr>
        <w:pStyle w:val="4"/>
        <w:spacing w:before="205" w:line="356" w:lineRule="auto"/>
        <w:ind w:left="40" w:right="219" w:firstLine="559"/>
      </w:pPr>
      <w:r>
        <w:rPr>
          <w:spacing w:val="-4"/>
        </w:rPr>
        <w:t>三、意向重整投资人已充分知悉并承诺接受、</w:t>
      </w:r>
      <w:r>
        <w:rPr>
          <w:spacing w:val="-5"/>
        </w:rPr>
        <w:t>遵照《</w:t>
      </w:r>
      <w:r>
        <w:rPr>
          <w:rFonts w:hint="eastAsia"/>
          <w:spacing w:val="-5"/>
        </w:rPr>
        <w:t>关于湖南新华联国际石油贸易有限公司、湖南新华联石油库站管理服务有限公司合并重整案招募重整投资人的公告</w:t>
      </w:r>
      <w:r>
        <w:rPr>
          <w:spacing w:val="-4"/>
        </w:rPr>
        <w:t>》所有的要求和规定，并同意管理人就此文件所作的所有解释、理解，无任何异</w:t>
      </w:r>
      <w:r>
        <w:rPr>
          <w:spacing w:val="-9"/>
        </w:rPr>
        <w:t>议；</w:t>
      </w:r>
    </w:p>
    <w:p>
      <w:pPr>
        <w:pStyle w:val="4"/>
        <w:spacing w:before="202" w:line="540" w:lineRule="exact"/>
        <w:ind w:left="624"/>
      </w:pPr>
      <w:r>
        <w:rPr>
          <w:spacing w:val="-5"/>
          <w:position w:val="19"/>
        </w:rPr>
        <w:t>四、意向重整投资人完全接受管理人就意向重整投</w:t>
      </w:r>
      <w:r>
        <w:rPr>
          <w:spacing w:val="-6"/>
          <w:position w:val="19"/>
        </w:rPr>
        <w:t>资人是否符合</w:t>
      </w:r>
    </w:p>
    <w:p>
      <w:pPr>
        <w:pStyle w:val="4"/>
        <w:spacing w:before="1" w:line="222" w:lineRule="auto"/>
        <w:ind w:left="36"/>
      </w:pPr>
      <w:r>
        <w:rPr>
          <w:spacing w:val="-2"/>
        </w:rPr>
        <w:t>正式报名条件的审查，无任何异议。</w:t>
      </w:r>
    </w:p>
    <w:p>
      <w:pPr>
        <w:pStyle w:val="4"/>
        <w:spacing w:before="202" w:line="356" w:lineRule="auto"/>
        <w:ind w:left="37" w:right="219" w:firstLine="559"/>
      </w:pPr>
      <w:r>
        <w:rPr>
          <w:spacing w:val="-4"/>
        </w:rPr>
        <w:t>五、意向重整投资人保证向管理人提交的自身信息及</w:t>
      </w:r>
      <w:r>
        <w:rPr>
          <w:spacing w:val="-5"/>
        </w:rPr>
        <w:t>资料的真实</w:t>
      </w:r>
      <w:r>
        <w:t xml:space="preserve"> </w:t>
      </w:r>
      <w:r>
        <w:rPr>
          <w:spacing w:val="-4"/>
        </w:rPr>
        <w:t>性、合法性。如存在任何虚假，管理人有权随时取消意向重整投资人</w:t>
      </w:r>
    </w:p>
    <w:p>
      <w:pPr>
        <w:pStyle w:val="4"/>
        <w:spacing w:before="2" w:line="222" w:lineRule="auto"/>
        <w:ind w:left="37"/>
      </w:pPr>
      <w:r>
        <w:rPr>
          <w:spacing w:val="-4"/>
        </w:rPr>
        <w:t>参与遴选重整投资人的资格，已被确定为重整投资人的，管理人也有</w:t>
      </w:r>
    </w:p>
    <w:p>
      <w:pPr>
        <w:spacing w:line="222" w:lineRule="auto"/>
        <w:sectPr>
          <w:footerReference r:id="rId11" w:type="default"/>
          <w:pgSz w:w="11906" w:h="16839"/>
          <w:pgMar w:top="400" w:right="1579" w:bottom="400" w:left="1785" w:header="0" w:footer="0" w:gutter="0"/>
          <w:cols w:space="720" w:num="1"/>
        </w:sect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4"/>
        <w:spacing w:before="91" w:line="356" w:lineRule="auto"/>
        <w:ind w:left="31" w:right="222"/>
        <w:jc w:val="both"/>
      </w:pPr>
      <w:r>
        <w:rPr>
          <w:spacing w:val="-4"/>
        </w:rPr>
        <w:t>权取消重整投资人资格。同时，管理人有权没收包括尽调保证金、重</w:t>
      </w:r>
      <w:r>
        <w:rPr>
          <w:spacing w:val="7"/>
        </w:rPr>
        <w:t xml:space="preserve"> </w:t>
      </w:r>
      <w:r>
        <w:rPr>
          <w:spacing w:val="-4"/>
        </w:rPr>
        <w:t>整保证金在内的已投入资金，并有权要求意向重整投资人承担相应责</w:t>
      </w:r>
    </w:p>
    <w:p>
      <w:pPr>
        <w:pStyle w:val="4"/>
        <w:spacing w:before="1" w:line="223" w:lineRule="auto"/>
        <w:ind w:left="32"/>
      </w:pPr>
      <w:r>
        <w:rPr>
          <w:spacing w:val="-9"/>
        </w:rPr>
        <w:t>任。</w:t>
      </w:r>
    </w:p>
    <w:p>
      <w:pPr>
        <w:pStyle w:val="4"/>
        <w:spacing w:before="200" w:line="356" w:lineRule="auto"/>
        <w:ind w:left="31" w:right="222" w:firstLine="562"/>
        <w:jc w:val="both"/>
      </w:pPr>
      <w:r>
        <w:rPr>
          <w:spacing w:val="-4"/>
        </w:rPr>
        <w:t>六、意向重整投资人在符合正式报名条件后至人民法院裁</w:t>
      </w:r>
      <w:r>
        <w:rPr>
          <w:spacing w:val="-5"/>
        </w:rPr>
        <w:t>定批准</w:t>
      </w:r>
      <w:r>
        <w:t xml:space="preserve"> </w:t>
      </w:r>
      <w:r>
        <w:rPr>
          <w:spacing w:val="-4"/>
        </w:rPr>
        <w:t>重整计划前，如意向重整投资人退出重整或未按照管理人要求提交材</w:t>
      </w:r>
      <w:r>
        <w:rPr>
          <w:spacing w:val="7"/>
        </w:rPr>
        <w:t xml:space="preserve"> </w:t>
      </w:r>
      <w:r>
        <w:rPr>
          <w:spacing w:val="-4"/>
        </w:rPr>
        <w:t>料、办理相关手续的，管理人有权没收已缴纳的全部保证金，意向重</w:t>
      </w:r>
    </w:p>
    <w:p>
      <w:pPr>
        <w:pStyle w:val="4"/>
        <w:spacing w:before="1" w:line="223" w:lineRule="auto"/>
        <w:ind w:left="32"/>
      </w:pPr>
      <w:r>
        <w:rPr>
          <w:spacing w:val="-2"/>
        </w:rPr>
        <w:t>整投资人承诺不以任何方式予以追索。</w:t>
      </w:r>
    </w:p>
    <w:p>
      <w:pPr>
        <w:pStyle w:val="4"/>
        <w:spacing w:before="200" w:line="356" w:lineRule="auto"/>
        <w:ind w:left="44" w:firstLine="552"/>
        <w:jc w:val="both"/>
      </w:pPr>
      <w:r>
        <w:rPr>
          <w:spacing w:val="-5"/>
        </w:rPr>
        <w:t>七、被确定为重整投资人后，我方承诺不得将重整投资</w:t>
      </w:r>
      <w:r>
        <w:rPr>
          <w:spacing w:val="-6"/>
        </w:rPr>
        <w:t>人资格向  第三方转让。我方将遵循人民法院裁定批准的重整计划履行相关义务，</w:t>
      </w:r>
    </w:p>
    <w:p>
      <w:pPr>
        <w:pStyle w:val="4"/>
        <w:spacing w:before="1" w:line="221" w:lineRule="auto"/>
        <w:ind w:left="34"/>
      </w:pPr>
      <w:r>
        <w:rPr>
          <w:spacing w:val="-2"/>
        </w:rPr>
        <w:t>严格执行重整计划的内容。</w:t>
      </w:r>
    </w:p>
    <w:p>
      <w:pPr>
        <w:pStyle w:val="4"/>
        <w:spacing w:before="205" w:line="224" w:lineRule="auto"/>
        <w:ind w:left="590"/>
      </w:pPr>
      <w:r>
        <w:rPr>
          <w:spacing w:val="-4"/>
        </w:rPr>
        <w:t>特此承诺。</w:t>
      </w:r>
      <w:bookmarkStart w:id="0" w:name="_GoBack"/>
      <w:bookmarkEnd w:id="0"/>
    </w:p>
    <w:p>
      <w:pPr>
        <w:spacing w:line="322" w:lineRule="auto"/>
        <w:rPr>
          <w:rFonts w:ascii="Arial"/>
          <w:sz w:val="21"/>
        </w:rPr>
      </w:pPr>
    </w:p>
    <w:p>
      <w:pPr>
        <w:spacing w:line="322" w:lineRule="auto"/>
        <w:rPr>
          <w:rFonts w:ascii="Arial"/>
          <w:sz w:val="21"/>
        </w:rPr>
      </w:pPr>
    </w:p>
    <w:p>
      <w:pPr>
        <w:pStyle w:val="4"/>
        <w:spacing w:before="91" w:line="223" w:lineRule="auto"/>
        <w:ind w:left="3951"/>
      </w:pPr>
      <w:r>
        <w:rPr>
          <w:spacing w:val="-4"/>
        </w:rPr>
        <w:t>承诺人（盖章</w:t>
      </w:r>
      <w:r>
        <w:rPr>
          <w:spacing w:val="2"/>
        </w:rPr>
        <w:t>）：</w:t>
      </w:r>
    </w:p>
    <w:p>
      <w:pPr>
        <w:pStyle w:val="4"/>
        <w:spacing w:before="202" w:line="540" w:lineRule="exact"/>
        <w:ind w:left="3960"/>
      </w:pPr>
      <w:r>
        <w:rPr>
          <w:spacing w:val="-4"/>
          <w:position w:val="19"/>
        </w:rPr>
        <w:t>法定代表人（签字</w:t>
      </w:r>
      <w:r>
        <w:rPr>
          <w:spacing w:val="1"/>
          <w:position w:val="19"/>
        </w:rPr>
        <w:t>）：</w:t>
      </w:r>
    </w:p>
    <w:p>
      <w:pPr>
        <w:pStyle w:val="4"/>
        <w:spacing w:before="2" w:line="222" w:lineRule="auto"/>
        <w:jc w:val="right"/>
      </w:pPr>
      <w:r>
        <w:rPr>
          <w:spacing w:val="-9"/>
        </w:rPr>
        <w:t>年</w:t>
      </w:r>
      <w:r>
        <w:rPr>
          <w:spacing w:val="12"/>
        </w:rPr>
        <w:t xml:space="preserve">   </w:t>
      </w:r>
      <w:r>
        <w:rPr>
          <w:spacing w:val="-9"/>
        </w:rPr>
        <w:t>月</w:t>
      </w:r>
      <w:r>
        <w:rPr>
          <w:spacing w:val="25"/>
        </w:rPr>
        <w:t xml:space="preserve">   </w:t>
      </w:r>
      <w:r>
        <w:rPr>
          <w:spacing w:val="-9"/>
        </w:rPr>
        <w:t>日</w:t>
      </w:r>
    </w:p>
    <w:sectPr>
      <w:pgSz w:w="11906" w:h="16839"/>
      <w:pgMar w:top="400" w:right="1577" w:bottom="40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88"/>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76"/>
      <w:rPr>
        <w:rFonts w:ascii="Times New Roman" w:hAnsi="Times New Roman" w:eastAsia="Times New Roman" w:cs="Times New Roman"/>
        <w:sz w:val="18"/>
        <w:szCs w:val="18"/>
      </w:rPr>
    </w:pPr>
    <w:r>
      <w:rPr>
        <w:rFonts w:ascii="Times New Roman" w:hAnsi="Times New Roman" w:eastAsia="Times New Roman" w:cs="Times New Roman"/>
        <w:sz w:val="18"/>
        <w:szCs w:val="1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79"/>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262"/>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jFkYjc2NWE2Y2JmYjYzZDAyMmUwNjQxODI2YTI5NWMifQ=="/>
  </w:docVars>
  <w:rsids>
    <w:rsidRoot w:val="00000000"/>
    <w:rsid w:val="127103E7"/>
    <w:rsid w:val="1B8717BF"/>
    <w:rsid w:val="22C77C89"/>
    <w:rsid w:val="474A3DF8"/>
    <w:rsid w:val="47B74D3F"/>
    <w:rsid w:val="49A078F7"/>
    <w:rsid w:val="5B86608C"/>
    <w:rsid w:val="5C7A539A"/>
    <w:rsid w:val="5CF73042"/>
    <w:rsid w:val="737508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8"/>
      <w:szCs w:val="28"/>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Office_12.1.0.15990_F1E327BC-269C-435d-A152-05C5408002CA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2023-12-05T16:28:00Z</dcterms:created>
  <dc:creator>86157</dc:creator>
  <cp:lastModifiedBy>Deheng</cp:lastModifiedBy>
  <dcterms:modified xsi:type="dcterms:W3CDTF">2023-12-11T06:50:25Z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2023-12-05T16:29:30Z</vt:filetime>
  </property>
  <property fmtid="{D5CDD505-2E9C-101B-9397-08002B2CF9AE}" pid="4" name="KSOProductBuildVer">
    <vt:lpwstr>2052-12.1.0.15990</vt:lpwstr>
  </property>
  <property fmtid="{D5CDD505-2E9C-101B-9397-08002B2CF9AE}" pid="5" name="ICV">
    <vt:lpwstr>64A80E5498194DDDA274B124873D2080_12</vt:lpwstr>
  </property>
</Properties>
</file>