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FC296" w14:textId="18245129" w:rsidR="008C09D9" w:rsidRPr="005F59A0" w:rsidRDefault="004F4085" w:rsidP="00DE5135">
      <w:pPr>
        <w:snapToGrid w:val="0"/>
        <w:spacing w:line="400" w:lineRule="atLeast"/>
        <w:jc w:val="center"/>
        <w:rPr>
          <w:rFonts w:ascii="仿宋" w:eastAsia="仿宋" w:hAnsi="仿宋" w:cs="仿宋"/>
          <w:b/>
          <w:bCs/>
          <w:sz w:val="36"/>
          <w:szCs w:val="36"/>
        </w:rPr>
      </w:pPr>
      <w:r w:rsidRPr="005F59A0">
        <w:rPr>
          <w:rFonts w:ascii="仿宋" w:eastAsia="仿宋" w:hAnsi="仿宋" w:cs="仿宋" w:hint="eastAsia"/>
          <w:b/>
          <w:bCs/>
          <w:sz w:val="36"/>
          <w:szCs w:val="36"/>
        </w:rPr>
        <w:t>甘肃民丰物流有限公司</w:t>
      </w:r>
      <w:r w:rsidR="003A704A" w:rsidRPr="005F59A0">
        <w:rPr>
          <w:rFonts w:ascii="仿宋" w:eastAsia="仿宋" w:hAnsi="仿宋" w:cs="仿宋" w:hint="eastAsia"/>
          <w:b/>
          <w:bCs/>
          <w:sz w:val="36"/>
          <w:szCs w:val="36"/>
        </w:rPr>
        <w:t>破产清算案</w:t>
      </w:r>
    </w:p>
    <w:p w14:paraId="7708BE25" w14:textId="715696F1" w:rsidR="008C09D9" w:rsidRPr="005F59A0" w:rsidRDefault="00000000" w:rsidP="00DE5135">
      <w:pPr>
        <w:snapToGrid w:val="0"/>
        <w:spacing w:afterLines="100" w:after="312" w:line="400" w:lineRule="atLeast"/>
        <w:jc w:val="center"/>
        <w:rPr>
          <w:rFonts w:ascii="仿宋" w:eastAsia="仿宋" w:hAnsi="仿宋" w:cs="仿宋"/>
          <w:b/>
          <w:bCs/>
          <w:sz w:val="36"/>
          <w:szCs w:val="36"/>
        </w:rPr>
      </w:pPr>
      <w:r w:rsidRPr="005F59A0">
        <w:rPr>
          <w:rFonts w:ascii="仿宋" w:eastAsia="仿宋" w:hAnsi="仿宋" w:cs="仿宋" w:hint="eastAsia"/>
          <w:b/>
          <w:bCs/>
          <w:sz w:val="36"/>
          <w:szCs w:val="36"/>
        </w:rPr>
        <w:t>债权申报</w:t>
      </w:r>
      <w:r w:rsidR="00431FC2" w:rsidRPr="005F59A0">
        <w:rPr>
          <w:rFonts w:ascii="仿宋" w:eastAsia="仿宋" w:hAnsi="仿宋" w:cs="仿宋" w:hint="eastAsia"/>
          <w:b/>
          <w:bCs/>
          <w:sz w:val="36"/>
          <w:szCs w:val="36"/>
        </w:rPr>
        <w:t>指引</w:t>
      </w:r>
    </w:p>
    <w:p w14:paraId="5B14F661" w14:textId="7045BFD4" w:rsidR="008C09D9" w:rsidRPr="005F59A0" w:rsidRDefault="006505E8" w:rsidP="00DE5135">
      <w:pPr>
        <w:spacing w:line="400" w:lineRule="atLeast"/>
        <w:rPr>
          <w:rFonts w:ascii="仿宋" w:eastAsia="仿宋" w:hAnsi="仿宋" w:cs="仿宋"/>
          <w:b/>
          <w:bCs/>
          <w:sz w:val="28"/>
          <w:szCs w:val="28"/>
        </w:rPr>
      </w:pPr>
      <w:r w:rsidRPr="005F59A0">
        <w:rPr>
          <w:rFonts w:ascii="仿宋" w:eastAsia="仿宋" w:hAnsi="仿宋" w:cs="仿宋" w:hint="eastAsia"/>
          <w:b/>
          <w:bCs/>
          <w:sz w:val="28"/>
          <w:szCs w:val="28"/>
        </w:rPr>
        <w:t>尊敬的</w:t>
      </w:r>
      <w:r w:rsidR="004F4085" w:rsidRPr="005F59A0">
        <w:rPr>
          <w:rFonts w:ascii="仿宋" w:eastAsia="仿宋" w:hAnsi="仿宋" w:cs="仿宋" w:hint="eastAsia"/>
          <w:b/>
          <w:bCs/>
          <w:sz w:val="28"/>
          <w:szCs w:val="28"/>
        </w:rPr>
        <w:t>甘肃民丰物流有限公司</w:t>
      </w:r>
      <w:r w:rsidR="003A704A" w:rsidRPr="005F59A0">
        <w:rPr>
          <w:rFonts w:ascii="仿宋" w:eastAsia="仿宋" w:hAnsi="仿宋" w:cs="仿宋" w:hint="eastAsia"/>
          <w:b/>
          <w:bCs/>
          <w:sz w:val="28"/>
          <w:szCs w:val="28"/>
        </w:rPr>
        <w:t>债权人</w:t>
      </w:r>
      <w:r w:rsidR="003A704A" w:rsidRPr="005F59A0">
        <w:rPr>
          <w:rFonts w:ascii="仿宋" w:eastAsia="仿宋" w:hAnsi="仿宋" w:cs="仿宋" w:hint="eastAsia"/>
          <w:b/>
          <w:bCs/>
          <w:sz w:val="28"/>
          <w:szCs w:val="28"/>
          <w:lang w:eastAsia="zh-Hans"/>
        </w:rPr>
        <w:t>：</w:t>
      </w:r>
    </w:p>
    <w:p w14:paraId="4E3CBF34" w14:textId="5CD6C0B0" w:rsidR="008C09D9" w:rsidRPr="005F59A0" w:rsidRDefault="004F4085" w:rsidP="00DE5135">
      <w:pPr>
        <w:autoSpaceDE w:val="0"/>
        <w:autoSpaceDN w:val="0"/>
        <w:adjustRightInd w:val="0"/>
        <w:spacing w:line="400" w:lineRule="atLeast"/>
        <w:ind w:firstLineChars="200" w:firstLine="560"/>
        <w:jc w:val="left"/>
        <w:rPr>
          <w:rFonts w:ascii="仿宋" w:eastAsia="仿宋" w:cs="仿宋"/>
          <w:kern w:val="0"/>
          <w:sz w:val="28"/>
          <w:szCs w:val="28"/>
        </w:rPr>
      </w:pPr>
      <w:r w:rsidRPr="005F59A0">
        <w:rPr>
          <w:rFonts w:ascii="仿宋" w:eastAsia="仿宋" w:hAnsi="仿宋" w:cs="仿宋" w:hint="eastAsia"/>
          <w:sz w:val="28"/>
          <w:szCs w:val="28"/>
        </w:rPr>
        <w:t>2023年10月18日，兰州市中级人民法院</w:t>
      </w:r>
      <w:proofErr w:type="gramStart"/>
      <w:r w:rsidRPr="005F59A0">
        <w:rPr>
          <w:rFonts w:ascii="仿宋" w:eastAsia="仿宋" w:hAnsi="仿宋" w:cs="仿宋" w:hint="eastAsia"/>
          <w:sz w:val="28"/>
          <w:szCs w:val="28"/>
        </w:rPr>
        <w:t>作出</w:t>
      </w:r>
      <w:proofErr w:type="gramEnd"/>
      <w:r w:rsidRPr="005F59A0">
        <w:rPr>
          <w:rFonts w:ascii="仿宋" w:eastAsia="仿宋" w:hAnsi="仿宋" w:cs="仿宋" w:hint="eastAsia"/>
          <w:sz w:val="28"/>
          <w:szCs w:val="28"/>
        </w:rPr>
        <w:t>（2023）甘01</w:t>
      </w:r>
      <w:proofErr w:type="gramStart"/>
      <w:r w:rsidRPr="005F59A0">
        <w:rPr>
          <w:rFonts w:ascii="仿宋" w:eastAsia="仿宋" w:hAnsi="仿宋" w:cs="仿宋" w:hint="eastAsia"/>
          <w:sz w:val="28"/>
          <w:szCs w:val="28"/>
        </w:rPr>
        <w:t>破申10号</w:t>
      </w:r>
      <w:proofErr w:type="gramEnd"/>
      <w:r w:rsidRPr="005F59A0">
        <w:rPr>
          <w:rFonts w:ascii="仿宋" w:eastAsia="仿宋" w:hAnsi="仿宋" w:cs="仿宋" w:hint="eastAsia"/>
          <w:sz w:val="28"/>
          <w:szCs w:val="28"/>
        </w:rPr>
        <w:t>民事裁定书，裁定受理甘肃民丰物流有限公司破产清算一案，并于2023年11月1日</w:t>
      </w:r>
      <w:proofErr w:type="gramStart"/>
      <w:r w:rsidRPr="005F59A0">
        <w:rPr>
          <w:rFonts w:ascii="仿宋" w:eastAsia="仿宋" w:hAnsi="仿宋" w:cs="仿宋" w:hint="eastAsia"/>
          <w:sz w:val="28"/>
          <w:szCs w:val="28"/>
        </w:rPr>
        <w:t>作出</w:t>
      </w:r>
      <w:proofErr w:type="gramEnd"/>
      <w:r w:rsidRPr="005F59A0">
        <w:rPr>
          <w:rFonts w:ascii="仿宋" w:eastAsia="仿宋" w:hAnsi="仿宋" w:cs="仿宋" w:hint="eastAsia"/>
          <w:sz w:val="28"/>
          <w:szCs w:val="28"/>
        </w:rPr>
        <w:t>（2023）甘01破6号决定书，指定北京德恒（兰州）律师事务所担任甘肃民丰物流有限公司管理人（以下简称“管理人”）。</w:t>
      </w:r>
      <w:r w:rsidR="002C1798" w:rsidRPr="005F59A0">
        <w:rPr>
          <w:rFonts w:ascii="仿宋" w:eastAsia="仿宋" w:hAnsi="仿宋" w:cs="仿宋" w:hint="eastAsia"/>
          <w:sz w:val="28"/>
          <w:szCs w:val="28"/>
        </w:rPr>
        <w:t>2</w:t>
      </w:r>
      <w:r w:rsidR="002C1798" w:rsidRPr="005F59A0">
        <w:rPr>
          <w:rFonts w:ascii="仿宋" w:eastAsia="仿宋" w:hAnsi="仿宋" w:cs="仿宋"/>
          <w:sz w:val="28"/>
          <w:szCs w:val="28"/>
        </w:rPr>
        <w:t>023</w:t>
      </w:r>
      <w:r w:rsidR="002C1798" w:rsidRPr="005F59A0">
        <w:rPr>
          <w:rFonts w:ascii="仿宋" w:eastAsia="仿宋" w:hAnsi="仿宋" w:cs="仿宋" w:hint="eastAsia"/>
          <w:sz w:val="28"/>
          <w:szCs w:val="28"/>
        </w:rPr>
        <w:t>年</w:t>
      </w:r>
      <w:r w:rsidRPr="005F59A0">
        <w:rPr>
          <w:rFonts w:ascii="仿宋" w:eastAsia="仿宋" w:hAnsi="仿宋" w:cs="仿宋"/>
          <w:sz w:val="28"/>
          <w:szCs w:val="28"/>
        </w:rPr>
        <w:t>11</w:t>
      </w:r>
      <w:r w:rsidR="002C1798" w:rsidRPr="005F59A0">
        <w:rPr>
          <w:rFonts w:ascii="仿宋" w:eastAsia="仿宋" w:hAnsi="仿宋" w:cs="仿宋" w:hint="eastAsia"/>
          <w:sz w:val="28"/>
          <w:szCs w:val="28"/>
        </w:rPr>
        <w:t>月</w:t>
      </w:r>
      <w:r w:rsidRPr="005F59A0">
        <w:rPr>
          <w:rFonts w:ascii="仿宋" w:eastAsia="仿宋" w:hAnsi="仿宋" w:cs="仿宋"/>
          <w:sz w:val="28"/>
          <w:szCs w:val="28"/>
        </w:rPr>
        <w:t>3</w:t>
      </w:r>
      <w:r w:rsidR="002C1798" w:rsidRPr="005F59A0">
        <w:rPr>
          <w:rFonts w:ascii="仿宋" w:eastAsia="仿宋" w:hAnsi="仿宋" w:cs="仿宋" w:hint="eastAsia"/>
          <w:sz w:val="28"/>
          <w:szCs w:val="28"/>
        </w:rPr>
        <w:t>日，</w:t>
      </w:r>
      <w:r w:rsidRPr="005F59A0">
        <w:rPr>
          <w:rFonts w:ascii="仿宋" w:eastAsia="仿宋" w:hAnsi="仿宋" w:cs="仿宋" w:hint="eastAsia"/>
          <w:sz w:val="28"/>
          <w:szCs w:val="28"/>
        </w:rPr>
        <w:t>兰州市中级</w:t>
      </w:r>
      <w:r w:rsidR="002C1798" w:rsidRPr="005F59A0">
        <w:rPr>
          <w:rFonts w:ascii="仿宋" w:eastAsia="仿宋" w:hAnsi="仿宋" w:cs="仿宋" w:hint="eastAsia"/>
          <w:sz w:val="28"/>
          <w:szCs w:val="28"/>
        </w:rPr>
        <w:t>人民法院</w:t>
      </w:r>
      <w:r w:rsidR="003A1E75" w:rsidRPr="005F59A0">
        <w:rPr>
          <w:rFonts w:ascii="仿宋" w:eastAsia="仿宋" w:hAnsi="仿宋" w:cs="仿宋" w:hint="eastAsia"/>
          <w:sz w:val="28"/>
          <w:szCs w:val="28"/>
        </w:rPr>
        <w:t>发布</w:t>
      </w:r>
      <w:r w:rsidR="002C1798" w:rsidRPr="005F59A0">
        <w:rPr>
          <w:rFonts w:ascii="仿宋" w:eastAsia="仿宋" w:hAnsi="仿宋" w:cs="仿宋" w:hint="eastAsia"/>
          <w:sz w:val="28"/>
          <w:szCs w:val="28"/>
        </w:rPr>
        <w:t>公告</w:t>
      </w:r>
      <w:r w:rsidR="003A1E75" w:rsidRPr="005F59A0">
        <w:rPr>
          <w:rFonts w:ascii="仿宋" w:eastAsia="仿宋" w:hAnsi="仿宋" w:cs="仿宋" w:hint="eastAsia"/>
          <w:sz w:val="28"/>
          <w:szCs w:val="28"/>
        </w:rPr>
        <w:t>，要求债权人于</w:t>
      </w:r>
      <w:r w:rsidRPr="005F59A0">
        <w:rPr>
          <w:rFonts w:ascii="仿宋" w:eastAsia="仿宋" w:hAnsi="仿宋" w:cs="仿宋" w:hint="eastAsia"/>
          <w:sz w:val="28"/>
          <w:szCs w:val="28"/>
        </w:rPr>
        <w:t>在公告之日起4</w:t>
      </w:r>
      <w:r w:rsidRPr="005F59A0">
        <w:rPr>
          <w:rFonts w:ascii="仿宋" w:eastAsia="仿宋" w:hAnsi="仿宋" w:cs="仿宋"/>
          <w:sz w:val="28"/>
          <w:szCs w:val="28"/>
        </w:rPr>
        <w:t>5</w:t>
      </w:r>
      <w:r w:rsidRPr="005F59A0">
        <w:rPr>
          <w:rFonts w:ascii="仿宋" w:eastAsia="仿宋" w:hAnsi="仿宋" w:cs="仿宋" w:hint="eastAsia"/>
          <w:sz w:val="28"/>
          <w:szCs w:val="28"/>
        </w:rPr>
        <w:t>日内（即</w:t>
      </w:r>
      <w:r w:rsidRPr="005F59A0">
        <w:rPr>
          <w:rFonts w:ascii="仿宋" w:eastAsia="仿宋" w:hAnsi="仿宋" w:cs="AdobeSongStd-Light"/>
          <w:kern w:val="0"/>
          <w:sz w:val="28"/>
          <w:szCs w:val="28"/>
        </w:rPr>
        <w:t>2023</w:t>
      </w:r>
      <w:r w:rsidRPr="005F59A0">
        <w:rPr>
          <w:rFonts w:ascii="仿宋" w:eastAsia="仿宋" w:hAnsi="仿宋" w:cs="AdobeSongStd-Light" w:hint="eastAsia"/>
          <w:kern w:val="0"/>
          <w:sz w:val="28"/>
          <w:szCs w:val="28"/>
        </w:rPr>
        <w:t>年</w:t>
      </w:r>
      <w:r w:rsidRPr="005F59A0">
        <w:rPr>
          <w:rFonts w:ascii="仿宋" w:eastAsia="仿宋" w:hAnsi="仿宋" w:cs="AdobeSongStd-Light"/>
          <w:kern w:val="0"/>
          <w:sz w:val="28"/>
          <w:szCs w:val="28"/>
        </w:rPr>
        <w:t>12</w:t>
      </w:r>
      <w:r w:rsidRPr="005F59A0">
        <w:rPr>
          <w:rFonts w:ascii="仿宋" w:eastAsia="仿宋" w:hAnsi="仿宋" w:cs="AdobeSongStd-Light" w:hint="eastAsia"/>
          <w:kern w:val="0"/>
          <w:sz w:val="28"/>
          <w:szCs w:val="28"/>
        </w:rPr>
        <w:t>月</w:t>
      </w:r>
      <w:r w:rsidRPr="005F59A0">
        <w:rPr>
          <w:rFonts w:ascii="仿宋" w:eastAsia="仿宋" w:hAnsi="仿宋" w:cs="AdobeSongStd-Light"/>
          <w:kern w:val="0"/>
          <w:sz w:val="28"/>
          <w:szCs w:val="28"/>
        </w:rPr>
        <w:t>19</w:t>
      </w:r>
      <w:r w:rsidRPr="005F59A0">
        <w:rPr>
          <w:rFonts w:ascii="仿宋" w:eastAsia="仿宋" w:hAnsi="仿宋" w:cs="AdobeSongStd-Light" w:hint="eastAsia"/>
          <w:kern w:val="0"/>
          <w:sz w:val="28"/>
          <w:szCs w:val="28"/>
        </w:rPr>
        <w:t>日前</w:t>
      </w:r>
      <w:r w:rsidRPr="005F59A0">
        <w:rPr>
          <w:rFonts w:ascii="仿宋" w:eastAsia="仿宋" w:hAnsi="仿宋" w:cs="仿宋" w:hint="eastAsia"/>
          <w:sz w:val="28"/>
          <w:szCs w:val="28"/>
        </w:rPr>
        <w:t>，</w:t>
      </w:r>
      <w:r w:rsidR="003A1E75" w:rsidRPr="005F59A0">
        <w:rPr>
          <w:rFonts w:ascii="仿宋" w:eastAsia="仿宋" w:hAnsi="仿宋" w:cs="仿宋" w:hint="eastAsia"/>
          <w:sz w:val="28"/>
          <w:szCs w:val="28"/>
        </w:rPr>
        <w:t>含当日）向管理人申报债权</w:t>
      </w:r>
      <w:r w:rsidR="002C1798" w:rsidRPr="005F59A0">
        <w:rPr>
          <w:rFonts w:ascii="仿宋" w:eastAsia="仿宋" w:hAnsi="仿宋" w:cs="仿宋" w:hint="eastAsia"/>
          <w:sz w:val="28"/>
          <w:szCs w:val="28"/>
        </w:rPr>
        <w:t>。</w:t>
      </w:r>
      <w:r w:rsidR="006505E8" w:rsidRPr="005F59A0">
        <w:rPr>
          <w:rFonts w:ascii="仿宋" w:eastAsia="仿宋" w:cs="仿宋" w:hint="eastAsia"/>
          <w:kern w:val="0"/>
          <w:sz w:val="28"/>
          <w:szCs w:val="28"/>
        </w:rPr>
        <w:t>为了方便债权人正确申报债权及明确债权人在债权申报阶段的权利义务及法律后果，特制定本</w:t>
      </w:r>
      <w:r w:rsidR="00871BF4" w:rsidRPr="005F59A0">
        <w:rPr>
          <w:rFonts w:ascii="仿宋" w:eastAsia="仿宋" w:cs="仿宋" w:hint="eastAsia"/>
          <w:kern w:val="0"/>
          <w:sz w:val="28"/>
          <w:szCs w:val="28"/>
        </w:rPr>
        <w:t>债权</w:t>
      </w:r>
      <w:r w:rsidR="006505E8" w:rsidRPr="005F59A0">
        <w:rPr>
          <w:rFonts w:ascii="仿宋" w:eastAsia="仿宋" w:cs="仿宋" w:hint="eastAsia"/>
          <w:kern w:val="0"/>
          <w:sz w:val="28"/>
          <w:szCs w:val="28"/>
        </w:rPr>
        <w:t>申报指引。</w:t>
      </w:r>
    </w:p>
    <w:p w14:paraId="1DA54EF4" w14:textId="6CCE718B" w:rsidR="00DE019C" w:rsidRPr="005F59A0" w:rsidRDefault="00DE019C" w:rsidP="00DE5135">
      <w:pPr>
        <w:autoSpaceDE w:val="0"/>
        <w:autoSpaceDN w:val="0"/>
        <w:adjustRightInd w:val="0"/>
        <w:spacing w:line="400" w:lineRule="atLeast"/>
        <w:ind w:firstLineChars="200" w:firstLine="562"/>
        <w:jc w:val="left"/>
        <w:rPr>
          <w:rFonts w:ascii="仿宋" w:eastAsia="仿宋" w:cs="仿宋"/>
          <w:b/>
          <w:bCs/>
          <w:kern w:val="0"/>
          <w:sz w:val="28"/>
          <w:szCs w:val="28"/>
        </w:rPr>
      </w:pPr>
      <w:r w:rsidRPr="005F59A0">
        <w:rPr>
          <w:rFonts w:ascii="仿宋" w:eastAsia="仿宋" w:cs="仿宋" w:hint="eastAsia"/>
          <w:b/>
          <w:bCs/>
          <w:kern w:val="0"/>
          <w:sz w:val="28"/>
          <w:szCs w:val="28"/>
        </w:rPr>
        <w:t>一、债权申报主体</w:t>
      </w:r>
    </w:p>
    <w:p w14:paraId="53579590" w14:textId="3715330D" w:rsidR="00DE019C" w:rsidRPr="005F59A0" w:rsidRDefault="00DE019C" w:rsidP="00DE5135">
      <w:pPr>
        <w:autoSpaceDE w:val="0"/>
        <w:autoSpaceDN w:val="0"/>
        <w:adjustRightInd w:val="0"/>
        <w:spacing w:line="400" w:lineRule="atLeast"/>
        <w:ind w:firstLineChars="200" w:firstLine="560"/>
        <w:jc w:val="left"/>
        <w:rPr>
          <w:rFonts w:ascii="仿宋" w:eastAsia="仿宋" w:cs="仿宋"/>
          <w:kern w:val="0"/>
          <w:sz w:val="28"/>
          <w:szCs w:val="28"/>
        </w:rPr>
      </w:pPr>
      <w:r w:rsidRPr="005F59A0">
        <w:rPr>
          <w:rFonts w:ascii="仿宋" w:eastAsia="仿宋" w:cs="仿宋" w:hint="eastAsia"/>
          <w:kern w:val="0"/>
          <w:sz w:val="28"/>
          <w:szCs w:val="28"/>
        </w:rPr>
        <w:t>根据《中华人民共和国企业破产法》（以下简称《企业破产法》）的规定，人民法院裁定受理破产清算时对</w:t>
      </w:r>
      <w:r w:rsidR="008A4116" w:rsidRPr="005F59A0">
        <w:rPr>
          <w:rFonts w:ascii="仿宋" w:eastAsia="仿宋" w:hAnsi="仿宋" w:cs="仿宋" w:hint="eastAsia"/>
          <w:sz w:val="28"/>
          <w:szCs w:val="28"/>
          <w:lang w:eastAsia="zh-Hans"/>
        </w:rPr>
        <w:t>甘肃民丰物流有限公司</w:t>
      </w:r>
      <w:r w:rsidRPr="005F59A0">
        <w:rPr>
          <w:rFonts w:ascii="仿宋" w:eastAsia="仿宋" w:cs="仿宋" w:hint="eastAsia"/>
          <w:kern w:val="0"/>
          <w:sz w:val="28"/>
          <w:szCs w:val="28"/>
        </w:rPr>
        <w:t>享有债权的债权人，均可以向管理人申报债权。未到期的债权，自</w:t>
      </w:r>
      <w:r w:rsidRPr="005F59A0">
        <w:rPr>
          <w:rFonts w:ascii="仿宋" w:eastAsia="仿宋" w:hAnsi="仿宋" w:cs="仿宋" w:hint="eastAsia"/>
          <w:sz w:val="28"/>
          <w:szCs w:val="28"/>
        </w:rPr>
        <w:t>破产清算</w:t>
      </w:r>
      <w:r w:rsidRPr="005F59A0">
        <w:rPr>
          <w:rFonts w:ascii="仿宋" w:eastAsia="仿宋" w:cs="仿宋" w:hint="eastAsia"/>
          <w:kern w:val="0"/>
          <w:sz w:val="28"/>
          <w:szCs w:val="28"/>
        </w:rPr>
        <w:t>申请受理时视为到期，相关债权人可向管理人申报债权。附条件、附期限的债权和诉讼、仲裁未决的债权，债权人可以向管理人申报债权。</w:t>
      </w:r>
    </w:p>
    <w:p w14:paraId="34FE851A" w14:textId="789DCFAE" w:rsidR="00DE019C" w:rsidRPr="005F59A0" w:rsidRDefault="00DE019C" w:rsidP="00DE5135">
      <w:pPr>
        <w:autoSpaceDE w:val="0"/>
        <w:autoSpaceDN w:val="0"/>
        <w:adjustRightInd w:val="0"/>
        <w:spacing w:line="400" w:lineRule="atLeast"/>
        <w:ind w:firstLineChars="200" w:firstLine="562"/>
        <w:jc w:val="left"/>
        <w:rPr>
          <w:rFonts w:ascii="仿宋" w:eastAsia="仿宋" w:cs="仿宋"/>
          <w:b/>
          <w:bCs/>
          <w:kern w:val="0"/>
          <w:sz w:val="28"/>
          <w:szCs w:val="28"/>
        </w:rPr>
      </w:pPr>
      <w:r w:rsidRPr="005F59A0">
        <w:rPr>
          <w:rFonts w:ascii="仿宋" w:eastAsia="仿宋" w:cs="仿宋" w:hint="eastAsia"/>
          <w:b/>
          <w:bCs/>
          <w:kern w:val="0"/>
          <w:sz w:val="28"/>
          <w:szCs w:val="28"/>
        </w:rPr>
        <w:t>二、债权申报期限及申报时间</w:t>
      </w:r>
    </w:p>
    <w:p w14:paraId="5EA51DAC" w14:textId="3D1DA5D0" w:rsidR="005E7D92" w:rsidRPr="005F59A0" w:rsidRDefault="005E7D92"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从法院出具公告之日起至202</w:t>
      </w:r>
      <w:r w:rsidRPr="005F59A0">
        <w:rPr>
          <w:rFonts w:ascii="仿宋" w:eastAsia="仿宋" w:hAnsi="仿宋" w:cs="仿宋"/>
          <w:sz w:val="28"/>
          <w:szCs w:val="28"/>
        </w:rPr>
        <w:t>3</w:t>
      </w:r>
      <w:r w:rsidRPr="005F59A0">
        <w:rPr>
          <w:rFonts w:ascii="仿宋" w:eastAsia="仿宋" w:hAnsi="仿宋" w:cs="仿宋" w:hint="eastAsia"/>
          <w:sz w:val="28"/>
          <w:szCs w:val="28"/>
        </w:rPr>
        <w:t>年</w:t>
      </w:r>
      <w:r w:rsidR="004F4085" w:rsidRPr="005F59A0">
        <w:rPr>
          <w:rFonts w:ascii="仿宋" w:eastAsia="仿宋" w:hAnsi="仿宋" w:cs="仿宋"/>
          <w:sz w:val="28"/>
          <w:szCs w:val="28"/>
        </w:rPr>
        <w:t>12</w:t>
      </w:r>
      <w:r w:rsidRPr="005F59A0">
        <w:rPr>
          <w:rFonts w:ascii="仿宋" w:eastAsia="仿宋" w:hAnsi="仿宋" w:cs="仿宋" w:hint="eastAsia"/>
          <w:sz w:val="28"/>
          <w:szCs w:val="28"/>
        </w:rPr>
        <w:t>月</w:t>
      </w:r>
      <w:r w:rsidR="004F4085" w:rsidRPr="005F59A0">
        <w:rPr>
          <w:rFonts w:ascii="仿宋" w:eastAsia="仿宋" w:hAnsi="仿宋" w:cs="仿宋"/>
          <w:sz w:val="28"/>
          <w:szCs w:val="28"/>
        </w:rPr>
        <w:t>19</w:t>
      </w:r>
      <w:r w:rsidRPr="005F59A0">
        <w:rPr>
          <w:rFonts w:ascii="仿宋" w:eastAsia="仿宋" w:hAnsi="仿宋" w:cs="仿宋" w:hint="eastAsia"/>
          <w:sz w:val="28"/>
          <w:szCs w:val="28"/>
        </w:rPr>
        <w:t>日（含当日）截止。</w:t>
      </w:r>
      <w:r w:rsidR="00D838EB" w:rsidRPr="005F59A0">
        <w:rPr>
          <w:rFonts w:ascii="仿宋" w:eastAsia="仿宋" w:hAnsi="仿宋" w:cs="仿宋" w:hint="eastAsia"/>
          <w:sz w:val="28"/>
          <w:szCs w:val="28"/>
        </w:rPr>
        <w:t>管理人接受申报时间为申报期限内</w:t>
      </w:r>
      <w:r w:rsidRPr="005F59A0">
        <w:rPr>
          <w:rFonts w:ascii="仿宋" w:eastAsia="仿宋" w:hAnsi="仿宋" w:cs="仿宋" w:hint="eastAsia"/>
          <w:sz w:val="28"/>
          <w:szCs w:val="28"/>
        </w:rPr>
        <w:t>每周一至周五的上午9</w:t>
      </w:r>
      <w:r w:rsidR="001D35CB" w:rsidRPr="005F59A0">
        <w:rPr>
          <w:rFonts w:ascii="仿宋" w:eastAsia="仿宋" w:hAnsi="仿宋" w:cs="仿宋"/>
          <w:sz w:val="28"/>
          <w:szCs w:val="28"/>
        </w:rPr>
        <w:t>:</w:t>
      </w:r>
      <w:r w:rsidRPr="005F59A0">
        <w:rPr>
          <w:rFonts w:ascii="仿宋" w:eastAsia="仿宋" w:hAnsi="仿宋" w:cs="仿宋" w:hint="eastAsia"/>
          <w:sz w:val="28"/>
          <w:szCs w:val="28"/>
        </w:rPr>
        <w:t>30</w:t>
      </w:r>
      <w:r w:rsidRPr="005F59A0">
        <w:rPr>
          <w:rFonts w:ascii="仿宋" w:eastAsia="仿宋" w:hAnsi="仿宋" w:cs="仿宋"/>
          <w:sz w:val="28"/>
          <w:szCs w:val="28"/>
        </w:rPr>
        <w:t>-</w:t>
      </w:r>
      <w:r w:rsidRPr="005F59A0">
        <w:rPr>
          <w:rFonts w:ascii="仿宋" w:eastAsia="仿宋" w:hAnsi="仿宋" w:cs="仿宋" w:hint="eastAsia"/>
          <w:sz w:val="28"/>
          <w:szCs w:val="28"/>
        </w:rPr>
        <w:t>11:30,下午2</w:t>
      </w:r>
      <w:r w:rsidRPr="005F59A0">
        <w:rPr>
          <w:rFonts w:ascii="仿宋" w:eastAsia="仿宋" w:hAnsi="仿宋" w:cs="仿宋" w:hint="eastAsia"/>
          <w:sz w:val="28"/>
          <w:szCs w:val="28"/>
          <w:lang w:eastAsia="zh-Hans"/>
        </w:rPr>
        <w:t>：</w:t>
      </w:r>
      <w:r w:rsidRPr="005F59A0">
        <w:rPr>
          <w:rFonts w:ascii="仿宋" w:eastAsia="仿宋" w:hAnsi="仿宋" w:cs="仿宋" w:hint="eastAsia"/>
          <w:sz w:val="28"/>
          <w:szCs w:val="28"/>
        </w:rPr>
        <w:t>30-5:00(节假日除外)。</w:t>
      </w:r>
    </w:p>
    <w:p w14:paraId="647839C1" w14:textId="0AD7C9DF" w:rsidR="005E7D92" w:rsidRPr="005F59A0" w:rsidRDefault="005E7D92" w:rsidP="00DE5135">
      <w:pPr>
        <w:spacing w:line="400" w:lineRule="atLeas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三、申报方式</w:t>
      </w:r>
    </w:p>
    <w:p w14:paraId="1D17E4BB" w14:textId="2DC5196F" w:rsidR="005E7D92" w:rsidRPr="005F59A0" w:rsidRDefault="005E7D92"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债权人可以选择现场申报</w:t>
      </w:r>
      <w:r w:rsidR="001D35CB" w:rsidRPr="005F59A0">
        <w:rPr>
          <w:rFonts w:ascii="仿宋" w:eastAsia="仿宋" w:hAnsi="仿宋" w:cs="仿宋" w:hint="eastAsia"/>
          <w:sz w:val="28"/>
          <w:szCs w:val="28"/>
        </w:rPr>
        <w:t>或</w:t>
      </w:r>
      <w:r w:rsidRPr="005F59A0">
        <w:rPr>
          <w:rFonts w:ascii="仿宋" w:eastAsia="仿宋" w:hAnsi="仿宋" w:cs="仿宋" w:hint="eastAsia"/>
          <w:sz w:val="28"/>
          <w:szCs w:val="28"/>
        </w:rPr>
        <w:t>邮寄申报的方式向管理人申报债权。</w:t>
      </w:r>
    </w:p>
    <w:p w14:paraId="78F726D1" w14:textId="77777777" w:rsidR="005E7D92" w:rsidRPr="005F59A0" w:rsidRDefault="005E7D92"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lastRenderedPageBreak/>
        <w:t>（一）现场申报</w:t>
      </w:r>
    </w:p>
    <w:p w14:paraId="0D52C24D" w14:textId="57779DD3" w:rsidR="005E7D92" w:rsidRPr="005F59A0" w:rsidRDefault="005E7D92"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申报地点：甘肃省兰州市城关区雁园路6</w:t>
      </w:r>
      <w:r w:rsidRPr="005F59A0">
        <w:rPr>
          <w:rFonts w:ascii="仿宋" w:eastAsia="仿宋" w:hAnsi="仿宋" w:cs="仿宋"/>
          <w:sz w:val="28"/>
          <w:szCs w:val="28"/>
        </w:rPr>
        <w:t>01</w:t>
      </w:r>
      <w:r w:rsidRPr="005F59A0">
        <w:rPr>
          <w:rFonts w:ascii="仿宋" w:eastAsia="仿宋" w:hAnsi="仿宋" w:cs="仿宋" w:hint="eastAsia"/>
          <w:sz w:val="28"/>
          <w:szCs w:val="28"/>
        </w:rPr>
        <w:t>号甘肃省商会大厦A</w:t>
      </w:r>
      <w:r w:rsidRPr="005F59A0">
        <w:rPr>
          <w:rFonts w:ascii="仿宋" w:eastAsia="仿宋" w:hAnsi="仿宋" w:cs="仿宋"/>
          <w:sz w:val="28"/>
          <w:szCs w:val="28"/>
        </w:rPr>
        <w:t>-15</w:t>
      </w:r>
      <w:r w:rsidRPr="005F59A0">
        <w:rPr>
          <w:rFonts w:ascii="仿宋" w:eastAsia="仿宋" w:hAnsi="仿宋" w:cs="仿宋" w:hint="eastAsia"/>
          <w:sz w:val="28"/>
          <w:szCs w:val="28"/>
        </w:rPr>
        <w:t>层北京德恒（兰州）律师事务所</w:t>
      </w:r>
      <w:r w:rsidRPr="005F59A0">
        <w:rPr>
          <w:rFonts w:ascii="仿宋" w:eastAsia="仿宋" w:hAnsi="仿宋" w:cs="仿宋" w:hint="eastAsia"/>
          <w:sz w:val="28"/>
          <w:szCs w:val="28"/>
          <w:lang w:eastAsia="zh-Hans"/>
        </w:rPr>
        <w:t>申报。</w:t>
      </w:r>
      <w:r w:rsidR="00CB657B" w:rsidRPr="005F59A0">
        <w:rPr>
          <w:rFonts w:ascii="仿宋" w:eastAsia="仿宋" w:hAnsi="仿宋" w:cs="仿宋" w:hint="eastAsia"/>
          <w:sz w:val="28"/>
          <w:szCs w:val="28"/>
          <w:lang w:eastAsia="zh-Hans"/>
        </w:rPr>
        <w:t>申报</w:t>
      </w:r>
      <w:r w:rsidRPr="005F59A0">
        <w:rPr>
          <w:rFonts w:ascii="仿宋" w:eastAsia="仿宋" w:hAnsi="仿宋" w:cs="仿宋" w:hint="eastAsia"/>
          <w:sz w:val="28"/>
          <w:szCs w:val="28"/>
        </w:rPr>
        <w:t>联系人：</w:t>
      </w:r>
      <w:r w:rsidR="00E47C80" w:rsidRPr="005F59A0">
        <w:rPr>
          <w:rFonts w:ascii="仿宋" w:eastAsia="仿宋" w:hAnsi="仿宋" w:cs="仿宋" w:hint="eastAsia"/>
          <w:sz w:val="28"/>
          <w:szCs w:val="28"/>
        </w:rPr>
        <w:t>贾律师，联系电话</w:t>
      </w:r>
      <w:r w:rsidR="00E47C80" w:rsidRPr="005F59A0">
        <w:rPr>
          <w:rFonts w:ascii="仿宋" w:eastAsia="仿宋" w:hAnsi="仿宋" w:cs="仿宋"/>
          <w:sz w:val="28"/>
          <w:szCs w:val="28"/>
        </w:rPr>
        <w:t>19909440864</w:t>
      </w:r>
      <w:r w:rsidR="00326C30" w:rsidRPr="005F59A0">
        <w:rPr>
          <w:rFonts w:ascii="仿宋" w:eastAsia="仿宋" w:hAnsi="仿宋" w:cs="仿宋" w:hint="eastAsia"/>
          <w:sz w:val="28"/>
          <w:szCs w:val="28"/>
        </w:rPr>
        <w:t>；</w:t>
      </w:r>
      <w:r w:rsidR="00326C30" w:rsidRPr="005F59A0">
        <w:rPr>
          <w:rFonts w:ascii="仿宋" w:eastAsia="仿宋" w:hAnsi="仿宋" w:cs="AdobeSongStd-Light" w:hint="eastAsia"/>
          <w:kern w:val="0"/>
          <w:sz w:val="28"/>
          <w:szCs w:val="28"/>
        </w:rPr>
        <w:t>程律师，联系电话</w:t>
      </w:r>
      <w:r w:rsidR="00326C30" w:rsidRPr="005F59A0">
        <w:rPr>
          <w:rFonts w:ascii="仿宋" w:eastAsia="仿宋" w:hAnsi="仿宋" w:cs="AdobeSongStd-Light"/>
          <w:kern w:val="0"/>
          <w:sz w:val="28"/>
          <w:szCs w:val="28"/>
        </w:rPr>
        <w:t>13519317831</w:t>
      </w:r>
      <w:r w:rsidR="00E47C80" w:rsidRPr="005F59A0">
        <w:rPr>
          <w:rFonts w:ascii="仿宋" w:eastAsia="仿宋" w:hAnsi="仿宋" w:cs="仿宋" w:hint="eastAsia"/>
          <w:sz w:val="28"/>
          <w:szCs w:val="28"/>
        </w:rPr>
        <w:t>。</w:t>
      </w:r>
    </w:p>
    <w:p w14:paraId="149937AC" w14:textId="3B29EF13" w:rsidR="00A03C5A" w:rsidRPr="005F59A0" w:rsidRDefault="005E7D92" w:rsidP="00DE5135">
      <w:pPr>
        <w:spacing w:line="400" w:lineRule="atLeast"/>
        <w:ind w:firstLineChars="200" w:firstLine="560"/>
        <w:rPr>
          <w:rFonts w:ascii="仿宋" w:eastAsia="仿宋" w:hAnsi="仿宋" w:cs="仿宋"/>
          <w:sz w:val="28"/>
          <w:szCs w:val="28"/>
          <w:lang w:eastAsia="zh-Hans"/>
        </w:rPr>
      </w:pPr>
      <w:r w:rsidRPr="005F59A0">
        <w:rPr>
          <w:rFonts w:ascii="仿宋" w:eastAsia="仿宋" w:hAnsi="仿宋" w:cs="仿宋" w:hint="eastAsia"/>
          <w:sz w:val="28"/>
          <w:szCs w:val="28"/>
          <w:lang w:eastAsia="zh-Hans"/>
        </w:rPr>
        <w:t>申报时间：每周一至周五的上午9:30-11:30,下午2：30-5:00(节假日除外)。</w:t>
      </w:r>
      <w:r w:rsidR="00A03C5A" w:rsidRPr="005F59A0">
        <w:rPr>
          <w:rFonts w:ascii="仿宋" w:eastAsia="仿宋" w:hAnsi="仿宋" w:cs="仿宋" w:hint="eastAsia"/>
          <w:sz w:val="28"/>
          <w:szCs w:val="28"/>
        </w:rPr>
        <w:t>为防止工作人员外出调查，债权人可</w:t>
      </w:r>
      <w:r w:rsidR="001D35CB" w:rsidRPr="005F59A0">
        <w:rPr>
          <w:rFonts w:ascii="仿宋" w:eastAsia="仿宋" w:hAnsi="仿宋" w:cs="仿宋" w:hint="eastAsia"/>
          <w:sz w:val="28"/>
          <w:szCs w:val="28"/>
        </w:rPr>
        <w:t>在申报</w:t>
      </w:r>
      <w:r w:rsidR="00A03C5A" w:rsidRPr="005F59A0">
        <w:rPr>
          <w:rFonts w:ascii="仿宋" w:eastAsia="仿宋" w:hAnsi="仿宋" w:cs="仿宋" w:hint="eastAsia"/>
          <w:sz w:val="28"/>
          <w:szCs w:val="28"/>
        </w:rPr>
        <w:t>前先行联系预约。</w:t>
      </w:r>
    </w:p>
    <w:p w14:paraId="6817E664" w14:textId="77777777" w:rsidR="005E7D92" w:rsidRPr="005F59A0" w:rsidRDefault="005E7D92" w:rsidP="00DE5135">
      <w:pPr>
        <w:autoSpaceDE w:val="0"/>
        <w:autoSpaceDN w:val="0"/>
        <w:adjustRightInd w:val="0"/>
        <w:spacing w:line="400" w:lineRule="atLeast"/>
        <w:ind w:firstLineChars="200" w:firstLine="560"/>
        <w:jc w:val="left"/>
        <w:rPr>
          <w:rFonts w:ascii="仿宋" w:eastAsia="仿宋" w:cs="仿宋"/>
          <w:kern w:val="0"/>
          <w:sz w:val="28"/>
          <w:szCs w:val="28"/>
        </w:rPr>
      </w:pPr>
      <w:r w:rsidRPr="005F59A0">
        <w:rPr>
          <w:rFonts w:ascii="仿宋" w:eastAsia="仿宋" w:cs="仿宋" w:hint="eastAsia"/>
          <w:kern w:val="0"/>
          <w:sz w:val="28"/>
          <w:szCs w:val="28"/>
        </w:rPr>
        <w:t>（二）邮寄申报</w:t>
      </w:r>
    </w:p>
    <w:p w14:paraId="5F85D93B" w14:textId="05274D9F" w:rsidR="005E7D92" w:rsidRPr="005F59A0" w:rsidRDefault="005E7D92" w:rsidP="00DE5135">
      <w:pPr>
        <w:autoSpaceDE w:val="0"/>
        <w:autoSpaceDN w:val="0"/>
        <w:adjustRightInd w:val="0"/>
        <w:spacing w:line="400" w:lineRule="atLeast"/>
        <w:ind w:firstLineChars="200" w:firstLine="560"/>
        <w:jc w:val="left"/>
        <w:rPr>
          <w:rFonts w:ascii="仿宋" w:eastAsia="仿宋" w:cs="仿宋"/>
          <w:kern w:val="0"/>
          <w:sz w:val="28"/>
          <w:szCs w:val="28"/>
        </w:rPr>
      </w:pPr>
      <w:r w:rsidRPr="005F59A0">
        <w:rPr>
          <w:rFonts w:ascii="仿宋" w:eastAsia="仿宋" w:cs="仿宋" w:hint="eastAsia"/>
          <w:kern w:val="0"/>
          <w:sz w:val="28"/>
          <w:szCs w:val="28"/>
        </w:rPr>
        <w:t>债权人可通过邮寄方式将全套债权申报材料快递至：</w:t>
      </w:r>
    </w:p>
    <w:p w14:paraId="0636B76A" w14:textId="76BACF01" w:rsidR="005E7D92" w:rsidRPr="005F59A0" w:rsidRDefault="005E7D92" w:rsidP="00DE5135">
      <w:pPr>
        <w:autoSpaceDE w:val="0"/>
        <w:autoSpaceDN w:val="0"/>
        <w:adjustRightInd w:val="0"/>
        <w:spacing w:line="400" w:lineRule="atLeast"/>
        <w:ind w:firstLineChars="200" w:firstLine="560"/>
        <w:jc w:val="left"/>
        <w:rPr>
          <w:rFonts w:ascii="仿宋" w:eastAsia="仿宋" w:hAnsi="仿宋" w:cs="仿宋"/>
          <w:sz w:val="28"/>
          <w:szCs w:val="28"/>
        </w:rPr>
      </w:pPr>
      <w:r w:rsidRPr="005F59A0">
        <w:rPr>
          <w:rFonts w:ascii="仿宋" w:eastAsia="仿宋" w:hAnsi="仿宋" w:cs="仿宋" w:hint="eastAsia"/>
          <w:sz w:val="28"/>
          <w:szCs w:val="28"/>
        </w:rPr>
        <w:t>地</w:t>
      </w:r>
      <w:r w:rsidR="00CB657B" w:rsidRPr="005F59A0">
        <w:rPr>
          <w:rFonts w:ascii="仿宋" w:eastAsia="仿宋" w:hAnsi="仿宋" w:cs="仿宋" w:hint="eastAsia"/>
          <w:sz w:val="28"/>
          <w:szCs w:val="28"/>
        </w:rPr>
        <w:t xml:space="preserve"> </w:t>
      </w:r>
      <w:r w:rsidRPr="005F59A0">
        <w:rPr>
          <w:rFonts w:ascii="仿宋" w:eastAsia="仿宋" w:hAnsi="仿宋" w:cs="仿宋" w:hint="eastAsia"/>
          <w:sz w:val="28"/>
          <w:szCs w:val="28"/>
        </w:rPr>
        <w:t>址：甘肃省兰州市城关区雁园路6</w:t>
      </w:r>
      <w:r w:rsidRPr="005F59A0">
        <w:rPr>
          <w:rFonts w:ascii="仿宋" w:eastAsia="仿宋" w:hAnsi="仿宋" w:cs="仿宋"/>
          <w:sz w:val="28"/>
          <w:szCs w:val="28"/>
        </w:rPr>
        <w:t>01</w:t>
      </w:r>
      <w:r w:rsidRPr="005F59A0">
        <w:rPr>
          <w:rFonts w:ascii="仿宋" w:eastAsia="仿宋" w:hAnsi="仿宋" w:cs="仿宋" w:hint="eastAsia"/>
          <w:sz w:val="28"/>
          <w:szCs w:val="28"/>
        </w:rPr>
        <w:t>号甘肃省商会大厦A</w:t>
      </w:r>
      <w:r w:rsidRPr="005F59A0">
        <w:rPr>
          <w:rFonts w:ascii="仿宋" w:eastAsia="仿宋" w:hAnsi="仿宋" w:cs="仿宋"/>
          <w:sz w:val="28"/>
          <w:szCs w:val="28"/>
        </w:rPr>
        <w:t>-15</w:t>
      </w:r>
      <w:r w:rsidRPr="005F59A0">
        <w:rPr>
          <w:rFonts w:ascii="仿宋" w:eastAsia="仿宋" w:hAnsi="仿宋" w:cs="仿宋" w:hint="eastAsia"/>
          <w:sz w:val="28"/>
          <w:szCs w:val="28"/>
        </w:rPr>
        <w:t>层北京德恒（兰州）律师事务所</w:t>
      </w:r>
      <w:r w:rsidR="00CB657B" w:rsidRPr="005F59A0">
        <w:rPr>
          <w:rFonts w:ascii="仿宋" w:eastAsia="仿宋" w:hAnsi="仿宋" w:cs="仿宋" w:hint="eastAsia"/>
          <w:sz w:val="28"/>
          <w:szCs w:val="28"/>
        </w:rPr>
        <w:t>。</w:t>
      </w:r>
    </w:p>
    <w:p w14:paraId="0C0B279B" w14:textId="20CB0154" w:rsidR="005E7D92" w:rsidRPr="005F59A0" w:rsidRDefault="005E7D92" w:rsidP="00DE5135">
      <w:pPr>
        <w:autoSpaceDE w:val="0"/>
        <w:autoSpaceDN w:val="0"/>
        <w:adjustRightInd w:val="0"/>
        <w:spacing w:line="400" w:lineRule="atLeast"/>
        <w:ind w:firstLineChars="200" w:firstLine="560"/>
        <w:jc w:val="left"/>
        <w:rPr>
          <w:rFonts w:ascii="仿宋" w:eastAsia="仿宋" w:hAnsi="仿宋" w:cs="AdobeSongStd-Light"/>
          <w:kern w:val="0"/>
          <w:sz w:val="28"/>
          <w:szCs w:val="28"/>
        </w:rPr>
      </w:pPr>
      <w:r w:rsidRPr="005F59A0">
        <w:rPr>
          <w:rFonts w:ascii="仿宋" w:eastAsia="仿宋" w:hAnsi="仿宋" w:cs="仿宋" w:hint="eastAsia"/>
          <w:sz w:val="28"/>
          <w:szCs w:val="28"/>
        </w:rPr>
        <w:t>联系人：</w:t>
      </w:r>
      <w:r w:rsidR="00051240" w:rsidRPr="005F59A0">
        <w:rPr>
          <w:rFonts w:ascii="仿宋" w:eastAsia="仿宋" w:hAnsi="仿宋" w:cs="仿宋" w:hint="eastAsia"/>
          <w:sz w:val="28"/>
          <w:szCs w:val="28"/>
        </w:rPr>
        <w:t>贾律师</w:t>
      </w:r>
      <w:r w:rsidR="00E47C80" w:rsidRPr="005F59A0">
        <w:rPr>
          <w:rFonts w:ascii="仿宋" w:eastAsia="仿宋" w:hAnsi="仿宋" w:cs="仿宋" w:hint="eastAsia"/>
          <w:sz w:val="28"/>
          <w:szCs w:val="28"/>
        </w:rPr>
        <w:t>，</w:t>
      </w:r>
      <w:r w:rsidR="00E47C80" w:rsidRPr="005F59A0">
        <w:rPr>
          <w:rFonts w:ascii="仿宋" w:eastAsia="仿宋" w:hAnsi="仿宋" w:cs="AdobeSongStd-Light" w:hint="eastAsia"/>
          <w:kern w:val="0"/>
          <w:sz w:val="28"/>
          <w:szCs w:val="28"/>
        </w:rPr>
        <w:t>联系电话</w:t>
      </w:r>
      <w:r w:rsidR="00051240" w:rsidRPr="005F59A0">
        <w:rPr>
          <w:rFonts w:ascii="仿宋" w:eastAsia="仿宋" w:hAnsi="仿宋" w:cs="仿宋" w:hint="eastAsia"/>
          <w:sz w:val="28"/>
          <w:szCs w:val="28"/>
        </w:rPr>
        <w:t>1</w:t>
      </w:r>
      <w:r w:rsidR="00051240" w:rsidRPr="005F59A0">
        <w:rPr>
          <w:rFonts w:ascii="仿宋" w:eastAsia="仿宋" w:hAnsi="仿宋" w:cs="仿宋"/>
          <w:sz w:val="28"/>
          <w:szCs w:val="28"/>
        </w:rPr>
        <w:t>9909440864</w:t>
      </w:r>
      <w:r w:rsidR="00326C30" w:rsidRPr="005F59A0">
        <w:rPr>
          <w:rFonts w:ascii="仿宋" w:eastAsia="仿宋" w:hAnsi="仿宋" w:cs="AdobeSongStd-Light" w:hint="eastAsia"/>
          <w:kern w:val="0"/>
          <w:sz w:val="28"/>
          <w:szCs w:val="28"/>
        </w:rPr>
        <w:t>；</w:t>
      </w:r>
      <w:r w:rsidR="00425EB0" w:rsidRPr="005F59A0">
        <w:rPr>
          <w:rFonts w:ascii="仿宋" w:eastAsia="仿宋" w:hAnsi="仿宋" w:cs="AdobeSongStd-Light" w:hint="eastAsia"/>
          <w:kern w:val="0"/>
          <w:sz w:val="28"/>
          <w:szCs w:val="28"/>
        </w:rPr>
        <w:t>程律师，联系电话</w:t>
      </w:r>
      <w:r w:rsidR="00425EB0" w:rsidRPr="005F59A0">
        <w:rPr>
          <w:rFonts w:ascii="仿宋" w:eastAsia="仿宋" w:hAnsi="仿宋" w:cs="AdobeSongStd-Light"/>
          <w:kern w:val="0"/>
          <w:sz w:val="28"/>
          <w:szCs w:val="28"/>
        </w:rPr>
        <w:t>13519317831</w:t>
      </w:r>
      <w:r w:rsidR="00425EB0" w:rsidRPr="005F59A0">
        <w:rPr>
          <w:rFonts w:ascii="仿宋" w:eastAsia="仿宋" w:hAnsi="仿宋" w:cs="AdobeSongStd-Light" w:hint="eastAsia"/>
          <w:kern w:val="0"/>
          <w:sz w:val="28"/>
          <w:szCs w:val="28"/>
        </w:rPr>
        <w:t>；</w:t>
      </w:r>
      <w:r w:rsidRPr="005F59A0">
        <w:rPr>
          <w:rFonts w:ascii="仿宋" w:eastAsia="仿宋" w:hAnsi="仿宋" w:cs="仿宋" w:hint="eastAsia"/>
          <w:sz w:val="28"/>
          <w:szCs w:val="28"/>
        </w:rPr>
        <w:t>邮</w:t>
      </w:r>
      <w:r w:rsidR="00CB657B" w:rsidRPr="005F59A0">
        <w:rPr>
          <w:rFonts w:ascii="仿宋" w:eastAsia="仿宋" w:hAnsi="仿宋" w:cs="仿宋" w:hint="eastAsia"/>
          <w:sz w:val="28"/>
          <w:szCs w:val="28"/>
        </w:rPr>
        <w:t xml:space="preserve"> </w:t>
      </w:r>
      <w:r w:rsidRPr="005F59A0">
        <w:rPr>
          <w:rFonts w:ascii="仿宋" w:eastAsia="仿宋" w:hAnsi="仿宋" w:cs="仿宋" w:hint="eastAsia"/>
          <w:sz w:val="28"/>
          <w:szCs w:val="28"/>
        </w:rPr>
        <w:t>编：7</w:t>
      </w:r>
      <w:r w:rsidRPr="005F59A0">
        <w:rPr>
          <w:rFonts w:ascii="仿宋" w:eastAsia="仿宋" w:hAnsi="仿宋" w:cs="仿宋"/>
          <w:sz w:val="28"/>
          <w:szCs w:val="28"/>
        </w:rPr>
        <w:t>30010</w:t>
      </w:r>
      <w:r w:rsidR="00CF438C" w:rsidRPr="005F59A0">
        <w:rPr>
          <w:rFonts w:ascii="仿宋" w:eastAsia="仿宋" w:hAnsi="仿宋" w:cs="仿宋" w:hint="eastAsia"/>
          <w:sz w:val="28"/>
          <w:szCs w:val="28"/>
        </w:rPr>
        <w:t>；电子邮箱：</w:t>
      </w:r>
      <w:hyperlink r:id="rId8" w:history="1">
        <w:r w:rsidR="00CF438C" w:rsidRPr="005F59A0">
          <w:rPr>
            <w:rStyle w:val="ad"/>
            <w:rFonts w:ascii="仿宋" w:eastAsia="仿宋" w:hAnsi="仿宋" w:cs="仿宋" w:hint="eastAsia"/>
            <w:color w:val="auto"/>
            <w:sz w:val="28"/>
            <w:szCs w:val="28"/>
          </w:rPr>
          <w:t>3</w:t>
        </w:r>
        <w:r w:rsidR="00CF438C" w:rsidRPr="005F59A0">
          <w:rPr>
            <w:rStyle w:val="ad"/>
            <w:rFonts w:ascii="仿宋" w:eastAsia="仿宋" w:hAnsi="仿宋" w:cs="仿宋"/>
            <w:color w:val="auto"/>
            <w:sz w:val="28"/>
            <w:szCs w:val="28"/>
          </w:rPr>
          <w:t>595873029@qq</w:t>
        </w:r>
        <w:r w:rsidR="00CF438C" w:rsidRPr="005F59A0">
          <w:rPr>
            <w:rStyle w:val="ad"/>
            <w:rFonts w:ascii="仿宋" w:eastAsia="仿宋" w:hAnsi="仿宋" w:cs="仿宋" w:hint="eastAsia"/>
            <w:color w:val="auto"/>
            <w:sz w:val="28"/>
            <w:szCs w:val="28"/>
          </w:rPr>
          <w:t>.</w:t>
        </w:r>
        <w:r w:rsidR="00CF438C" w:rsidRPr="005F59A0">
          <w:rPr>
            <w:rStyle w:val="ad"/>
            <w:rFonts w:ascii="仿宋" w:eastAsia="仿宋" w:hAnsi="仿宋" w:cs="仿宋"/>
            <w:color w:val="auto"/>
            <w:sz w:val="28"/>
            <w:szCs w:val="28"/>
          </w:rPr>
          <w:t>com</w:t>
        </w:r>
      </w:hyperlink>
      <w:r w:rsidR="00CF438C" w:rsidRPr="005F59A0">
        <w:rPr>
          <w:rFonts w:ascii="仿宋" w:eastAsia="仿宋" w:hAnsi="仿宋" w:cs="仿宋" w:hint="eastAsia"/>
          <w:sz w:val="28"/>
          <w:szCs w:val="28"/>
        </w:rPr>
        <w:t>。</w:t>
      </w:r>
    </w:p>
    <w:p w14:paraId="0B80112D" w14:textId="529900E6" w:rsidR="008C09D9" w:rsidRPr="005F59A0" w:rsidRDefault="00A03C5A" w:rsidP="00DE5135">
      <w:pPr>
        <w:spacing w:line="400" w:lineRule="atLeas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四、申报债权的范围</w:t>
      </w:r>
    </w:p>
    <w:p w14:paraId="4B1F924F" w14:textId="107AB0D8"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1.人民法院受理破产清算申请时即202</w:t>
      </w:r>
      <w:r w:rsidR="00D45E02" w:rsidRPr="005F59A0">
        <w:rPr>
          <w:rFonts w:ascii="仿宋" w:eastAsia="仿宋" w:hAnsi="仿宋" w:cs="仿宋"/>
          <w:sz w:val="28"/>
          <w:szCs w:val="28"/>
        </w:rPr>
        <w:t>3</w:t>
      </w:r>
      <w:r w:rsidRPr="005F59A0">
        <w:rPr>
          <w:rFonts w:ascii="仿宋" w:eastAsia="仿宋" w:hAnsi="仿宋" w:cs="仿宋" w:hint="eastAsia"/>
          <w:sz w:val="28"/>
          <w:szCs w:val="28"/>
        </w:rPr>
        <w:t>年</w:t>
      </w:r>
      <w:r w:rsidR="004F4085" w:rsidRPr="005F59A0">
        <w:rPr>
          <w:rFonts w:ascii="仿宋" w:eastAsia="仿宋" w:hAnsi="仿宋" w:cs="仿宋"/>
          <w:sz w:val="28"/>
          <w:szCs w:val="28"/>
        </w:rPr>
        <w:t>10</w:t>
      </w:r>
      <w:r w:rsidRPr="005F59A0">
        <w:rPr>
          <w:rFonts w:ascii="仿宋" w:eastAsia="仿宋" w:hAnsi="仿宋" w:cs="仿宋" w:hint="eastAsia"/>
          <w:sz w:val="28"/>
          <w:szCs w:val="28"/>
        </w:rPr>
        <w:t>月</w:t>
      </w:r>
      <w:r w:rsidR="004F4085" w:rsidRPr="005F59A0">
        <w:rPr>
          <w:rFonts w:ascii="仿宋" w:eastAsia="仿宋" w:hAnsi="仿宋" w:cs="仿宋"/>
          <w:sz w:val="28"/>
          <w:szCs w:val="28"/>
        </w:rPr>
        <w:t>18</w:t>
      </w:r>
      <w:r w:rsidRPr="005F59A0">
        <w:rPr>
          <w:rFonts w:ascii="仿宋" w:eastAsia="仿宋" w:hAnsi="仿宋" w:cs="仿宋" w:hint="eastAsia"/>
          <w:sz w:val="28"/>
          <w:szCs w:val="28"/>
        </w:rPr>
        <w:t>日对债务人享有债权的债权人，均有权向管理人申报债权。</w:t>
      </w:r>
    </w:p>
    <w:p w14:paraId="153CCBED" w14:textId="77777777"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2.连带债权人可以由其中一人代表全体连带债权人申报债权，也可以共同申报债权。</w:t>
      </w:r>
    </w:p>
    <w:p w14:paraId="5867F3CD" w14:textId="77777777"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3.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管理人申报全部债权的除外。</w:t>
      </w:r>
    </w:p>
    <w:p w14:paraId="2700DBDC" w14:textId="57B3C6EE"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4.连带债务人数人被裁定适用《</w:t>
      </w:r>
      <w:r w:rsidR="00FF2166" w:rsidRPr="005F59A0">
        <w:rPr>
          <w:rFonts w:ascii="仿宋" w:eastAsia="仿宋" w:hAnsi="仿宋" w:cs="仿宋" w:hint="eastAsia"/>
          <w:sz w:val="28"/>
          <w:szCs w:val="28"/>
        </w:rPr>
        <w:t>企业</w:t>
      </w:r>
      <w:r w:rsidRPr="005F59A0">
        <w:rPr>
          <w:rFonts w:ascii="仿宋" w:eastAsia="仿宋" w:hAnsi="仿宋" w:cs="仿宋" w:hint="eastAsia"/>
          <w:sz w:val="28"/>
          <w:szCs w:val="28"/>
        </w:rPr>
        <w:t>破产法》规定的程序的，其债权人有权就全部债权分别在各破产案件中申报债权。</w:t>
      </w:r>
    </w:p>
    <w:p w14:paraId="66FF5F56" w14:textId="1C0B47B4"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lastRenderedPageBreak/>
        <w:t>5.管理人或者债务人依照《</w:t>
      </w:r>
      <w:r w:rsidR="00FF2166" w:rsidRPr="005F59A0">
        <w:rPr>
          <w:rFonts w:ascii="仿宋" w:eastAsia="仿宋" w:hAnsi="仿宋" w:cs="仿宋" w:hint="eastAsia"/>
          <w:sz w:val="28"/>
          <w:szCs w:val="28"/>
        </w:rPr>
        <w:t>企业</w:t>
      </w:r>
      <w:r w:rsidRPr="005F59A0">
        <w:rPr>
          <w:rFonts w:ascii="仿宋" w:eastAsia="仿宋" w:hAnsi="仿宋" w:cs="仿宋" w:hint="eastAsia"/>
          <w:sz w:val="28"/>
          <w:szCs w:val="28"/>
        </w:rPr>
        <w:t>破产法》规定解除合同的，对方当事人以因合同解除所产生的损害赔偿请求权申报债权。</w:t>
      </w:r>
    </w:p>
    <w:p w14:paraId="6DF94CF7" w14:textId="68116A48"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6.债务人是委托合同的委托人，被裁定适用《</w:t>
      </w:r>
      <w:r w:rsidR="00FF2166" w:rsidRPr="005F59A0">
        <w:rPr>
          <w:rFonts w:ascii="仿宋" w:eastAsia="仿宋" w:hAnsi="仿宋" w:cs="仿宋" w:hint="eastAsia"/>
          <w:sz w:val="28"/>
          <w:szCs w:val="28"/>
        </w:rPr>
        <w:t>企业</w:t>
      </w:r>
      <w:r w:rsidRPr="005F59A0">
        <w:rPr>
          <w:rFonts w:ascii="仿宋" w:eastAsia="仿宋" w:hAnsi="仿宋" w:cs="仿宋" w:hint="eastAsia"/>
          <w:sz w:val="28"/>
          <w:szCs w:val="28"/>
        </w:rPr>
        <w:t>破产法》规定的程序，受托人不知该事实，继续处理委托事务的，受托人以由此产生的请求权申报债权。</w:t>
      </w:r>
    </w:p>
    <w:p w14:paraId="100AA10F" w14:textId="685B1DD7"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7.债务人是票据的出票人，被裁定适用《</w:t>
      </w:r>
      <w:r w:rsidR="00FF2166" w:rsidRPr="005F59A0">
        <w:rPr>
          <w:rFonts w:ascii="仿宋" w:eastAsia="仿宋" w:hAnsi="仿宋" w:cs="仿宋" w:hint="eastAsia"/>
          <w:sz w:val="28"/>
          <w:szCs w:val="28"/>
        </w:rPr>
        <w:t>企业</w:t>
      </w:r>
      <w:r w:rsidRPr="005F59A0">
        <w:rPr>
          <w:rFonts w:ascii="仿宋" w:eastAsia="仿宋" w:hAnsi="仿宋" w:cs="仿宋" w:hint="eastAsia"/>
          <w:sz w:val="28"/>
          <w:szCs w:val="28"/>
        </w:rPr>
        <w:t>破产法》规定的程序，该票据的付款人继续付款或者承兑的，付款人以由此产生的请求权申报债权。</w:t>
      </w:r>
    </w:p>
    <w:p w14:paraId="02D183B6" w14:textId="77777777"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8.附条件、附期限的债权和诉讼、仲裁未决的债权，债权人可以申报。</w:t>
      </w:r>
    </w:p>
    <w:p w14:paraId="3AB686A1" w14:textId="21DB86A5"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9.未到期债权，在破产清算申请受理时视为已到期；附利息的债权自破产清算申请受理时停止计息。</w:t>
      </w:r>
    </w:p>
    <w:p w14:paraId="07579A19" w14:textId="77777777"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10.法律规定其他可以申报的债权，债权人应当予以申报。</w:t>
      </w:r>
    </w:p>
    <w:p w14:paraId="46BF5FC3" w14:textId="0D90B3F5" w:rsidR="008C09D9" w:rsidRPr="005F59A0" w:rsidRDefault="002E2A33" w:rsidP="00DE5135">
      <w:pPr>
        <w:spacing w:line="400" w:lineRule="atLeas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五、申报债权应提交的材料</w:t>
      </w:r>
    </w:p>
    <w:p w14:paraId="4BD5FC11" w14:textId="281B9E1E" w:rsidR="000F7003" w:rsidRPr="005F59A0" w:rsidRDefault="000F7003" w:rsidP="00DE5135">
      <w:pPr>
        <w:spacing w:line="400" w:lineRule="atLeas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（一）《债权申报表》《债权申报文件清单》《申报债权说明及债权计算清单》（请按照附件填写，须提供原件，可加页）</w:t>
      </w:r>
    </w:p>
    <w:p w14:paraId="43794DE2" w14:textId="77777777" w:rsidR="000F7003" w:rsidRPr="005F59A0" w:rsidRDefault="000F7003"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1.债权人应真实、准确、完整填写《债权申报表》，填写基本信息、联系方式、申报债权金额、是否存在担保以及诉讼、仲裁等情况。申报表中的申报编号由管理人填写，债权人无需填写。以上信息如有虚假，债权人将自行承担由此产生的一切法律后果。</w:t>
      </w:r>
    </w:p>
    <w:p w14:paraId="1FADB00B" w14:textId="21525CF8" w:rsidR="000F7003" w:rsidRPr="005F59A0" w:rsidRDefault="000F7003"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2.《</w:t>
      </w:r>
      <w:r w:rsidR="001A107D" w:rsidRPr="005F59A0">
        <w:rPr>
          <w:rFonts w:ascii="仿宋" w:eastAsia="仿宋" w:hAnsi="仿宋" w:cs="仿宋" w:hint="eastAsia"/>
          <w:sz w:val="28"/>
          <w:szCs w:val="28"/>
        </w:rPr>
        <w:t>债权申报文件清单</w:t>
      </w:r>
      <w:r w:rsidRPr="005F59A0">
        <w:rPr>
          <w:rFonts w:ascii="仿宋" w:eastAsia="仿宋" w:hAnsi="仿宋" w:cs="仿宋" w:hint="eastAsia"/>
          <w:sz w:val="28"/>
          <w:szCs w:val="28"/>
        </w:rPr>
        <w:t>》请按序填写提交的书面材料名称，并注明份数。</w:t>
      </w:r>
    </w:p>
    <w:p w14:paraId="654760C6" w14:textId="16FC219D" w:rsidR="000F7003" w:rsidRPr="005F59A0" w:rsidRDefault="000F7003"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3.《</w:t>
      </w:r>
      <w:r w:rsidR="001A107D" w:rsidRPr="005F59A0">
        <w:rPr>
          <w:rFonts w:ascii="仿宋" w:eastAsia="仿宋" w:hAnsi="仿宋" w:cs="仿宋" w:hint="eastAsia"/>
          <w:sz w:val="28"/>
          <w:szCs w:val="28"/>
        </w:rPr>
        <w:t>申报债权说明及债权计算清单</w:t>
      </w:r>
      <w:r w:rsidRPr="005F59A0">
        <w:rPr>
          <w:rFonts w:ascii="仿宋" w:eastAsia="仿宋" w:hAnsi="仿宋" w:cs="仿宋" w:hint="eastAsia"/>
          <w:sz w:val="28"/>
          <w:szCs w:val="28"/>
        </w:rPr>
        <w:t>》请写明申报的债权金额、币种、</w:t>
      </w:r>
      <w:r w:rsidRPr="005F59A0">
        <w:rPr>
          <w:rFonts w:ascii="仿宋" w:eastAsia="仿宋" w:hAnsi="仿宋" w:cs="仿宋" w:hint="eastAsia"/>
          <w:sz w:val="28"/>
          <w:szCs w:val="28"/>
        </w:rPr>
        <w:lastRenderedPageBreak/>
        <w:t>性质、形成原因、经过、有无担保、利息计算方式（如有）等相关事项。</w:t>
      </w:r>
    </w:p>
    <w:p w14:paraId="21DD35E0" w14:textId="64B23036" w:rsidR="000F7003" w:rsidRPr="005F59A0" w:rsidRDefault="000F7003"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4.机构债权人应在《债权申报表》及《</w:t>
      </w:r>
      <w:r w:rsidR="001A107D" w:rsidRPr="005F59A0">
        <w:rPr>
          <w:rFonts w:ascii="仿宋" w:eastAsia="仿宋" w:hAnsi="仿宋" w:cs="仿宋" w:hint="eastAsia"/>
          <w:sz w:val="28"/>
          <w:szCs w:val="28"/>
        </w:rPr>
        <w:t>申报债权说明及债权计算清单</w:t>
      </w:r>
      <w:r w:rsidRPr="005F59A0">
        <w:rPr>
          <w:rFonts w:ascii="仿宋" w:eastAsia="仿宋" w:hAnsi="仿宋" w:cs="仿宋" w:hint="eastAsia"/>
          <w:sz w:val="28"/>
          <w:szCs w:val="28"/>
        </w:rPr>
        <w:t>》上加盖公章，自然人债权人应由本人签字并捺印。委托代理人申报的，代理人应在《债权申报表》及《</w:t>
      </w:r>
      <w:r w:rsidR="001A107D" w:rsidRPr="005F59A0">
        <w:rPr>
          <w:rFonts w:ascii="仿宋" w:eastAsia="仿宋" w:hAnsi="仿宋" w:cs="仿宋" w:hint="eastAsia"/>
          <w:sz w:val="28"/>
          <w:szCs w:val="28"/>
        </w:rPr>
        <w:t>申报债权说明及债权计算清单</w:t>
      </w:r>
      <w:r w:rsidRPr="005F59A0">
        <w:rPr>
          <w:rFonts w:ascii="仿宋" w:eastAsia="仿宋" w:hAnsi="仿宋" w:cs="仿宋" w:hint="eastAsia"/>
          <w:sz w:val="28"/>
          <w:szCs w:val="28"/>
        </w:rPr>
        <w:t>》上签字并捺印</w:t>
      </w:r>
      <w:r w:rsidR="0074152F" w:rsidRPr="005F59A0">
        <w:rPr>
          <w:rFonts w:ascii="仿宋" w:eastAsia="仿宋" w:hAnsi="仿宋" w:cs="仿宋" w:hint="eastAsia"/>
          <w:sz w:val="28"/>
          <w:szCs w:val="28"/>
        </w:rPr>
        <w:t>，并将委托授权书附后，委托授权书上须有代理人的联系方式</w:t>
      </w:r>
      <w:r w:rsidRPr="005F59A0">
        <w:rPr>
          <w:rFonts w:ascii="仿宋" w:eastAsia="仿宋" w:hAnsi="仿宋" w:cs="仿宋" w:hint="eastAsia"/>
          <w:sz w:val="28"/>
          <w:szCs w:val="28"/>
        </w:rPr>
        <w:t>。</w:t>
      </w:r>
    </w:p>
    <w:p w14:paraId="0DA8A8B1" w14:textId="76FF8F60" w:rsidR="001A107D" w:rsidRPr="005F59A0" w:rsidRDefault="000F7003"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5.《债权申报表》和《</w:t>
      </w:r>
      <w:r w:rsidR="001A107D" w:rsidRPr="005F59A0">
        <w:rPr>
          <w:rFonts w:ascii="仿宋" w:eastAsia="仿宋" w:hAnsi="仿宋" w:cs="仿宋" w:hint="eastAsia"/>
          <w:sz w:val="28"/>
          <w:szCs w:val="28"/>
        </w:rPr>
        <w:t>申报债权说明及债权计算清单</w:t>
      </w:r>
      <w:r w:rsidRPr="005F59A0">
        <w:rPr>
          <w:rFonts w:ascii="仿宋" w:eastAsia="仿宋" w:hAnsi="仿宋" w:cs="仿宋" w:hint="eastAsia"/>
          <w:sz w:val="28"/>
          <w:szCs w:val="28"/>
        </w:rPr>
        <w:t>》记载的信息应当保持一致。</w:t>
      </w:r>
    </w:p>
    <w:p w14:paraId="174DE83E" w14:textId="21DACD16" w:rsidR="00A03C5A" w:rsidRPr="005F59A0" w:rsidRDefault="001A107D" w:rsidP="00DE5135">
      <w:pPr>
        <w:spacing w:line="400" w:lineRule="atLeas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（二）</w:t>
      </w:r>
      <w:r w:rsidR="00021B03" w:rsidRPr="005F59A0">
        <w:rPr>
          <w:rFonts w:ascii="仿宋" w:eastAsia="仿宋" w:hAnsi="仿宋" w:cs="仿宋" w:hint="eastAsia"/>
          <w:b/>
          <w:bCs/>
          <w:sz w:val="28"/>
          <w:szCs w:val="28"/>
        </w:rPr>
        <w:t>债权人</w:t>
      </w:r>
      <w:r w:rsidR="00A03C5A" w:rsidRPr="005F59A0">
        <w:rPr>
          <w:rFonts w:ascii="仿宋" w:eastAsia="仿宋" w:hAnsi="仿宋" w:cs="仿宋" w:hint="eastAsia"/>
          <w:b/>
          <w:bCs/>
          <w:sz w:val="28"/>
          <w:szCs w:val="28"/>
        </w:rPr>
        <w:t>主体资格证明材料</w:t>
      </w:r>
    </w:p>
    <w:p w14:paraId="0A059343" w14:textId="769801A4" w:rsidR="001A107D" w:rsidRPr="005F59A0" w:rsidRDefault="001A107D"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1.债权人为机构的，应当提交如下材料：</w:t>
      </w:r>
    </w:p>
    <w:p w14:paraId="421C8110" w14:textId="507094B4" w:rsidR="00B07597" w:rsidRPr="005F59A0" w:rsidRDefault="00B07597"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（1）债权人已年检的营业执照复印件(加盖公章)</w:t>
      </w:r>
      <w:r w:rsidR="00CB657B" w:rsidRPr="005F59A0">
        <w:rPr>
          <w:rFonts w:ascii="仿宋" w:eastAsia="仿宋" w:hAnsi="仿宋" w:cs="仿宋" w:hint="eastAsia"/>
          <w:sz w:val="28"/>
          <w:szCs w:val="28"/>
        </w:rPr>
        <w:t>；</w:t>
      </w:r>
    </w:p>
    <w:p w14:paraId="7757FE80" w14:textId="4083E53E" w:rsidR="00B07597" w:rsidRPr="005F59A0" w:rsidRDefault="00B07597"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（2）法定代表人身份证明(原件)</w:t>
      </w:r>
      <w:r w:rsidR="00CB657B" w:rsidRPr="005F59A0">
        <w:rPr>
          <w:rFonts w:ascii="仿宋" w:eastAsia="仿宋" w:hAnsi="仿宋" w:cs="仿宋" w:hint="eastAsia"/>
          <w:sz w:val="28"/>
          <w:szCs w:val="28"/>
        </w:rPr>
        <w:t>；</w:t>
      </w:r>
    </w:p>
    <w:p w14:paraId="43CDAAA7" w14:textId="7499F551" w:rsidR="00B07597" w:rsidRPr="005F59A0" w:rsidRDefault="00B07597" w:rsidP="00DE5135">
      <w:pPr>
        <w:spacing w:line="400" w:lineRule="atLeast"/>
        <w:ind w:firstLineChars="200" w:firstLine="560"/>
        <w:rPr>
          <w:rFonts w:ascii="仿宋" w:eastAsia="仿宋" w:hAnsi="仿宋" w:cs="仿宋"/>
          <w:sz w:val="28"/>
          <w:szCs w:val="28"/>
          <w:lang w:eastAsia="zh-Hans"/>
        </w:rPr>
      </w:pPr>
      <w:r w:rsidRPr="005F59A0">
        <w:rPr>
          <w:rFonts w:ascii="仿宋" w:eastAsia="仿宋" w:hAnsi="仿宋" w:cs="仿宋" w:hint="eastAsia"/>
          <w:sz w:val="28"/>
          <w:szCs w:val="28"/>
        </w:rPr>
        <w:t>（3）法定代表人身份证复印件；</w:t>
      </w:r>
    </w:p>
    <w:p w14:paraId="587C0DC5" w14:textId="2AC04DA3" w:rsidR="00A03C5A" w:rsidRPr="005F59A0" w:rsidRDefault="00B07597"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（4）委托代理人申报的，须提交特别授权委托书(原件)及代理人身份证复印(本人签字确认)；</w:t>
      </w:r>
      <w:r w:rsidR="00FF1155" w:rsidRPr="005F59A0">
        <w:rPr>
          <w:rFonts w:ascii="仿宋" w:eastAsia="仿宋" w:hAnsi="仿宋" w:cs="仿宋" w:hint="eastAsia"/>
          <w:sz w:val="28"/>
          <w:szCs w:val="28"/>
        </w:rPr>
        <w:t>委托代理人是律师的为律师的，需提交律师证复印件、律师事务所指派函（原件）</w:t>
      </w:r>
      <w:r w:rsidRPr="005F59A0">
        <w:rPr>
          <w:rFonts w:ascii="仿宋" w:eastAsia="仿宋" w:hAnsi="仿宋" w:cs="仿宋" w:hint="eastAsia"/>
          <w:sz w:val="28"/>
          <w:szCs w:val="28"/>
        </w:rPr>
        <w:t>。</w:t>
      </w:r>
    </w:p>
    <w:p w14:paraId="354609BF" w14:textId="77777777" w:rsidR="00FF1155"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2.债权人为自然人的，应提供债权人身份证等个人有效证件的复印件。</w:t>
      </w:r>
    </w:p>
    <w:p w14:paraId="08C9F7C7" w14:textId="15D55C63" w:rsidR="00FF1155" w:rsidRPr="005F59A0" w:rsidRDefault="00FF1155"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委托代理人申报的，须提交特别授权委托书(原件)及代理人身份证复印(本人签字确认)；委托代理人是律师的为律师的，需提交律师证复印件、律师事务所指派函（原件）。</w:t>
      </w:r>
    </w:p>
    <w:p w14:paraId="6D118BA5" w14:textId="47334B1C" w:rsidR="00275054" w:rsidRPr="005F59A0" w:rsidRDefault="00275054" w:rsidP="00DE5135">
      <w:pPr>
        <w:spacing w:line="400" w:lineRule="atLeas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（三）证明债权成立及其金额的材料（复印件）</w:t>
      </w:r>
    </w:p>
    <w:p w14:paraId="55271C72" w14:textId="77777777"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债权人申报债权应提交能够证明债权成立的全部书面材料，包括但</w:t>
      </w:r>
      <w:r w:rsidRPr="005F59A0">
        <w:rPr>
          <w:rFonts w:ascii="仿宋" w:eastAsia="仿宋" w:hAnsi="仿宋" w:cs="仿宋" w:hint="eastAsia"/>
          <w:sz w:val="28"/>
          <w:szCs w:val="28"/>
        </w:rPr>
        <w:lastRenderedPageBreak/>
        <w:t>不限于：</w:t>
      </w:r>
    </w:p>
    <w:p w14:paraId="587B23A5" w14:textId="77777777"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1.各类合同书（如借、贷款合同，购、销合同）等债权形成的原始材料；</w:t>
      </w:r>
    </w:p>
    <w:p w14:paraId="0AE943AB" w14:textId="77777777"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2.票据、划账单、汇款单、对账单、提货单等合同履行凭证；</w:t>
      </w:r>
    </w:p>
    <w:p w14:paraId="31D5A295" w14:textId="77777777"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3.债权如有担保的，还须提交抵押合同、质押合同、保证合同、担保物清单及相关的登记证明等担保材料；</w:t>
      </w:r>
    </w:p>
    <w:p w14:paraId="6BCAEF17" w14:textId="77777777"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4.债权如涉及诉讼或仲裁，须提交诉讼、仲裁有关的文件。法院出具的生效法律文书应加盖法律文书生效章，如果经过两级法院审理，一、二审法院的法律文书皆需提供；仲裁机构出具的生效法律文书应附上仲裁机构关于法律文书已经生效的函件或双方当事人已签收的送达回执以及证据材料。如已申请人民法院强制执行的，还须提交人民法院出具的执行立案通知书、中止执行裁定书等相关文件；</w:t>
      </w:r>
    </w:p>
    <w:p w14:paraId="634331B3" w14:textId="77777777"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5.债权人在诉讼或仲裁程序中申请财产保全的，须提交人民法院作出的保全裁定书等相关文件；</w:t>
      </w:r>
    </w:p>
    <w:p w14:paraId="23D6930B" w14:textId="77777777"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6.能够证明债权发生、变更、存续，诉讼时效中止、中断、延长的其他材料；</w:t>
      </w:r>
    </w:p>
    <w:p w14:paraId="79D3DFDD" w14:textId="77777777"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7.债务如有清偿情形的，须提供清偿凭证、协议等。如该等债务清偿系由法院裁定认可的，须同时提交裁定书；</w:t>
      </w:r>
    </w:p>
    <w:p w14:paraId="50401D71" w14:textId="0F588153"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8.如申报的债权涉及利息、违约金，根据《企业破产法》第四十六条第二款之规定，利息、违约金计算至人民法院裁定受理破产清算日，即202</w:t>
      </w:r>
      <w:r w:rsidRPr="005F59A0">
        <w:rPr>
          <w:rFonts w:ascii="仿宋" w:eastAsia="仿宋" w:hAnsi="仿宋" w:cs="仿宋"/>
          <w:sz w:val="28"/>
          <w:szCs w:val="28"/>
        </w:rPr>
        <w:t>3</w:t>
      </w:r>
      <w:r w:rsidRPr="005F59A0">
        <w:rPr>
          <w:rFonts w:ascii="仿宋" w:eastAsia="仿宋" w:hAnsi="仿宋" w:cs="仿宋" w:hint="eastAsia"/>
          <w:sz w:val="28"/>
          <w:szCs w:val="28"/>
        </w:rPr>
        <w:t>年</w:t>
      </w:r>
      <w:r w:rsidR="0074152F" w:rsidRPr="005F59A0">
        <w:rPr>
          <w:rFonts w:ascii="仿宋" w:eastAsia="仿宋" w:hAnsi="仿宋" w:cs="仿宋"/>
          <w:sz w:val="28"/>
          <w:szCs w:val="28"/>
        </w:rPr>
        <w:t>10</w:t>
      </w:r>
      <w:r w:rsidRPr="005F59A0">
        <w:rPr>
          <w:rFonts w:ascii="仿宋" w:eastAsia="仿宋" w:hAnsi="仿宋" w:cs="仿宋" w:hint="eastAsia"/>
          <w:sz w:val="28"/>
          <w:szCs w:val="28"/>
        </w:rPr>
        <w:t>月</w:t>
      </w:r>
      <w:r w:rsidRPr="005F59A0">
        <w:rPr>
          <w:rFonts w:ascii="仿宋" w:eastAsia="仿宋" w:hAnsi="仿宋" w:cs="仿宋"/>
          <w:sz w:val="28"/>
          <w:szCs w:val="28"/>
        </w:rPr>
        <w:t>1</w:t>
      </w:r>
      <w:r w:rsidR="0074152F" w:rsidRPr="005F59A0">
        <w:rPr>
          <w:rFonts w:ascii="仿宋" w:eastAsia="仿宋" w:hAnsi="仿宋" w:cs="仿宋"/>
          <w:sz w:val="28"/>
          <w:szCs w:val="28"/>
        </w:rPr>
        <w:t>8</w:t>
      </w:r>
      <w:r w:rsidRPr="005F59A0">
        <w:rPr>
          <w:rFonts w:ascii="仿宋" w:eastAsia="仿宋" w:hAnsi="仿宋" w:cs="仿宋" w:hint="eastAsia"/>
          <w:sz w:val="28"/>
          <w:szCs w:val="28"/>
        </w:rPr>
        <w:t>日（含当日）。</w:t>
      </w:r>
      <w:r w:rsidR="00021B03" w:rsidRPr="005F59A0">
        <w:rPr>
          <w:rFonts w:ascii="仿宋" w:eastAsia="仿宋" w:hAnsi="仿宋" w:cs="仿宋" w:hint="eastAsia"/>
          <w:sz w:val="28"/>
          <w:szCs w:val="28"/>
        </w:rPr>
        <w:t>债权人</w:t>
      </w:r>
      <w:r w:rsidRPr="005F59A0">
        <w:rPr>
          <w:rFonts w:ascii="仿宋" w:eastAsia="仿宋" w:hAnsi="仿宋" w:cs="仿宋" w:hint="eastAsia"/>
          <w:sz w:val="28"/>
          <w:szCs w:val="28"/>
        </w:rPr>
        <w:t>提交的《申报债权说明及债权计算清单》应当载明利息、违约金计算标准或另行提供利息、违约金计算表，说明利息、违约金的计算依据（应当明确指出合同约定利息或违</w:t>
      </w:r>
      <w:r w:rsidRPr="005F59A0">
        <w:rPr>
          <w:rFonts w:ascii="仿宋" w:eastAsia="仿宋" w:hAnsi="仿宋" w:cs="仿宋" w:hint="eastAsia"/>
          <w:sz w:val="28"/>
          <w:szCs w:val="28"/>
        </w:rPr>
        <w:lastRenderedPageBreak/>
        <w:t>约金涉及到的具体条款或法律文书涉及到的具体判项）、计算方法和计算结果，同时将正常利息与罚息、迟延利息、滞纳金、违约金等分开计算；</w:t>
      </w:r>
    </w:p>
    <w:p w14:paraId="46B65124" w14:textId="77777777"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9.其他能够证明债权成立的依据。</w:t>
      </w:r>
    </w:p>
    <w:p w14:paraId="25853693" w14:textId="5B53AACB"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以上材料，请按照证据材料的形成时间先后排序。</w:t>
      </w:r>
    </w:p>
    <w:p w14:paraId="6AAD459C" w14:textId="0F41840A" w:rsidR="00275054" w:rsidRPr="005F59A0" w:rsidRDefault="00275054" w:rsidP="00DE5135">
      <w:pPr>
        <w:spacing w:line="400" w:lineRule="atLeas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（四）《</w:t>
      </w:r>
      <w:r w:rsidR="00782F3C" w:rsidRPr="005F59A0">
        <w:rPr>
          <w:rFonts w:ascii="仿宋" w:eastAsia="仿宋" w:hAnsi="仿宋" w:cs="仿宋" w:hint="eastAsia"/>
          <w:b/>
          <w:bCs/>
          <w:sz w:val="28"/>
          <w:szCs w:val="28"/>
        </w:rPr>
        <w:t>债权</w:t>
      </w:r>
      <w:r w:rsidRPr="005F59A0">
        <w:rPr>
          <w:rFonts w:ascii="仿宋" w:eastAsia="仿宋" w:hAnsi="仿宋" w:cs="仿宋" w:hint="eastAsia"/>
          <w:b/>
          <w:bCs/>
          <w:sz w:val="28"/>
          <w:szCs w:val="28"/>
        </w:rPr>
        <w:t>人银行信息、送达地址确认书》</w:t>
      </w:r>
    </w:p>
    <w:p w14:paraId="14544F7C" w14:textId="5CE1098D"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债权人应填写《</w:t>
      </w:r>
      <w:r w:rsidR="001D35CB" w:rsidRPr="005F59A0">
        <w:rPr>
          <w:rFonts w:ascii="仿宋" w:eastAsia="仿宋" w:hAnsi="仿宋" w:cs="仿宋" w:hint="eastAsia"/>
          <w:sz w:val="28"/>
          <w:szCs w:val="28"/>
        </w:rPr>
        <w:t>债权人银行信息、送达地址确认书</w:t>
      </w:r>
      <w:r w:rsidRPr="005F59A0">
        <w:rPr>
          <w:rFonts w:ascii="仿宋" w:eastAsia="仿宋" w:hAnsi="仿宋" w:cs="仿宋" w:hint="eastAsia"/>
          <w:sz w:val="28"/>
          <w:szCs w:val="28"/>
        </w:rPr>
        <w:t>》（请按照给定范本填写）并签字、盖章确认，确保管理人/债务人后续能够将</w:t>
      </w:r>
      <w:r w:rsidR="00871BF4" w:rsidRPr="005F59A0">
        <w:rPr>
          <w:rFonts w:ascii="仿宋" w:eastAsia="仿宋" w:hAnsi="仿宋" w:cs="仿宋" w:hint="eastAsia"/>
          <w:sz w:val="28"/>
          <w:szCs w:val="28"/>
        </w:rPr>
        <w:t>破产清算</w:t>
      </w:r>
      <w:r w:rsidRPr="005F59A0">
        <w:rPr>
          <w:rFonts w:ascii="仿宋" w:eastAsia="仿宋" w:hAnsi="仿宋" w:cs="仿宋" w:hint="eastAsia"/>
          <w:sz w:val="28"/>
          <w:szCs w:val="28"/>
        </w:rPr>
        <w:t>程序相关信息有效送达债权人，以保障债权人的合法权益。</w:t>
      </w:r>
    </w:p>
    <w:p w14:paraId="017A0B69" w14:textId="5FD43581" w:rsidR="00275054" w:rsidRPr="005F59A0" w:rsidRDefault="00275054" w:rsidP="00DE5135">
      <w:pPr>
        <w:spacing w:line="400" w:lineRule="atLeas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（五）《</w:t>
      </w:r>
      <w:r w:rsidR="00782F3C" w:rsidRPr="005F59A0">
        <w:rPr>
          <w:rFonts w:ascii="仿宋" w:eastAsia="仿宋" w:hAnsi="仿宋" w:cs="仿宋" w:hint="eastAsia"/>
          <w:b/>
          <w:bCs/>
          <w:sz w:val="28"/>
          <w:szCs w:val="28"/>
        </w:rPr>
        <w:t>债权申报承诺书</w:t>
      </w:r>
      <w:r w:rsidRPr="005F59A0">
        <w:rPr>
          <w:rFonts w:ascii="仿宋" w:eastAsia="仿宋" w:hAnsi="仿宋" w:cs="仿宋" w:hint="eastAsia"/>
          <w:b/>
          <w:bCs/>
          <w:sz w:val="28"/>
          <w:szCs w:val="28"/>
        </w:rPr>
        <w:t>》</w:t>
      </w:r>
    </w:p>
    <w:p w14:paraId="3C32E3FB" w14:textId="0EFA801A"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为保证债权申报工作的严肃性，请各位债权人提交书面的《</w:t>
      </w:r>
      <w:r w:rsidR="00782F3C" w:rsidRPr="005F59A0">
        <w:rPr>
          <w:rFonts w:ascii="仿宋" w:eastAsia="仿宋" w:hAnsi="仿宋" w:cs="仿宋" w:hint="eastAsia"/>
          <w:sz w:val="28"/>
          <w:szCs w:val="28"/>
        </w:rPr>
        <w:t>债权申报承诺书</w:t>
      </w:r>
      <w:r w:rsidRPr="005F59A0">
        <w:rPr>
          <w:rFonts w:ascii="仿宋" w:eastAsia="仿宋" w:hAnsi="仿宋" w:cs="仿宋" w:hint="eastAsia"/>
          <w:sz w:val="28"/>
          <w:szCs w:val="28"/>
        </w:rPr>
        <w:t>》（请按照范本填写），承诺提交的全部材料真实、准确、合法、有效，承诺所有复印件已与原件核对无异，否则由此导致的一切法律后果自行承担。</w:t>
      </w:r>
    </w:p>
    <w:p w14:paraId="1E43DA1D" w14:textId="693DC1D4" w:rsidR="00275054" w:rsidRPr="005F59A0" w:rsidRDefault="00506BFC" w:rsidP="00DE5135">
      <w:pPr>
        <w:spacing w:line="400" w:lineRule="atLeas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六</w:t>
      </w:r>
      <w:r w:rsidR="00275054" w:rsidRPr="005F59A0">
        <w:rPr>
          <w:rFonts w:ascii="仿宋" w:eastAsia="仿宋" w:hAnsi="仿宋" w:cs="仿宋" w:hint="eastAsia"/>
          <w:b/>
          <w:bCs/>
          <w:sz w:val="28"/>
          <w:szCs w:val="28"/>
        </w:rPr>
        <w:t>、债权人提交资料的要求</w:t>
      </w:r>
    </w:p>
    <w:p w14:paraId="2C134A9A" w14:textId="77777777"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（一）机构债权人提交的资料为复印件的，须在所有材料上加盖公章；自然人债权人提交的资料为复印件的，由债权人本人或代理人在所有材料上签字并捺印。</w:t>
      </w:r>
    </w:p>
    <w:p w14:paraId="7B21B508" w14:textId="77777777"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（二）债权人向管理人提供的外文资料，应当附有中文译本。</w:t>
      </w:r>
    </w:p>
    <w:p w14:paraId="2C61A750" w14:textId="2E114E5F" w:rsidR="00275054"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（三）债权人为境外主体的，根据《中华人民共和国民事诉讼法》等法律法规的规定，债权人提交的所有资料均需经过有公证资质的公证机构进行公证，以证明债权人主体资格，</w:t>
      </w:r>
      <w:r w:rsidR="0074152F" w:rsidRPr="005F59A0">
        <w:rPr>
          <w:rFonts w:ascii="仿宋" w:eastAsia="仿宋" w:hAnsi="仿宋" w:cs="仿宋" w:hint="eastAsia"/>
          <w:sz w:val="28"/>
          <w:szCs w:val="28"/>
        </w:rPr>
        <w:t>以及</w:t>
      </w:r>
      <w:r w:rsidR="00345152" w:rsidRPr="005F59A0">
        <w:rPr>
          <w:rFonts w:ascii="仿宋" w:eastAsia="仿宋" w:hAnsi="仿宋" w:cs="仿宋" w:hint="eastAsia"/>
          <w:sz w:val="28"/>
          <w:szCs w:val="28"/>
        </w:rPr>
        <w:t>债权人</w:t>
      </w:r>
      <w:r w:rsidRPr="005F59A0">
        <w:rPr>
          <w:rFonts w:ascii="仿宋" w:eastAsia="仿宋" w:hAnsi="仿宋" w:cs="仿宋" w:hint="eastAsia"/>
          <w:sz w:val="28"/>
          <w:szCs w:val="28"/>
        </w:rPr>
        <w:t>依法设立、变更、终止法律关系的行为以及有法律意义的事实和文书等的真实性和合法性。</w:t>
      </w:r>
    </w:p>
    <w:p w14:paraId="6F1DCA54" w14:textId="0FD97E90" w:rsidR="008C09D9"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（四）审核债权过程中，管理人如要求审核证据原件的，</w:t>
      </w:r>
      <w:r w:rsidR="00021B03" w:rsidRPr="005F59A0">
        <w:rPr>
          <w:rFonts w:ascii="仿宋" w:eastAsia="仿宋" w:hAnsi="仿宋" w:cs="仿宋" w:hint="eastAsia"/>
          <w:sz w:val="28"/>
          <w:szCs w:val="28"/>
        </w:rPr>
        <w:t>债权人</w:t>
      </w:r>
      <w:r w:rsidRPr="005F59A0">
        <w:rPr>
          <w:rFonts w:ascii="仿宋" w:eastAsia="仿宋" w:hAnsi="仿宋" w:cs="仿宋" w:hint="eastAsia"/>
          <w:sz w:val="28"/>
          <w:szCs w:val="28"/>
        </w:rPr>
        <w:t>应</w:t>
      </w:r>
      <w:r w:rsidRPr="005F59A0">
        <w:rPr>
          <w:rFonts w:ascii="仿宋" w:eastAsia="仿宋" w:hAnsi="仿宋" w:cs="仿宋" w:hint="eastAsia"/>
          <w:sz w:val="28"/>
          <w:szCs w:val="28"/>
        </w:rPr>
        <w:lastRenderedPageBreak/>
        <w:t>根据管理人的要求提交证据原件</w:t>
      </w:r>
      <w:r w:rsidR="00345152" w:rsidRPr="005F59A0">
        <w:rPr>
          <w:rFonts w:ascii="仿宋" w:eastAsia="仿宋" w:hAnsi="仿宋" w:cs="仿宋" w:hint="eastAsia"/>
          <w:sz w:val="28"/>
          <w:szCs w:val="28"/>
        </w:rPr>
        <w:t>，为保证债权人利益，证据原件提交方式可与管理人协商</w:t>
      </w:r>
      <w:r w:rsidRPr="005F59A0">
        <w:rPr>
          <w:rFonts w:ascii="仿宋" w:eastAsia="仿宋" w:hAnsi="仿宋" w:cs="仿宋" w:hint="eastAsia"/>
          <w:sz w:val="28"/>
          <w:szCs w:val="28"/>
        </w:rPr>
        <w:t>。</w:t>
      </w:r>
    </w:p>
    <w:p w14:paraId="64E7F831" w14:textId="06856B65" w:rsidR="008C09D9" w:rsidRPr="005F59A0" w:rsidRDefault="0027505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（五）提交材料的纸张规格为A4纸，</w:t>
      </w:r>
      <w:r w:rsidR="00805BD8" w:rsidRPr="005F59A0">
        <w:rPr>
          <w:rFonts w:ascii="仿宋" w:eastAsia="仿宋" w:hAnsi="仿宋" w:cs="仿宋" w:hint="eastAsia"/>
          <w:sz w:val="28"/>
          <w:szCs w:val="28"/>
        </w:rPr>
        <w:t>若</w:t>
      </w:r>
      <w:r w:rsidRPr="005F59A0">
        <w:rPr>
          <w:rFonts w:ascii="仿宋" w:eastAsia="仿宋" w:hAnsi="仿宋" w:cs="仿宋" w:hint="eastAsia"/>
          <w:sz w:val="28"/>
          <w:szCs w:val="28"/>
        </w:rPr>
        <w:t>书写</w:t>
      </w:r>
      <w:r w:rsidR="00805BD8" w:rsidRPr="005F59A0">
        <w:rPr>
          <w:rFonts w:ascii="仿宋" w:eastAsia="仿宋" w:hAnsi="仿宋" w:cs="仿宋" w:hint="eastAsia"/>
          <w:sz w:val="28"/>
          <w:szCs w:val="28"/>
        </w:rPr>
        <w:t>相关内容的，</w:t>
      </w:r>
      <w:r w:rsidRPr="005F59A0">
        <w:rPr>
          <w:rFonts w:ascii="仿宋" w:eastAsia="仿宋" w:hAnsi="仿宋" w:cs="仿宋" w:hint="eastAsia"/>
          <w:sz w:val="28"/>
          <w:szCs w:val="28"/>
        </w:rPr>
        <w:t>应用蓝墨或炭素墨水笔</w:t>
      </w:r>
      <w:r w:rsidR="00805BD8" w:rsidRPr="005F59A0">
        <w:rPr>
          <w:rFonts w:ascii="仿宋" w:eastAsia="仿宋" w:hAnsi="仿宋" w:cs="仿宋" w:hint="eastAsia"/>
          <w:sz w:val="28"/>
          <w:szCs w:val="28"/>
        </w:rPr>
        <w:t>进行书写</w:t>
      </w:r>
      <w:r w:rsidRPr="005F59A0">
        <w:rPr>
          <w:rFonts w:ascii="仿宋" w:eastAsia="仿宋" w:hAnsi="仿宋" w:cs="仿宋" w:hint="eastAsia"/>
          <w:sz w:val="28"/>
          <w:szCs w:val="28"/>
          <w:lang w:eastAsia="zh-Hans"/>
        </w:rPr>
        <w:t>。</w:t>
      </w:r>
    </w:p>
    <w:p w14:paraId="77F1C81B" w14:textId="788A6F94" w:rsidR="008C09D9" w:rsidRPr="005F59A0" w:rsidRDefault="00506BFC" w:rsidP="00DE5135">
      <w:pPr>
        <w:spacing w:line="400" w:lineRule="atLeas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七</w:t>
      </w:r>
      <w:r w:rsidR="00775856" w:rsidRPr="005F59A0">
        <w:rPr>
          <w:rFonts w:ascii="仿宋" w:eastAsia="仿宋" w:hAnsi="仿宋" w:cs="仿宋" w:hint="eastAsia"/>
          <w:b/>
          <w:bCs/>
          <w:sz w:val="28"/>
          <w:szCs w:val="28"/>
        </w:rPr>
        <w:t>、申报需注意的问题及未申报或逾期申报债权的法律后果</w:t>
      </w:r>
    </w:p>
    <w:p w14:paraId="5635453A" w14:textId="76A93F89"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(一)债权人应当在人民法院确定的债权申报期限内，即</w:t>
      </w:r>
      <w:bookmarkStart w:id="0" w:name="_Hlk112422312"/>
      <w:r w:rsidRPr="005F59A0">
        <w:rPr>
          <w:rFonts w:ascii="仿宋" w:eastAsia="仿宋" w:hAnsi="仿宋" w:cs="仿宋" w:hint="eastAsia"/>
          <w:sz w:val="28"/>
          <w:szCs w:val="28"/>
        </w:rPr>
        <w:t>202</w:t>
      </w:r>
      <w:r w:rsidR="00DE1115" w:rsidRPr="005F59A0">
        <w:rPr>
          <w:rFonts w:ascii="仿宋" w:eastAsia="仿宋" w:hAnsi="仿宋" w:cs="仿宋"/>
          <w:sz w:val="28"/>
          <w:szCs w:val="28"/>
        </w:rPr>
        <w:t>3</w:t>
      </w:r>
      <w:r w:rsidRPr="005F59A0">
        <w:rPr>
          <w:rFonts w:ascii="仿宋" w:eastAsia="仿宋" w:hAnsi="仿宋" w:cs="仿宋" w:hint="eastAsia"/>
          <w:sz w:val="28"/>
          <w:szCs w:val="28"/>
        </w:rPr>
        <w:t>年</w:t>
      </w:r>
      <w:r w:rsidR="004F4085" w:rsidRPr="005F59A0">
        <w:rPr>
          <w:rFonts w:ascii="仿宋" w:eastAsia="仿宋" w:hAnsi="仿宋" w:cs="仿宋"/>
          <w:sz w:val="28"/>
          <w:szCs w:val="28"/>
        </w:rPr>
        <w:t>12</w:t>
      </w:r>
      <w:r w:rsidRPr="005F59A0">
        <w:rPr>
          <w:rFonts w:ascii="仿宋" w:eastAsia="仿宋" w:hAnsi="仿宋" w:cs="仿宋" w:hint="eastAsia"/>
          <w:sz w:val="28"/>
          <w:szCs w:val="28"/>
        </w:rPr>
        <w:t>月</w:t>
      </w:r>
      <w:r w:rsidR="004F4085" w:rsidRPr="005F59A0">
        <w:rPr>
          <w:rFonts w:ascii="仿宋" w:eastAsia="仿宋" w:hAnsi="仿宋" w:cs="仿宋"/>
          <w:sz w:val="28"/>
          <w:szCs w:val="28"/>
        </w:rPr>
        <w:t>19</w:t>
      </w:r>
      <w:r w:rsidRPr="005F59A0">
        <w:rPr>
          <w:rFonts w:ascii="仿宋" w:eastAsia="仿宋" w:hAnsi="仿宋" w:cs="仿宋" w:hint="eastAsia"/>
          <w:sz w:val="28"/>
          <w:szCs w:val="28"/>
        </w:rPr>
        <w:t>日</w:t>
      </w:r>
      <w:r w:rsidR="003E49D0" w:rsidRPr="005F59A0">
        <w:rPr>
          <w:rFonts w:ascii="仿宋" w:eastAsia="仿宋" w:hAnsi="仿宋" w:cs="仿宋" w:hint="eastAsia"/>
          <w:sz w:val="28"/>
          <w:szCs w:val="28"/>
        </w:rPr>
        <w:t>（含当日）</w:t>
      </w:r>
      <w:r w:rsidRPr="005F59A0">
        <w:rPr>
          <w:rFonts w:ascii="仿宋" w:eastAsia="仿宋" w:hAnsi="仿宋" w:cs="仿宋" w:hint="eastAsia"/>
          <w:sz w:val="28"/>
          <w:szCs w:val="28"/>
        </w:rPr>
        <w:t>前向管理人申报债权。在人民法院确定的债权申报期限内未申报债权的，可以在破产财产最后分配前补充申报；</w:t>
      </w:r>
      <w:bookmarkEnd w:id="0"/>
      <w:r w:rsidRPr="005F59A0">
        <w:rPr>
          <w:rFonts w:ascii="仿宋" w:eastAsia="仿宋" w:hAnsi="仿宋" w:cs="仿宋" w:hint="eastAsia"/>
          <w:sz w:val="28"/>
          <w:szCs w:val="28"/>
        </w:rPr>
        <w:t>但是，此前已进行的分配，不再对其补充分配。</w:t>
      </w:r>
    </w:p>
    <w:p w14:paraId="54ADB1CA" w14:textId="59485280"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(二)债权人未依照《</w:t>
      </w:r>
      <w:r w:rsidR="00FF2166" w:rsidRPr="005F59A0">
        <w:rPr>
          <w:rFonts w:ascii="仿宋" w:eastAsia="仿宋" w:hAnsi="仿宋" w:cs="仿宋" w:hint="eastAsia"/>
          <w:sz w:val="28"/>
          <w:szCs w:val="28"/>
        </w:rPr>
        <w:t>企业</w:t>
      </w:r>
      <w:r w:rsidRPr="005F59A0">
        <w:rPr>
          <w:rFonts w:ascii="仿宋" w:eastAsia="仿宋" w:hAnsi="仿宋" w:cs="仿宋" w:hint="eastAsia"/>
          <w:sz w:val="28"/>
          <w:szCs w:val="28"/>
        </w:rPr>
        <w:t>破产法》规定申报债权的，不得依照该法规定的程序行使权利。</w:t>
      </w:r>
    </w:p>
    <w:p w14:paraId="268A658E" w14:textId="77777777"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(三)申报债权必须是在诉讼时效内的债权，凡超过诉讼时效或执行时效的，又无时效中断或中止的证据，不予确认。</w:t>
      </w:r>
    </w:p>
    <w:p w14:paraId="2666C3E4" w14:textId="66FD3A27"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(四)申报债权的金额必须确定，外币必须转换成人民币计值，汇率以202</w:t>
      </w:r>
      <w:r w:rsidR="00DE1115" w:rsidRPr="005F59A0">
        <w:rPr>
          <w:rFonts w:ascii="仿宋" w:eastAsia="仿宋" w:hAnsi="仿宋" w:cs="仿宋"/>
          <w:sz w:val="28"/>
          <w:szCs w:val="28"/>
        </w:rPr>
        <w:t>3</w:t>
      </w:r>
      <w:r w:rsidRPr="005F59A0">
        <w:rPr>
          <w:rFonts w:ascii="仿宋" w:eastAsia="仿宋" w:hAnsi="仿宋" w:cs="仿宋" w:hint="eastAsia"/>
          <w:sz w:val="28"/>
          <w:szCs w:val="28"/>
        </w:rPr>
        <w:t>年</w:t>
      </w:r>
      <w:r w:rsidR="004F4085" w:rsidRPr="005F59A0">
        <w:rPr>
          <w:rFonts w:ascii="仿宋" w:eastAsia="仿宋" w:hAnsi="仿宋" w:cs="仿宋"/>
          <w:sz w:val="28"/>
          <w:szCs w:val="28"/>
        </w:rPr>
        <w:t>10</w:t>
      </w:r>
      <w:r w:rsidRPr="005F59A0">
        <w:rPr>
          <w:rFonts w:ascii="仿宋" w:eastAsia="仿宋" w:hAnsi="仿宋" w:cs="仿宋" w:hint="eastAsia"/>
          <w:sz w:val="28"/>
          <w:szCs w:val="28"/>
        </w:rPr>
        <w:t>月</w:t>
      </w:r>
      <w:r w:rsidR="004F4085" w:rsidRPr="005F59A0">
        <w:rPr>
          <w:rFonts w:ascii="仿宋" w:eastAsia="仿宋" w:hAnsi="仿宋" w:cs="仿宋"/>
          <w:sz w:val="28"/>
          <w:szCs w:val="28"/>
        </w:rPr>
        <w:t>18</w:t>
      </w:r>
      <w:r w:rsidRPr="005F59A0">
        <w:rPr>
          <w:rFonts w:ascii="仿宋" w:eastAsia="仿宋" w:hAnsi="仿宋" w:cs="仿宋" w:hint="eastAsia"/>
          <w:sz w:val="28"/>
          <w:szCs w:val="28"/>
        </w:rPr>
        <w:t>日</w:t>
      </w:r>
      <w:r w:rsidR="00805BD8" w:rsidRPr="005F59A0">
        <w:rPr>
          <w:rFonts w:ascii="仿宋" w:eastAsia="仿宋" w:hAnsi="仿宋" w:cs="仿宋" w:hint="eastAsia"/>
          <w:sz w:val="28"/>
          <w:szCs w:val="28"/>
        </w:rPr>
        <w:t>中国</w:t>
      </w:r>
      <w:r w:rsidRPr="005F59A0">
        <w:rPr>
          <w:rFonts w:ascii="仿宋" w:eastAsia="仿宋" w:hAnsi="仿宋" w:cs="仿宋" w:hint="eastAsia"/>
          <w:sz w:val="28"/>
          <w:szCs w:val="28"/>
        </w:rPr>
        <w:t>人民银行公布的市场交易中间价为准(并请提交银行出具的汇率证明)。</w:t>
      </w:r>
    </w:p>
    <w:p w14:paraId="4F75CA5C" w14:textId="4645ADA6"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(五)债权申报时包括利息、罚息、违约金、滞纳金的，其计算到破产受理日即202</w:t>
      </w:r>
      <w:r w:rsidR="00DE1115" w:rsidRPr="005F59A0">
        <w:rPr>
          <w:rFonts w:ascii="仿宋" w:eastAsia="仿宋" w:hAnsi="仿宋" w:cs="仿宋"/>
          <w:sz w:val="28"/>
          <w:szCs w:val="28"/>
        </w:rPr>
        <w:t>3</w:t>
      </w:r>
      <w:r w:rsidRPr="005F59A0">
        <w:rPr>
          <w:rFonts w:ascii="仿宋" w:eastAsia="仿宋" w:hAnsi="仿宋" w:cs="仿宋" w:hint="eastAsia"/>
          <w:sz w:val="28"/>
          <w:szCs w:val="28"/>
        </w:rPr>
        <w:t>年</w:t>
      </w:r>
      <w:r w:rsidR="004F4085" w:rsidRPr="005F59A0">
        <w:rPr>
          <w:rFonts w:ascii="仿宋" w:eastAsia="仿宋" w:hAnsi="仿宋" w:cs="仿宋"/>
          <w:sz w:val="28"/>
          <w:szCs w:val="28"/>
        </w:rPr>
        <w:t>10</w:t>
      </w:r>
      <w:r w:rsidRPr="005F59A0">
        <w:rPr>
          <w:rFonts w:ascii="仿宋" w:eastAsia="仿宋" w:hAnsi="仿宋" w:cs="仿宋" w:hint="eastAsia"/>
          <w:sz w:val="28"/>
          <w:szCs w:val="28"/>
        </w:rPr>
        <w:t>月</w:t>
      </w:r>
      <w:r w:rsidR="004F4085" w:rsidRPr="005F59A0">
        <w:rPr>
          <w:rFonts w:ascii="仿宋" w:eastAsia="仿宋" w:hAnsi="仿宋" w:cs="仿宋"/>
          <w:sz w:val="28"/>
          <w:szCs w:val="28"/>
        </w:rPr>
        <w:t>18</w:t>
      </w:r>
      <w:r w:rsidRPr="005F59A0">
        <w:rPr>
          <w:rFonts w:ascii="仿宋" w:eastAsia="仿宋" w:hAnsi="仿宋" w:cs="仿宋" w:hint="eastAsia"/>
          <w:sz w:val="28"/>
          <w:szCs w:val="28"/>
        </w:rPr>
        <w:t>日为止</w:t>
      </w:r>
      <w:r w:rsidR="0026189B" w:rsidRPr="005F59A0">
        <w:rPr>
          <w:rFonts w:ascii="仿宋" w:eastAsia="仿宋" w:hAnsi="仿宋" w:cs="仿宋" w:hint="eastAsia"/>
          <w:sz w:val="28"/>
          <w:szCs w:val="28"/>
        </w:rPr>
        <w:t>（注：受理日计算利息，即计算2023年</w:t>
      </w:r>
      <w:r w:rsidR="004F4085" w:rsidRPr="005F59A0">
        <w:rPr>
          <w:rFonts w:ascii="仿宋" w:eastAsia="仿宋" w:hAnsi="仿宋" w:cs="仿宋"/>
          <w:sz w:val="28"/>
          <w:szCs w:val="28"/>
        </w:rPr>
        <w:t>10</w:t>
      </w:r>
      <w:r w:rsidR="0026189B" w:rsidRPr="005F59A0">
        <w:rPr>
          <w:rFonts w:ascii="仿宋" w:eastAsia="仿宋" w:hAnsi="仿宋" w:cs="仿宋" w:hint="eastAsia"/>
          <w:sz w:val="28"/>
          <w:szCs w:val="28"/>
        </w:rPr>
        <w:t>月</w:t>
      </w:r>
      <w:r w:rsidR="004F4085" w:rsidRPr="005F59A0">
        <w:rPr>
          <w:rFonts w:ascii="仿宋" w:eastAsia="仿宋" w:hAnsi="仿宋" w:cs="仿宋"/>
          <w:sz w:val="28"/>
          <w:szCs w:val="28"/>
        </w:rPr>
        <w:t>18</w:t>
      </w:r>
      <w:r w:rsidR="0026189B" w:rsidRPr="005F59A0">
        <w:rPr>
          <w:rFonts w:ascii="仿宋" w:eastAsia="仿宋" w:hAnsi="仿宋" w:cs="仿宋" w:hint="eastAsia"/>
          <w:sz w:val="28"/>
          <w:szCs w:val="28"/>
        </w:rPr>
        <w:t>日当天的利息）</w:t>
      </w:r>
      <w:r w:rsidRPr="005F59A0">
        <w:rPr>
          <w:rFonts w:ascii="仿宋" w:eastAsia="仿宋" w:hAnsi="仿宋" w:cs="仿宋" w:hint="eastAsia"/>
          <w:sz w:val="28"/>
          <w:szCs w:val="28"/>
        </w:rPr>
        <w:t>。申报债权时未申报应付利息和违约金，推定其放弃申报。</w:t>
      </w:r>
    </w:p>
    <w:p w14:paraId="57694B9A" w14:textId="7C69DCFF" w:rsidR="002120F4" w:rsidRPr="005F59A0" w:rsidRDefault="00506BFC" w:rsidP="00DE5135">
      <w:pPr>
        <w:spacing w:line="400" w:lineRule="atLeas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八、第一次债权人会议</w:t>
      </w:r>
    </w:p>
    <w:p w14:paraId="79CD128F" w14:textId="3EA6EA16" w:rsidR="008C09D9" w:rsidRPr="005F59A0" w:rsidRDefault="002120F4"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第一次债权人会议定于</w:t>
      </w:r>
      <w:bookmarkStart w:id="1" w:name="_Hlk112422523"/>
      <w:r w:rsidRPr="005F59A0">
        <w:rPr>
          <w:rFonts w:ascii="仿宋" w:eastAsia="仿宋" w:hAnsi="仿宋" w:cs="仿宋" w:hint="eastAsia"/>
          <w:sz w:val="28"/>
          <w:szCs w:val="28"/>
        </w:rPr>
        <w:t>202</w:t>
      </w:r>
      <w:r w:rsidR="00DE1115" w:rsidRPr="005F59A0">
        <w:rPr>
          <w:rFonts w:ascii="仿宋" w:eastAsia="仿宋" w:hAnsi="仿宋" w:cs="仿宋"/>
          <w:sz w:val="28"/>
          <w:szCs w:val="28"/>
        </w:rPr>
        <w:t>3</w:t>
      </w:r>
      <w:r w:rsidRPr="005F59A0">
        <w:rPr>
          <w:rFonts w:ascii="仿宋" w:eastAsia="仿宋" w:hAnsi="仿宋" w:cs="仿宋" w:hint="eastAsia"/>
          <w:sz w:val="28"/>
          <w:szCs w:val="28"/>
        </w:rPr>
        <w:t>年</w:t>
      </w:r>
      <w:r w:rsidR="004F4085" w:rsidRPr="005F59A0">
        <w:rPr>
          <w:rFonts w:ascii="仿宋" w:eastAsia="仿宋" w:hAnsi="仿宋" w:cs="仿宋"/>
          <w:sz w:val="28"/>
          <w:szCs w:val="28"/>
        </w:rPr>
        <w:t>12</w:t>
      </w:r>
      <w:r w:rsidRPr="005F59A0">
        <w:rPr>
          <w:rFonts w:ascii="仿宋" w:eastAsia="仿宋" w:hAnsi="仿宋" w:cs="仿宋" w:hint="eastAsia"/>
          <w:sz w:val="28"/>
          <w:szCs w:val="28"/>
        </w:rPr>
        <w:t>月</w:t>
      </w:r>
      <w:r w:rsidR="004F4085" w:rsidRPr="005F59A0">
        <w:rPr>
          <w:rFonts w:ascii="仿宋" w:eastAsia="仿宋" w:hAnsi="仿宋" w:cs="仿宋"/>
          <w:sz w:val="28"/>
          <w:szCs w:val="28"/>
        </w:rPr>
        <w:t>26</w:t>
      </w:r>
      <w:r w:rsidRPr="005F59A0">
        <w:rPr>
          <w:rFonts w:ascii="仿宋" w:eastAsia="仿宋" w:hAnsi="仿宋" w:cs="仿宋" w:hint="eastAsia"/>
          <w:sz w:val="28"/>
          <w:szCs w:val="28"/>
        </w:rPr>
        <w:t>日</w:t>
      </w:r>
      <w:bookmarkEnd w:id="1"/>
      <w:r w:rsidRPr="005F59A0">
        <w:rPr>
          <w:rFonts w:ascii="仿宋" w:eastAsia="仿宋" w:hAnsi="仿宋" w:cs="仿宋" w:hint="eastAsia"/>
          <w:sz w:val="28"/>
          <w:szCs w:val="28"/>
        </w:rPr>
        <w:t>上午9时在</w:t>
      </w:r>
      <w:r w:rsidR="004F4085" w:rsidRPr="005F59A0">
        <w:rPr>
          <w:rFonts w:ascii="仿宋" w:eastAsia="仿宋" w:hAnsi="仿宋" w:cs="仿宋" w:hint="eastAsia"/>
          <w:sz w:val="28"/>
          <w:szCs w:val="28"/>
        </w:rPr>
        <w:t>兰州市中级</w:t>
      </w:r>
      <w:r w:rsidR="00DE1115" w:rsidRPr="005F59A0">
        <w:rPr>
          <w:rFonts w:ascii="仿宋" w:eastAsia="仿宋" w:hAnsi="仿宋" w:cs="仿宋" w:hint="eastAsia"/>
          <w:sz w:val="28"/>
          <w:szCs w:val="28"/>
        </w:rPr>
        <w:t>人民法院</w:t>
      </w:r>
      <w:r w:rsidR="00F04614" w:rsidRPr="005F59A0">
        <w:rPr>
          <w:rFonts w:ascii="仿宋" w:eastAsia="仿宋" w:hAnsi="仿宋" w:cs="仿宋" w:hint="eastAsia"/>
          <w:sz w:val="28"/>
          <w:szCs w:val="28"/>
        </w:rPr>
        <w:t>第</w:t>
      </w:r>
      <w:r w:rsidR="004F4085" w:rsidRPr="005F59A0">
        <w:rPr>
          <w:rFonts w:ascii="仿宋" w:eastAsia="仿宋" w:hAnsi="仿宋" w:cs="仿宋" w:hint="eastAsia"/>
          <w:sz w:val="28"/>
          <w:szCs w:val="28"/>
        </w:rPr>
        <w:t>2</w:t>
      </w:r>
      <w:r w:rsidR="004F4085" w:rsidRPr="005F59A0">
        <w:rPr>
          <w:rFonts w:ascii="仿宋" w:eastAsia="仿宋" w:hAnsi="仿宋" w:cs="仿宋"/>
          <w:sz w:val="28"/>
          <w:szCs w:val="28"/>
        </w:rPr>
        <w:t>5</w:t>
      </w:r>
      <w:r w:rsidR="004F4085" w:rsidRPr="005F59A0">
        <w:rPr>
          <w:rFonts w:ascii="仿宋" w:eastAsia="仿宋" w:hAnsi="仿宋" w:cs="仿宋" w:hint="eastAsia"/>
          <w:sz w:val="28"/>
          <w:szCs w:val="28"/>
        </w:rPr>
        <w:t>号法庭</w:t>
      </w:r>
      <w:r w:rsidRPr="005F59A0">
        <w:rPr>
          <w:rFonts w:ascii="仿宋" w:eastAsia="仿宋" w:hAnsi="仿宋" w:cs="仿宋" w:hint="eastAsia"/>
          <w:sz w:val="28"/>
          <w:szCs w:val="28"/>
        </w:rPr>
        <w:t>召开，请各位债权人准时参加。参加时请携带有效证</w:t>
      </w:r>
      <w:r w:rsidRPr="005F59A0">
        <w:rPr>
          <w:rFonts w:ascii="仿宋" w:eastAsia="仿宋" w:hAnsi="仿宋" w:cs="仿宋" w:hint="eastAsia"/>
          <w:sz w:val="28"/>
          <w:szCs w:val="28"/>
        </w:rPr>
        <w:lastRenderedPageBreak/>
        <w:t>件</w:t>
      </w:r>
      <w:r w:rsidRPr="005F59A0">
        <w:rPr>
          <w:rFonts w:ascii="仿宋" w:eastAsia="仿宋" w:hAnsi="仿宋" w:cs="仿宋" w:hint="eastAsia"/>
          <w:sz w:val="28"/>
          <w:szCs w:val="28"/>
          <w:lang w:eastAsia="zh-Hans"/>
        </w:rPr>
        <w:t>（</w:t>
      </w:r>
      <w:r w:rsidRPr="005F59A0">
        <w:rPr>
          <w:rFonts w:ascii="仿宋" w:eastAsia="仿宋" w:hAnsi="仿宋" w:cs="仿宋" w:hint="eastAsia"/>
          <w:sz w:val="28"/>
          <w:szCs w:val="28"/>
        </w:rPr>
        <w:t>如参会人员为债权人本人或与申报债权代理人一致，则提供身份证原件或律师证原件核对即可</w:t>
      </w:r>
      <w:r w:rsidRPr="005F59A0">
        <w:rPr>
          <w:rFonts w:ascii="仿宋" w:eastAsia="仿宋" w:hAnsi="仿宋" w:cs="仿宋" w:hint="eastAsia"/>
          <w:sz w:val="28"/>
          <w:szCs w:val="28"/>
          <w:lang w:eastAsia="zh-Hans"/>
        </w:rPr>
        <w:t>。</w:t>
      </w:r>
      <w:r w:rsidRPr="005F59A0">
        <w:rPr>
          <w:rFonts w:ascii="仿宋" w:eastAsia="仿宋" w:hAnsi="仿宋" w:cs="仿宋" w:hint="eastAsia"/>
          <w:sz w:val="28"/>
          <w:szCs w:val="28"/>
        </w:rPr>
        <w:t>如变更代理人，须重新提交授权资料</w:t>
      </w:r>
      <w:r w:rsidRPr="005F59A0">
        <w:rPr>
          <w:rFonts w:ascii="仿宋" w:eastAsia="仿宋" w:hAnsi="仿宋" w:cs="仿宋" w:hint="eastAsia"/>
          <w:sz w:val="28"/>
          <w:szCs w:val="28"/>
          <w:lang w:eastAsia="zh-Hans"/>
        </w:rPr>
        <w:t>）。</w:t>
      </w:r>
    </w:p>
    <w:p w14:paraId="4B4DED23" w14:textId="5193D87F" w:rsidR="008C09D9" w:rsidRPr="005F59A0" w:rsidRDefault="00506BFC" w:rsidP="00DE5135">
      <w:pPr>
        <w:spacing w:line="400" w:lineRule="atLeas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九、管理人特别提示</w:t>
      </w:r>
    </w:p>
    <w:p w14:paraId="078F34DB" w14:textId="00F9A6B5"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1.本通知只是针对债权人申报债权时注意事项及风险告知的特别提示，文本中加粗字体请债权人予以合理关注。本通知不</w:t>
      </w:r>
      <w:r w:rsidR="00345152" w:rsidRPr="005F59A0">
        <w:rPr>
          <w:rFonts w:ascii="仿宋" w:eastAsia="仿宋" w:hAnsi="仿宋" w:cs="仿宋" w:hint="eastAsia"/>
          <w:sz w:val="28"/>
          <w:szCs w:val="28"/>
        </w:rPr>
        <w:t>能作</w:t>
      </w:r>
      <w:r w:rsidRPr="005F59A0">
        <w:rPr>
          <w:rFonts w:ascii="仿宋" w:eastAsia="仿宋" w:hAnsi="仿宋" w:cs="仿宋" w:hint="eastAsia"/>
          <w:sz w:val="28"/>
          <w:szCs w:val="28"/>
        </w:rPr>
        <w:t>为出具给债权人的法律意见，如与现行法律法规</w:t>
      </w:r>
      <w:r w:rsidR="00D838EB" w:rsidRPr="005F59A0">
        <w:rPr>
          <w:rFonts w:ascii="仿宋" w:eastAsia="仿宋" w:hAnsi="仿宋" w:cs="仿宋" w:hint="eastAsia"/>
          <w:sz w:val="28"/>
          <w:szCs w:val="28"/>
        </w:rPr>
        <w:t>、</w:t>
      </w:r>
      <w:r w:rsidRPr="005F59A0">
        <w:rPr>
          <w:rFonts w:ascii="仿宋" w:eastAsia="仿宋" w:hAnsi="仿宋" w:cs="仿宋" w:hint="eastAsia"/>
          <w:sz w:val="28"/>
          <w:szCs w:val="28"/>
        </w:rPr>
        <w:t>司法解释及法院司法文件不一致的，以后者为准。</w:t>
      </w:r>
    </w:p>
    <w:p w14:paraId="1BEB6092" w14:textId="5294FA22" w:rsidR="008C09D9" w:rsidRPr="005F59A0" w:rsidRDefault="00000000" w:rsidP="00DE5135">
      <w:pPr>
        <w:spacing w:line="400" w:lineRule="atLeast"/>
        <w:ind w:firstLineChars="200" w:firstLine="560"/>
        <w:rPr>
          <w:rFonts w:ascii="仿宋" w:eastAsia="仿宋" w:hAnsi="仿宋" w:cs="仿宋"/>
          <w:sz w:val="28"/>
          <w:szCs w:val="28"/>
        </w:rPr>
      </w:pPr>
      <w:r w:rsidRPr="005F59A0">
        <w:rPr>
          <w:rFonts w:ascii="仿宋" w:eastAsia="仿宋" w:hAnsi="仿宋" w:cs="仿宋" w:hint="eastAsia"/>
          <w:sz w:val="28"/>
          <w:szCs w:val="28"/>
        </w:rPr>
        <w:t>2.</w:t>
      </w:r>
      <w:r w:rsidR="00B867E9" w:rsidRPr="005F59A0">
        <w:rPr>
          <w:rFonts w:ascii="仿宋" w:eastAsia="仿宋" w:hAnsi="仿宋" w:cs="仿宋" w:hint="eastAsia"/>
          <w:sz w:val="28"/>
          <w:szCs w:val="28"/>
        </w:rPr>
        <w:t>债权人</w:t>
      </w:r>
      <w:r w:rsidRPr="005F59A0">
        <w:rPr>
          <w:rFonts w:ascii="仿宋" w:eastAsia="仿宋" w:hAnsi="仿宋" w:cs="仿宋" w:hint="eastAsia"/>
          <w:sz w:val="28"/>
          <w:szCs w:val="28"/>
        </w:rPr>
        <w:t>须如实填写债权申报表和债权申报资料清单。债权人虚假申报债权或提供虚假申报材料，损害其他债权人利益的，管理人将依法移送公安机关或人民法院追究其法律责任。</w:t>
      </w:r>
    </w:p>
    <w:p w14:paraId="6BD7EC4B" w14:textId="7927E0BB" w:rsidR="008C09D9" w:rsidRPr="005F59A0" w:rsidRDefault="00000000" w:rsidP="00DE5135">
      <w:pPr>
        <w:spacing w:line="400" w:lineRule="atLeast"/>
        <w:ind w:firstLineChars="200" w:firstLine="560"/>
        <w:rPr>
          <w:rFonts w:ascii="仿宋" w:eastAsia="仿宋" w:hAnsi="仿宋" w:cs="仿宋"/>
          <w:b/>
          <w:bCs/>
          <w:sz w:val="28"/>
          <w:szCs w:val="28"/>
        </w:rPr>
      </w:pPr>
      <w:r w:rsidRPr="005F59A0">
        <w:rPr>
          <w:rFonts w:ascii="仿宋" w:eastAsia="仿宋" w:hAnsi="仿宋" w:cs="仿宋" w:hint="eastAsia"/>
          <w:sz w:val="28"/>
          <w:szCs w:val="28"/>
        </w:rPr>
        <w:t>4.</w:t>
      </w:r>
      <w:r w:rsidR="00B867E9" w:rsidRPr="005F59A0">
        <w:rPr>
          <w:rFonts w:ascii="仿宋" w:eastAsia="仿宋" w:hAnsi="仿宋" w:cs="仿宋" w:hint="eastAsia"/>
          <w:sz w:val="28"/>
          <w:szCs w:val="28"/>
        </w:rPr>
        <w:t>债权人</w:t>
      </w:r>
      <w:r w:rsidRPr="005F59A0">
        <w:rPr>
          <w:rFonts w:ascii="仿宋" w:eastAsia="仿宋" w:hAnsi="仿宋" w:cs="仿宋" w:hint="eastAsia"/>
          <w:sz w:val="28"/>
          <w:szCs w:val="28"/>
        </w:rPr>
        <w:t>应按本债权申报通知书的要求提交书面申报材料，以口头来电、电子邮件等方式申报债权的均视为无效申报。</w:t>
      </w:r>
      <w:r w:rsidR="002120F4" w:rsidRPr="005F59A0">
        <w:rPr>
          <w:rFonts w:ascii="仿宋" w:eastAsia="仿宋" w:hAnsi="仿宋" w:cs="仿宋" w:hint="eastAsia"/>
          <w:b/>
          <w:bCs/>
          <w:sz w:val="28"/>
          <w:szCs w:val="28"/>
        </w:rPr>
        <w:t>债权人</w:t>
      </w:r>
      <w:r w:rsidR="00345152" w:rsidRPr="005F59A0">
        <w:rPr>
          <w:rFonts w:ascii="仿宋" w:eastAsia="仿宋" w:hAnsi="仿宋" w:cs="仿宋" w:hint="eastAsia"/>
          <w:b/>
          <w:bCs/>
          <w:sz w:val="28"/>
          <w:szCs w:val="28"/>
        </w:rPr>
        <w:t>按照自身</w:t>
      </w:r>
      <w:r w:rsidR="002120F4" w:rsidRPr="005F59A0">
        <w:rPr>
          <w:rFonts w:ascii="仿宋" w:eastAsia="仿宋" w:hAnsi="仿宋" w:cs="仿宋" w:hint="eastAsia"/>
          <w:b/>
          <w:bCs/>
          <w:sz w:val="28"/>
          <w:szCs w:val="28"/>
        </w:rPr>
        <w:t>需要自行留存申报资料副本，提交管理人的申报资料管理人不再退还。</w:t>
      </w:r>
    </w:p>
    <w:p w14:paraId="430C717B" w14:textId="73C60F02" w:rsidR="00D838EB" w:rsidRPr="005F59A0" w:rsidRDefault="00906E97" w:rsidP="00DE5135">
      <w:pPr>
        <w:spacing w:line="400" w:lineRule="atLeast"/>
        <w:ind w:firstLineChars="200" w:firstLine="560"/>
        <w:rPr>
          <w:rFonts w:ascii="仿宋" w:eastAsia="仿宋" w:hAnsi="仿宋" w:cs="仿宋"/>
          <w:sz w:val="28"/>
          <w:szCs w:val="28"/>
        </w:rPr>
      </w:pPr>
      <w:r w:rsidRPr="005F59A0">
        <w:rPr>
          <w:rFonts w:ascii="仿宋" w:eastAsia="仿宋" w:hAnsi="仿宋" w:cs="仿宋"/>
          <w:sz w:val="28"/>
          <w:szCs w:val="28"/>
        </w:rPr>
        <w:t>5</w:t>
      </w:r>
      <w:r w:rsidR="00D838EB" w:rsidRPr="005F59A0">
        <w:rPr>
          <w:rFonts w:ascii="仿宋" w:eastAsia="仿宋" w:hAnsi="仿宋" w:cs="仿宋" w:hint="eastAsia"/>
          <w:sz w:val="28"/>
          <w:szCs w:val="28"/>
        </w:rPr>
        <w:t>.债权人应保证</w:t>
      </w:r>
      <w:r w:rsidR="002120F4" w:rsidRPr="005F59A0">
        <w:rPr>
          <w:rFonts w:ascii="仿宋" w:eastAsia="仿宋" w:hAnsi="仿宋" w:cs="仿宋" w:hint="eastAsia"/>
          <w:sz w:val="28"/>
          <w:szCs w:val="28"/>
        </w:rPr>
        <w:t>《</w:t>
      </w:r>
      <w:r w:rsidR="00805BD8" w:rsidRPr="005F59A0">
        <w:rPr>
          <w:rFonts w:ascii="仿宋" w:eastAsia="仿宋" w:hAnsi="仿宋" w:cs="仿宋" w:hint="eastAsia"/>
          <w:sz w:val="28"/>
          <w:szCs w:val="28"/>
        </w:rPr>
        <w:t>债权</w:t>
      </w:r>
      <w:r w:rsidR="002120F4" w:rsidRPr="005F59A0">
        <w:rPr>
          <w:rFonts w:ascii="仿宋" w:eastAsia="仿宋" w:hAnsi="仿宋" w:cs="仿宋" w:hint="eastAsia"/>
          <w:sz w:val="28"/>
          <w:szCs w:val="28"/>
        </w:rPr>
        <w:t>人银行信息、送达地址确认书》中</w:t>
      </w:r>
      <w:r w:rsidR="00D838EB" w:rsidRPr="005F59A0">
        <w:rPr>
          <w:rFonts w:ascii="仿宋" w:eastAsia="仿宋" w:hAnsi="仿宋" w:cs="仿宋" w:hint="eastAsia"/>
          <w:sz w:val="28"/>
          <w:szCs w:val="28"/>
        </w:rPr>
        <w:t>提供的手机号码真实有效并保持畅通，避免影响债权人及时行使权利；更换上述手机号码须及时书面通知管理人。</w:t>
      </w:r>
    </w:p>
    <w:p w14:paraId="00973149" w14:textId="7DCC805E" w:rsidR="00D838EB" w:rsidRPr="005F59A0" w:rsidRDefault="00906E97" w:rsidP="00DE5135">
      <w:pPr>
        <w:spacing w:line="400" w:lineRule="atLeast"/>
        <w:ind w:firstLineChars="200" w:firstLine="560"/>
        <w:rPr>
          <w:rFonts w:ascii="仿宋" w:eastAsia="仿宋" w:cs="仿宋"/>
          <w:sz w:val="28"/>
          <w:szCs w:val="28"/>
        </w:rPr>
      </w:pPr>
      <w:r w:rsidRPr="005F59A0">
        <w:rPr>
          <w:sz w:val="28"/>
          <w:szCs w:val="28"/>
        </w:rPr>
        <w:t>6</w:t>
      </w:r>
      <w:r w:rsidR="00D838EB" w:rsidRPr="005F59A0">
        <w:rPr>
          <w:sz w:val="28"/>
          <w:szCs w:val="28"/>
        </w:rPr>
        <w:t>.</w:t>
      </w:r>
      <w:r w:rsidR="00D838EB" w:rsidRPr="005F59A0">
        <w:rPr>
          <w:rFonts w:ascii="仿宋" w:eastAsia="仿宋" w:cs="仿宋" w:hint="eastAsia"/>
          <w:sz w:val="28"/>
          <w:szCs w:val="28"/>
        </w:rPr>
        <w:t>债权人以邮寄方式申报债权的，应自行承担邮寄费用，管理人不接受以到付方式邮寄的债权申报。</w:t>
      </w:r>
    </w:p>
    <w:p w14:paraId="5AD0E857" w14:textId="0EB82AE2" w:rsidR="00906E97" w:rsidRPr="005F59A0" w:rsidRDefault="00D61615" w:rsidP="00DE5135">
      <w:pPr>
        <w:spacing w:line="400" w:lineRule="atLeast"/>
        <w:ind w:firstLineChars="200" w:firstLine="560"/>
        <w:rPr>
          <w:rFonts w:ascii="仿宋" w:eastAsia="仿宋" w:hAnsi="仿宋" w:cs="仿宋"/>
          <w:sz w:val="28"/>
          <w:szCs w:val="28"/>
        </w:rPr>
      </w:pPr>
      <w:r w:rsidRPr="005F59A0">
        <w:rPr>
          <w:rFonts w:ascii="仿宋" w:eastAsia="仿宋" w:hAnsi="仿宋" w:cs="仿宋"/>
          <w:sz w:val="28"/>
          <w:szCs w:val="28"/>
        </w:rPr>
        <w:t>7</w:t>
      </w:r>
      <w:r w:rsidR="00906E97" w:rsidRPr="005F59A0">
        <w:rPr>
          <w:rFonts w:ascii="仿宋" w:eastAsia="仿宋" w:hAnsi="仿宋" w:cs="仿宋" w:hint="eastAsia"/>
          <w:sz w:val="28"/>
          <w:szCs w:val="28"/>
        </w:rPr>
        <w:t>.债权人申报的债权已经获得</w:t>
      </w:r>
      <w:r w:rsidR="003A6A74" w:rsidRPr="005F59A0">
        <w:rPr>
          <w:rFonts w:ascii="仿宋" w:eastAsia="仿宋" w:hAnsi="仿宋" w:cs="仿宋" w:hint="eastAsia"/>
          <w:sz w:val="28"/>
          <w:szCs w:val="28"/>
        </w:rPr>
        <w:t>甘肃民丰物流有限公司</w:t>
      </w:r>
      <w:r w:rsidR="00906E97" w:rsidRPr="005F59A0">
        <w:rPr>
          <w:rFonts w:ascii="仿宋" w:eastAsia="仿宋" w:hAnsi="仿宋" w:cs="仿宋" w:hint="eastAsia"/>
          <w:sz w:val="28"/>
          <w:szCs w:val="28"/>
        </w:rPr>
        <w:t>清偿或者已经获得其他连带债务人的清偿的，应及时告知管理人，隐瞒债权受偿情况将承担相应的法律责任；债权人另外对</w:t>
      </w:r>
      <w:r w:rsidR="003A6A74" w:rsidRPr="005F59A0">
        <w:rPr>
          <w:rFonts w:ascii="仿宋" w:eastAsia="仿宋" w:hAnsi="仿宋" w:cs="仿宋" w:hint="eastAsia"/>
          <w:sz w:val="28"/>
          <w:szCs w:val="28"/>
        </w:rPr>
        <w:t>甘肃民丰物流有限公司</w:t>
      </w:r>
      <w:r w:rsidR="00906E97" w:rsidRPr="005F59A0">
        <w:rPr>
          <w:rFonts w:ascii="仿宋" w:eastAsia="仿宋" w:hAnsi="仿宋" w:cs="仿宋" w:hint="eastAsia"/>
          <w:sz w:val="28"/>
          <w:szCs w:val="28"/>
        </w:rPr>
        <w:t>负有债务的，管理人/债务人将依法清收。</w:t>
      </w:r>
    </w:p>
    <w:p w14:paraId="3166913E" w14:textId="59D02D8B" w:rsidR="00C221CF" w:rsidRPr="005F59A0" w:rsidRDefault="00D61615" w:rsidP="00DE5135">
      <w:pPr>
        <w:spacing w:line="400" w:lineRule="atLeast"/>
        <w:ind w:firstLineChars="200" w:firstLine="560"/>
        <w:rPr>
          <w:rFonts w:ascii="仿宋" w:eastAsia="仿宋" w:hAnsi="仿宋" w:cs="仿宋"/>
          <w:sz w:val="28"/>
          <w:szCs w:val="28"/>
        </w:rPr>
      </w:pPr>
      <w:r w:rsidRPr="005F59A0">
        <w:rPr>
          <w:rFonts w:ascii="仿宋" w:eastAsia="仿宋" w:hAnsi="仿宋" w:cs="仿宋"/>
          <w:sz w:val="28"/>
          <w:szCs w:val="28"/>
        </w:rPr>
        <w:t>8</w:t>
      </w:r>
      <w:r w:rsidR="00906E97" w:rsidRPr="005F59A0">
        <w:rPr>
          <w:rFonts w:ascii="仿宋" w:eastAsia="仿宋" w:hAnsi="仿宋" w:cs="仿宋" w:hint="eastAsia"/>
          <w:sz w:val="28"/>
          <w:szCs w:val="28"/>
        </w:rPr>
        <w:t>.债权人向管理人申报债权后，获得其他连带债务人的清偿的，应</w:t>
      </w:r>
      <w:r w:rsidR="00906E97" w:rsidRPr="005F59A0">
        <w:rPr>
          <w:rFonts w:ascii="仿宋" w:eastAsia="仿宋" w:hAnsi="仿宋" w:cs="仿宋" w:hint="eastAsia"/>
          <w:sz w:val="28"/>
          <w:szCs w:val="28"/>
        </w:rPr>
        <w:lastRenderedPageBreak/>
        <w:t>及时告知管理人，隐瞒债权受偿情况将承担相应的法律责任。</w:t>
      </w:r>
    </w:p>
    <w:p w14:paraId="008E8F30" w14:textId="417CACDB" w:rsidR="00906E97" w:rsidRPr="00DE5135" w:rsidRDefault="00D61615" w:rsidP="00DE5135">
      <w:pPr>
        <w:spacing w:line="400" w:lineRule="atLeast"/>
        <w:ind w:firstLineChars="200" w:firstLine="560"/>
        <w:rPr>
          <w:rFonts w:ascii="仿宋" w:eastAsia="仿宋" w:cs="仿宋"/>
          <w:sz w:val="28"/>
          <w:szCs w:val="28"/>
        </w:rPr>
      </w:pPr>
      <w:r w:rsidRPr="005F59A0">
        <w:rPr>
          <w:rFonts w:ascii="仿宋" w:eastAsia="仿宋" w:hAnsi="仿宋" w:cs="仿宋"/>
          <w:sz w:val="28"/>
          <w:szCs w:val="28"/>
        </w:rPr>
        <w:t>9</w:t>
      </w:r>
      <w:r w:rsidR="00906E97" w:rsidRPr="005F59A0">
        <w:rPr>
          <w:rFonts w:ascii="仿宋" w:eastAsia="仿宋" w:hAnsi="仿宋" w:cs="仿宋" w:hint="eastAsia"/>
          <w:sz w:val="28"/>
          <w:szCs w:val="28"/>
        </w:rPr>
        <w:t>.本指引不构成对无效债权（包括但不限于已过诉讼时效/除斥期间/</w:t>
      </w:r>
      <w:r w:rsidR="00906E97" w:rsidRPr="00DE5135">
        <w:rPr>
          <w:rFonts w:ascii="仿宋" w:eastAsia="仿宋" w:cs="仿宋" w:hint="eastAsia"/>
          <w:sz w:val="28"/>
          <w:szCs w:val="28"/>
        </w:rPr>
        <w:t>申请执行期间等）的重新有效确认。</w:t>
      </w:r>
    </w:p>
    <w:p w14:paraId="0E69C968" w14:textId="2AC152BE" w:rsidR="00D61615" w:rsidRPr="00DE5135" w:rsidRDefault="00DE5135" w:rsidP="00DE5135">
      <w:pPr>
        <w:spacing w:line="400" w:lineRule="atLeast"/>
        <w:ind w:firstLineChars="200" w:firstLine="560"/>
        <w:rPr>
          <w:rFonts w:ascii="仿宋" w:eastAsia="仿宋" w:cs="仿宋"/>
          <w:sz w:val="28"/>
          <w:szCs w:val="28"/>
        </w:rPr>
      </w:pPr>
      <w:r w:rsidRPr="00DE5135">
        <w:rPr>
          <w:rFonts w:ascii="仿宋" w:eastAsia="仿宋" w:cs="仿宋" w:hint="eastAsia"/>
          <w:sz w:val="28"/>
          <w:szCs w:val="28"/>
        </w:rPr>
        <w:t>1</w:t>
      </w:r>
      <w:r w:rsidRPr="00DE5135">
        <w:rPr>
          <w:rFonts w:ascii="仿宋" w:eastAsia="仿宋" w:cs="仿宋"/>
          <w:sz w:val="28"/>
          <w:szCs w:val="28"/>
        </w:rPr>
        <w:t>0.</w:t>
      </w:r>
      <w:r w:rsidRPr="00DE5135">
        <w:rPr>
          <w:rFonts w:ascii="仿宋" w:eastAsia="仿宋" w:cs="仿宋" w:hint="eastAsia"/>
          <w:sz w:val="28"/>
          <w:szCs w:val="28"/>
        </w:rPr>
        <w:t>申报人可通过“全国企业破产重整案件信息网”（网址：</w:t>
      </w:r>
      <w:hyperlink r:id="rId9" w:history="1">
        <w:r w:rsidRPr="00DE5135">
          <w:rPr>
            <w:rFonts w:ascii="仿宋" w:eastAsia="仿宋" w:cs="仿宋"/>
            <w:sz w:val="28"/>
            <w:szCs w:val="28"/>
          </w:rPr>
          <w:t>https://pccz.court.gov.cn/pcajxxw/pcgg/ggxq?id=FFBC7760852906050F786CA4C2B0D43D</w:t>
        </w:r>
      </w:hyperlink>
      <w:r>
        <w:rPr>
          <w:rFonts w:ascii="仿宋" w:eastAsia="仿宋" w:cs="仿宋" w:hint="eastAsia"/>
          <w:sz w:val="28"/>
          <w:szCs w:val="28"/>
        </w:rPr>
        <w:t>）或扫描下面二维码获取申报债权所需表格。</w:t>
      </w:r>
    </w:p>
    <w:p w14:paraId="72387EA4" w14:textId="77777777" w:rsidR="00DE5135" w:rsidRDefault="00DE5135" w:rsidP="00DE5135">
      <w:pPr>
        <w:spacing w:line="400" w:lineRule="atLeast"/>
        <w:ind w:firstLineChars="1300" w:firstLine="3640"/>
        <w:rPr>
          <w:rFonts w:ascii="仿宋" w:eastAsia="仿宋" w:hAnsi="仿宋" w:cs="仿宋"/>
          <w:sz w:val="28"/>
          <w:szCs w:val="28"/>
        </w:rPr>
      </w:pPr>
    </w:p>
    <w:p w14:paraId="02F23291" w14:textId="105A45E8" w:rsidR="008C09D9" w:rsidRPr="005F59A0" w:rsidRDefault="004F4085" w:rsidP="00DE5135">
      <w:pPr>
        <w:spacing w:line="400" w:lineRule="atLeast"/>
        <w:ind w:firstLineChars="1300" w:firstLine="3640"/>
        <w:rPr>
          <w:rFonts w:ascii="仿宋" w:eastAsia="仿宋" w:hAnsi="仿宋" w:cs="仿宋"/>
          <w:sz w:val="28"/>
          <w:szCs w:val="28"/>
        </w:rPr>
      </w:pPr>
      <w:r w:rsidRPr="005F59A0">
        <w:rPr>
          <w:rFonts w:ascii="仿宋" w:eastAsia="仿宋" w:hAnsi="仿宋" w:cs="仿宋" w:hint="eastAsia"/>
          <w:sz w:val="28"/>
          <w:szCs w:val="28"/>
        </w:rPr>
        <w:t>甘肃民丰物流有限公司</w:t>
      </w:r>
      <w:r w:rsidR="003A704A" w:rsidRPr="005F59A0">
        <w:rPr>
          <w:rFonts w:ascii="仿宋" w:eastAsia="仿宋" w:hAnsi="仿宋" w:cs="仿宋" w:hint="eastAsia"/>
          <w:sz w:val="28"/>
          <w:szCs w:val="28"/>
        </w:rPr>
        <w:t>管理人</w:t>
      </w:r>
    </w:p>
    <w:p w14:paraId="33E4AD0B" w14:textId="294A18E0" w:rsidR="00D838EB" w:rsidRPr="005F59A0" w:rsidRDefault="00000000" w:rsidP="00DE5135">
      <w:pPr>
        <w:spacing w:line="400" w:lineRule="atLeast"/>
        <w:ind w:firstLineChars="1550" w:firstLine="4340"/>
        <w:rPr>
          <w:rFonts w:ascii="仿宋" w:eastAsia="仿宋" w:hAnsi="仿宋" w:cs="仿宋"/>
          <w:sz w:val="28"/>
          <w:szCs w:val="28"/>
        </w:rPr>
      </w:pPr>
      <w:r w:rsidRPr="005F59A0">
        <w:rPr>
          <w:rFonts w:ascii="仿宋" w:eastAsia="仿宋" w:hAnsi="仿宋" w:cs="仿宋" w:hint="eastAsia"/>
          <w:sz w:val="28"/>
          <w:szCs w:val="28"/>
        </w:rPr>
        <w:t>202</w:t>
      </w:r>
      <w:r w:rsidR="00DE1115" w:rsidRPr="005F59A0">
        <w:rPr>
          <w:rFonts w:ascii="仿宋" w:eastAsia="仿宋" w:hAnsi="仿宋" w:cs="仿宋"/>
          <w:sz w:val="28"/>
          <w:szCs w:val="28"/>
        </w:rPr>
        <w:t>3</w:t>
      </w:r>
      <w:r w:rsidRPr="005F59A0">
        <w:rPr>
          <w:rFonts w:ascii="仿宋" w:eastAsia="仿宋" w:hAnsi="仿宋" w:cs="仿宋" w:hint="eastAsia"/>
          <w:sz w:val="28"/>
          <w:szCs w:val="28"/>
          <w:lang w:eastAsia="zh-Hans"/>
        </w:rPr>
        <w:t>年</w:t>
      </w:r>
      <w:r w:rsidR="004F4085" w:rsidRPr="005F59A0">
        <w:rPr>
          <w:rFonts w:ascii="仿宋" w:eastAsia="仿宋" w:hAnsi="仿宋" w:cs="仿宋"/>
          <w:sz w:val="28"/>
          <w:szCs w:val="28"/>
          <w:lang w:eastAsia="zh-Hans"/>
        </w:rPr>
        <w:t>11</w:t>
      </w:r>
      <w:r w:rsidRPr="005F59A0">
        <w:rPr>
          <w:rFonts w:ascii="仿宋" w:eastAsia="仿宋" w:hAnsi="仿宋" w:cs="仿宋" w:hint="eastAsia"/>
          <w:sz w:val="28"/>
          <w:szCs w:val="28"/>
          <w:lang w:eastAsia="zh-Hans"/>
        </w:rPr>
        <w:t>月</w:t>
      </w:r>
      <w:r w:rsidR="004F4085" w:rsidRPr="005F59A0">
        <w:rPr>
          <w:rFonts w:ascii="仿宋" w:eastAsia="仿宋" w:hAnsi="仿宋" w:cs="仿宋"/>
          <w:sz w:val="28"/>
          <w:szCs w:val="28"/>
          <w:lang w:eastAsia="zh-Hans"/>
        </w:rPr>
        <w:t>3</w:t>
      </w:r>
      <w:r w:rsidRPr="005F59A0">
        <w:rPr>
          <w:rFonts w:ascii="仿宋" w:eastAsia="仿宋" w:hAnsi="仿宋" w:cs="仿宋" w:hint="eastAsia"/>
          <w:sz w:val="28"/>
          <w:szCs w:val="28"/>
          <w:lang w:eastAsia="zh-Hans"/>
        </w:rPr>
        <w:t>日</w:t>
      </w:r>
    </w:p>
    <w:p w14:paraId="6EE88FF3" w14:textId="77777777" w:rsidR="00DE5135" w:rsidRDefault="00DE5135" w:rsidP="00506BFC">
      <w:pPr>
        <w:spacing w:line="560" w:lineRule="exact"/>
        <w:rPr>
          <w:rFonts w:ascii="仿宋" w:eastAsia="仿宋" w:hAnsi="仿宋" w:cs="仿宋"/>
          <w:sz w:val="28"/>
          <w:szCs w:val="28"/>
        </w:rPr>
      </w:pPr>
    </w:p>
    <w:p w14:paraId="77823FCC" w14:textId="77777777" w:rsidR="00DE5135" w:rsidRDefault="00DE5135" w:rsidP="00506BFC">
      <w:pPr>
        <w:spacing w:line="560" w:lineRule="exact"/>
        <w:rPr>
          <w:rFonts w:ascii="仿宋" w:eastAsia="仿宋" w:hAnsi="仿宋" w:cs="仿宋"/>
          <w:sz w:val="28"/>
          <w:szCs w:val="28"/>
        </w:rPr>
      </w:pPr>
    </w:p>
    <w:p w14:paraId="377F4A3B" w14:textId="1DBCCBF1" w:rsidR="00D838EB" w:rsidRPr="005F59A0" w:rsidRDefault="00DE5135" w:rsidP="00506BFC">
      <w:pPr>
        <w:spacing w:line="560" w:lineRule="exact"/>
        <w:rPr>
          <w:rFonts w:ascii="仿宋" w:eastAsia="仿宋" w:hAnsi="仿宋" w:cs="仿宋"/>
          <w:sz w:val="28"/>
          <w:szCs w:val="28"/>
        </w:rPr>
      </w:pPr>
      <w:r>
        <w:rPr>
          <w:noProof/>
        </w:rPr>
        <mc:AlternateContent>
          <mc:Choice Requires="wps">
            <w:drawing>
              <wp:anchor distT="0" distB="0" distL="114300" distR="114300" simplePos="0" relativeHeight="251658752" behindDoc="0" locked="0" layoutInCell="1" allowOverlap="1" wp14:anchorId="1CCA2ED8" wp14:editId="19E82FED">
                <wp:simplePos x="0" y="0"/>
                <wp:positionH relativeFrom="column">
                  <wp:posOffset>3723108</wp:posOffset>
                </wp:positionH>
                <wp:positionV relativeFrom="paragraph">
                  <wp:posOffset>68211</wp:posOffset>
                </wp:positionV>
                <wp:extent cx="2190307" cy="2185315"/>
                <wp:effectExtent l="0" t="0" r="19685" b="24765"/>
                <wp:wrapNone/>
                <wp:docPr id="1855871784" name="文本框 1"/>
                <wp:cNvGraphicFramePr/>
                <a:graphic xmlns:a="http://schemas.openxmlformats.org/drawingml/2006/main">
                  <a:graphicData uri="http://schemas.microsoft.com/office/word/2010/wordprocessingShape">
                    <wps:wsp>
                      <wps:cNvSpPr txBox="1"/>
                      <wps:spPr>
                        <a:xfrm>
                          <a:off x="0" y="0"/>
                          <a:ext cx="2190307" cy="2185315"/>
                        </a:xfrm>
                        <a:prstGeom prst="rect">
                          <a:avLst/>
                        </a:prstGeom>
                        <a:solidFill>
                          <a:schemeClr val="lt1"/>
                        </a:solidFill>
                        <a:ln w="6350">
                          <a:solidFill>
                            <a:prstClr val="black"/>
                          </a:solidFill>
                        </a:ln>
                      </wps:spPr>
                      <wps:txbx>
                        <w:txbxContent>
                          <w:p w14:paraId="2E6D6256" w14:textId="7A163A00" w:rsidR="00DE5135" w:rsidRDefault="00DE5135">
                            <w:r>
                              <w:rPr>
                                <w:noProof/>
                              </w:rPr>
                              <w:drawing>
                                <wp:inline distT="0" distB="0" distL="0" distR="0" wp14:anchorId="15882A80" wp14:editId="4340723F">
                                  <wp:extent cx="1998921" cy="1998921"/>
                                  <wp:effectExtent l="0" t="0" r="1905" b="1905"/>
                                  <wp:docPr id="160991126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6984" cy="200698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CA2ED8" id="_x0000_t202" coordsize="21600,21600" o:spt="202" path="m,l,21600r21600,l21600,xe">
                <v:stroke joinstyle="miter"/>
                <v:path gradientshapeok="t" o:connecttype="rect"/>
              </v:shapetype>
              <v:shape id="文本框 1" o:spid="_x0000_s1026" type="#_x0000_t202" style="position:absolute;left:0;text-align:left;margin-left:293.15pt;margin-top:5.35pt;width:172.45pt;height:172.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" fillcolor="white [3201]" strokeweight=".5pt">
                <v:textbox>
                  <w:txbxContent>
                    <w:p w14:paraId="2E6D6256" w14:textId="7A163A00" w:rsidR="00DE5135" w:rsidRDefault="00DE5135">
                      <w:r>
                        <w:rPr>
                          <w:noProof/>
                        </w:rPr>
                        <w:drawing>
                          <wp:inline distT="0" distB="0" distL="0" distR="0" wp14:anchorId="15882A80" wp14:editId="4340723F">
                            <wp:extent cx="1998921" cy="1998921"/>
                            <wp:effectExtent l="0" t="0" r="1905" b="1905"/>
                            <wp:docPr id="160991126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6984" cy="2006984"/>
                                    </a:xfrm>
                                    <a:prstGeom prst="rect">
                                      <a:avLst/>
                                    </a:prstGeom>
                                    <a:noFill/>
                                    <a:ln>
                                      <a:noFill/>
                                    </a:ln>
                                  </pic:spPr>
                                </pic:pic>
                              </a:graphicData>
                            </a:graphic>
                          </wp:inline>
                        </w:drawing>
                      </w:r>
                    </w:p>
                  </w:txbxContent>
                </v:textbox>
              </v:shape>
            </w:pict>
          </mc:Fallback>
        </mc:AlternateContent>
      </w:r>
      <w:r w:rsidR="00D838EB" w:rsidRPr="005F59A0">
        <w:rPr>
          <w:rFonts w:ascii="仿宋" w:eastAsia="仿宋" w:hAnsi="仿宋" w:cs="仿宋" w:hint="eastAsia"/>
          <w:sz w:val="28"/>
          <w:szCs w:val="28"/>
        </w:rPr>
        <w:t>附件：</w:t>
      </w:r>
      <w:r w:rsidR="00805BD8" w:rsidRPr="005F59A0">
        <w:rPr>
          <w:rFonts w:ascii="仿宋" w:eastAsia="仿宋" w:hAnsi="仿宋" w:cs="仿宋" w:hint="eastAsia"/>
          <w:sz w:val="28"/>
          <w:szCs w:val="28"/>
        </w:rPr>
        <w:t>1</w:t>
      </w:r>
      <w:r w:rsidR="00805BD8" w:rsidRPr="005F59A0">
        <w:rPr>
          <w:rFonts w:ascii="仿宋" w:eastAsia="仿宋" w:hAnsi="仿宋" w:cs="仿宋"/>
          <w:sz w:val="28"/>
          <w:szCs w:val="28"/>
        </w:rPr>
        <w:t>.</w:t>
      </w:r>
      <w:r w:rsidR="00D838EB" w:rsidRPr="005F59A0">
        <w:rPr>
          <w:rFonts w:ascii="仿宋" w:eastAsia="仿宋" w:hAnsi="仿宋" w:cs="仿宋" w:hint="eastAsia"/>
          <w:sz w:val="28"/>
          <w:szCs w:val="28"/>
        </w:rPr>
        <w:t>债权申报表</w:t>
      </w:r>
    </w:p>
    <w:p w14:paraId="3890254B" w14:textId="3887275B" w:rsidR="00D838EB" w:rsidRPr="005F59A0" w:rsidRDefault="00805BD8" w:rsidP="00A86555">
      <w:pPr>
        <w:spacing w:line="560" w:lineRule="exact"/>
        <w:ind w:firstLineChars="300" w:firstLine="840"/>
        <w:rPr>
          <w:rFonts w:ascii="仿宋" w:eastAsia="仿宋" w:hAnsi="仿宋" w:cs="仿宋"/>
          <w:sz w:val="28"/>
          <w:szCs w:val="28"/>
        </w:rPr>
      </w:pPr>
      <w:r w:rsidRPr="005F59A0">
        <w:rPr>
          <w:rFonts w:ascii="仿宋" w:eastAsia="仿宋" w:hAnsi="仿宋" w:cs="仿宋" w:hint="eastAsia"/>
          <w:sz w:val="28"/>
          <w:szCs w:val="28"/>
        </w:rPr>
        <w:t>2</w:t>
      </w:r>
      <w:r w:rsidRPr="005F59A0">
        <w:rPr>
          <w:rFonts w:ascii="仿宋" w:eastAsia="仿宋" w:hAnsi="仿宋" w:cs="仿宋"/>
          <w:sz w:val="28"/>
          <w:szCs w:val="28"/>
        </w:rPr>
        <w:t>.</w:t>
      </w:r>
      <w:r w:rsidR="00D838EB" w:rsidRPr="005F59A0">
        <w:rPr>
          <w:rFonts w:ascii="仿宋" w:eastAsia="仿宋" w:hAnsi="仿宋" w:cs="仿宋" w:hint="eastAsia"/>
          <w:sz w:val="28"/>
          <w:szCs w:val="28"/>
        </w:rPr>
        <w:t>债权申报文件清单</w:t>
      </w:r>
    </w:p>
    <w:p w14:paraId="51142105" w14:textId="6A7CEAFC" w:rsidR="00D838EB" w:rsidRPr="005F59A0" w:rsidRDefault="00805BD8" w:rsidP="00506BFC">
      <w:pPr>
        <w:spacing w:line="560" w:lineRule="exact"/>
        <w:ind w:firstLineChars="300" w:firstLine="840"/>
        <w:rPr>
          <w:rFonts w:ascii="仿宋" w:eastAsia="仿宋" w:hAnsi="仿宋" w:cs="仿宋"/>
          <w:sz w:val="28"/>
          <w:szCs w:val="28"/>
        </w:rPr>
      </w:pPr>
      <w:r w:rsidRPr="005F59A0">
        <w:rPr>
          <w:rFonts w:ascii="仿宋" w:eastAsia="仿宋" w:hAnsi="仿宋" w:cs="仿宋" w:hint="eastAsia"/>
          <w:sz w:val="28"/>
          <w:szCs w:val="28"/>
        </w:rPr>
        <w:t>3</w:t>
      </w:r>
      <w:r w:rsidRPr="005F59A0">
        <w:rPr>
          <w:rFonts w:ascii="仿宋" w:eastAsia="仿宋" w:hAnsi="仿宋" w:cs="仿宋"/>
          <w:sz w:val="28"/>
          <w:szCs w:val="28"/>
        </w:rPr>
        <w:t>.</w:t>
      </w:r>
      <w:r w:rsidR="00D838EB" w:rsidRPr="005F59A0">
        <w:rPr>
          <w:rFonts w:ascii="仿宋" w:eastAsia="仿宋" w:hAnsi="仿宋" w:cs="仿宋" w:hint="eastAsia"/>
          <w:sz w:val="28"/>
          <w:szCs w:val="28"/>
        </w:rPr>
        <w:t>申报债权说明及债权计算清单</w:t>
      </w:r>
    </w:p>
    <w:p w14:paraId="6E250206" w14:textId="6B1B2534" w:rsidR="00D838EB" w:rsidRPr="005F59A0" w:rsidRDefault="00805BD8" w:rsidP="00506BFC">
      <w:pPr>
        <w:spacing w:line="560" w:lineRule="exact"/>
        <w:ind w:firstLineChars="300" w:firstLine="840"/>
        <w:rPr>
          <w:rFonts w:ascii="仿宋" w:eastAsia="仿宋" w:hAnsi="仿宋" w:cs="仿宋"/>
          <w:sz w:val="28"/>
          <w:szCs w:val="28"/>
        </w:rPr>
      </w:pPr>
      <w:r w:rsidRPr="005F59A0">
        <w:rPr>
          <w:rFonts w:ascii="仿宋" w:eastAsia="仿宋" w:hAnsi="仿宋" w:cs="仿宋" w:hint="eastAsia"/>
          <w:sz w:val="28"/>
          <w:szCs w:val="28"/>
        </w:rPr>
        <w:t>4</w:t>
      </w:r>
      <w:r w:rsidRPr="005F59A0">
        <w:rPr>
          <w:rFonts w:ascii="仿宋" w:eastAsia="仿宋" w:hAnsi="仿宋" w:cs="仿宋"/>
          <w:sz w:val="28"/>
          <w:szCs w:val="28"/>
        </w:rPr>
        <w:t>.</w:t>
      </w:r>
      <w:r w:rsidR="00D838EB" w:rsidRPr="005F59A0">
        <w:rPr>
          <w:rFonts w:ascii="仿宋" w:eastAsia="仿宋" w:hAnsi="仿宋" w:cs="仿宋" w:hint="eastAsia"/>
          <w:sz w:val="28"/>
          <w:szCs w:val="28"/>
        </w:rPr>
        <w:t>法定代表人身份证明</w:t>
      </w:r>
    </w:p>
    <w:p w14:paraId="5DB0BB80" w14:textId="425ED920" w:rsidR="00D838EB" w:rsidRPr="005F59A0" w:rsidRDefault="00805BD8" w:rsidP="00506BFC">
      <w:pPr>
        <w:spacing w:line="560" w:lineRule="exact"/>
        <w:ind w:firstLineChars="300" w:firstLine="840"/>
        <w:rPr>
          <w:rFonts w:ascii="仿宋" w:eastAsia="仿宋" w:hAnsi="仿宋" w:cs="仿宋"/>
          <w:sz w:val="28"/>
          <w:szCs w:val="28"/>
        </w:rPr>
      </w:pPr>
      <w:r w:rsidRPr="005F59A0">
        <w:rPr>
          <w:rFonts w:ascii="仿宋" w:eastAsia="仿宋" w:hAnsi="仿宋" w:cs="仿宋" w:hint="eastAsia"/>
          <w:sz w:val="28"/>
          <w:szCs w:val="28"/>
        </w:rPr>
        <w:t>5</w:t>
      </w:r>
      <w:r w:rsidRPr="005F59A0">
        <w:rPr>
          <w:rFonts w:ascii="仿宋" w:eastAsia="仿宋" w:hAnsi="仿宋" w:cs="仿宋"/>
          <w:sz w:val="28"/>
          <w:szCs w:val="28"/>
        </w:rPr>
        <w:t>.</w:t>
      </w:r>
      <w:r w:rsidR="00D838EB" w:rsidRPr="005F59A0">
        <w:rPr>
          <w:rFonts w:ascii="仿宋" w:eastAsia="仿宋" w:hAnsi="仿宋" w:cs="仿宋" w:hint="eastAsia"/>
          <w:sz w:val="28"/>
          <w:szCs w:val="28"/>
        </w:rPr>
        <w:t>授权委托书</w:t>
      </w:r>
    </w:p>
    <w:p w14:paraId="282CC98D" w14:textId="793C8C17" w:rsidR="00D838EB" w:rsidRPr="005F59A0" w:rsidRDefault="00805BD8" w:rsidP="00506BFC">
      <w:pPr>
        <w:spacing w:line="560" w:lineRule="exact"/>
        <w:ind w:firstLineChars="300" w:firstLine="840"/>
        <w:rPr>
          <w:rFonts w:ascii="仿宋" w:eastAsia="仿宋" w:hAnsi="仿宋" w:cs="仿宋"/>
          <w:sz w:val="28"/>
          <w:szCs w:val="28"/>
        </w:rPr>
      </w:pPr>
      <w:r w:rsidRPr="005F59A0">
        <w:rPr>
          <w:rFonts w:ascii="仿宋" w:eastAsia="仿宋" w:hAnsi="仿宋" w:cs="仿宋" w:hint="eastAsia"/>
          <w:sz w:val="28"/>
          <w:szCs w:val="28"/>
        </w:rPr>
        <w:t>6</w:t>
      </w:r>
      <w:r w:rsidRPr="005F59A0">
        <w:rPr>
          <w:rFonts w:ascii="仿宋" w:eastAsia="仿宋" w:hAnsi="仿宋" w:cs="仿宋"/>
          <w:sz w:val="28"/>
          <w:szCs w:val="28"/>
        </w:rPr>
        <w:t>.</w:t>
      </w:r>
      <w:r w:rsidRPr="005F59A0">
        <w:rPr>
          <w:rFonts w:ascii="仿宋" w:eastAsia="仿宋" w:hAnsi="仿宋" w:cs="仿宋" w:hint="eastAsia"/>
          <w:sz w:val="28"/>
          <w:szCs w:val="28"/>
        </w:rPr>
        <w:t>债权</w:t>
      </w:r>
      <w:r w:rsidR="00D838EB" w:rsidRPr="005F59A0">
        <w:rPr>
          <w:rFonts w:ascii="仿宋" w:eastAsia="仿宋" w:hAnsi="仿宋" w:cs="仿宋" w:hint="eastAsia"/>
          <w:sz w:val="28"/>
          <w:szCs w:val="28"/>
        </w:rPr>
        <w:t>人银行信息、送达地址确认书</w:t>
      </w:r>
    </w:p>
    <w:p w14:paraId="2C973835" w14:textId="33FDADBE" w:rsidR="00D838EB" w:rsidRPr="005F59A0" w:rsidRDefault="00DE5135" w:rsidP="00DE5135">
      <w:pPr>
        <w:spacing w:line="560" w:lineRule="exact"/>
        <w:ind w:firstLineChars="400" w:firstLine="840"/>
        <w:rPr>
          <w:rFonts w:ascii="仿宋" w:eastAsia="仿宋" w:hAnsi="仿宋" w:cs="仿宋"/>
          <w:sz w:val="28"/>
          <w:szCs w:val="28"/>
        </w:rPr>
      </w:pPr>
      <w:r w:rsidRPr="005F59A0">
        <w:rPr>
          <w:noProof/>
        </w:rPr>
        <mc:AlternateContent>
          <mc:Choice Requires="wps">
            <w:drawing>
              <wp:anchor distT="0" distB="0" distL="114300" distR="114300" simplePos="0" relativeHeight="251656704" behindDoc="0" locked="0" layoutInCell="1" allowOverlap="1" wp14:anchorId="726F774E" wp14:editId="5CE9F223">
                <wp:simplePos x="0" y="0"/>
                <wp:positionH relativeFrom="column">
                  <wp:posOffset>3964999</wp:posOffset>
                </wp:positionH>
                <wp:positionV relativeFrom="paragraph">
                  <wp:posOffset>234345</wp:posOffset>
                </wp:positionV>
                <wp:extent cx="2171700" cy="635"/>
                <wp:effectExtent l="0" t="0" r="0" b="0"/>
                <wp:wrapNone/>
                <wp:docPr id="1654324171" name="文本框 1"/>
                <wp:cNvGraphicFramePr/>
                <a:graphic xmlns:a="http://schemas.openxmlformats.org/drawingml/2006/main">
                  <a:graphicData uri="http://schemas.microsoft.com/office/word/2010/wordprocessingShape">
                    <wps:wsp>
                      <wps:cNvSpPr txBox="1"/>
                      <wps:spPr>
                        <a:xfrm>
                          <a:off x="0" y="0"/>
                          <a:ext cx="2171700" cy="635"/>
                        </a:xfrm>
                        <a:prstGeom prst="rect">
                          <a:avLst/>
                        </a:prstGeom>
                        <a:solidFill>
                          <a:prstClr val="white"/>
                        </a:solidFill>
                        <a:ln>
                          <a:noFill/>
                        </a:ln>
                      </wps:spPr>
                      <wps:txbx>
                        <w:txbxContent>
                          <w:p w14:paraId="60921FAE" w14:textId="494DF6F5" w:rsidR="00A42992" w:rsidRPr="00812570" w:rsidRDefault="00DE5135" w:rsidP="00DE5135">
                            <w:pPr>
                              <w:pStyle w:val="ac"/>
                              <w:rPr>
                                <w:rFonts w:ascii="华文中宋" w:eastAsia="华文中宋" w:hAnsi="华文中宋" w:cs="仿宋"/>
                                <w:noProof/>
                                <w:sz w:val="28"/>
                                <w:szCs w:val="28"/>
                              </w:rPr>
                            </w:pPr>
                            <w:r>
                              <w:rPr>
                                <w:rFonts w:ascii="华文中宋" w:eastAsia="华文中宋" w:hAnsi="华文中宋" w:cs="仿宋" w:hint="eastAsia"/>
                                <w:noProof/>
                                <w:sz w:val="28"/>
                                <w:szCs w:val="28"/>
                              </w:rPr>
                              <w:t>扫描二维码下载附件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26F774E" id="_x0000_s1027" type="#_x0000_t202" style="position:absolute;left:0;text-align:left;margin-left:312.2pt;margin-top:18.45pt;width:171pt;height:.05pt;z-index:25165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" stroked="f">
                <v:textbox style="mso-fit-shape-to-text:t" inset="0,0,0,0">
                  <w:txbxContent>
                    <w:p w14:paraId="60921FAE" w14:textId="494DF6F5" w:rsidR="00A42992" w:rsidRPr="00812570" w:rsidRDefault="00DE5135" w:rsidP="00DE5135">
                      <w:pPr>
                        <w:pStyle w:val="ac"/>
                        <w:rPr>
                          <w:rFonts w:ascii="华文中宋" w:eastAsia="华文中宋" w:hAnsi="华文中宋" w:cs="仿宋"/>
                          <w:noProof/>
                          <w:sz w:val="28"/>
                          <w:szCs w:val="28"/>
                        </w:rPr>
                      </w:pPr>
                      <w:r>
                        <w:rPr>
                          <w:rFonts w:ascii="华文中宋" w:eastAsia="华文中宋" w:hAnsi="华文中宋" w:cs="仿宋" w:hint="eastAsia"/>
                          <w:noProof/>
                          <w:sz w:val="28"/>
                          <w:szCs w:val="28"/>
                        </w:rPr>
                        <w:t>扫描二维码下载附件</w:t>
                      </w:r>
                    </w:p>
                  </w:txbxContent>
                </v:textbox>
              </v:shape>
            </w:pict>
          </mc:Fallback>
        </mc:AlternateContent>
      </w:r>
      <w:r w:rsidR="00805BD8" w:rsidRPr="005F59A0">
        <w:rPr>
          <w:rFonts w:ascii="仿宋" w:eastAsia="仿宋" w:hAnsi="仿宋" w:cs="仿宋" w:hint="eastAsia"/>
          <w:sz w:val="28"/>
          <w:szCs w:val="28"/>
        </w:rPr>
        <w:t>7</w:t>
      </w:r>
      <w:r w:rsidR="00805BD8" w:rsidRPr="005F59A0">
        <w:rPr>
          <w:rFonts w:ascii="仿宋" w:eastAsia="仿宋" w:hAnsi="仿宋" w:cs="仿宋"/>
          <w:sz w:val="28"/>
          <w:szCs w:val="28"/>
        </w:rPr>
        <w:t>.</w:t>
      </w:r>
      <w:r w:rsidR="00D838EB" w:rsidRPr="005F59A0">
        <w:rPr>
          <w:rFonts w:ascii="仿宋" w:eastAsia="仿宋" w:hAnsi="仿宋" w:cs="仿宋" w:hint="eastAsia"/>
          <w:sz w:val="28"/>
          <w:szCs w:val="28"/>
        </w:rPr>
        <w:t>债权申报承诺书</w:t>
      </w:r>
    </w:p>
    <w:p w14:paraId="33721275" w14:textId="2F0CEBBF" w:rsidR="00D838EB" w:rsidRPr="005F59A0" w:rsidRDefault="00805BD8" w:rsidP="00506BFC">
      <w:pPr>
        <w:spacing w:line="560" w:lineRule="exact"/>
        <w:ind w:firstLineChars="300" w:firstLine="840"/>
        <w:rPr>
          <w:rFonts w:ascii="仿宋" w:eastAsia="仿宋" w:hAnsi="仿宋" w:cs="仿宋"/>
          <w:sz w:val="28"/>
          <w:szCs w:val="28"/>
        </w:rPr>
      </w:pPr>
      <w:r w:rsidRPr="005F59A0">
        <w:rPr>
          <w:rFonts w:ascii="仿宋" w:eastAsia="仿宋" w:hAnsi="仿宋" w:cs="仿宋" w:hint="eastAsia"/>
          <w:sz w:val="28"/>
          <w:szCs w:val="28"/>
        </w:rPr>
        <w:t>8</w:t>
      </w:r>
      <w:r w:rsidRPr="005F59A0">
        <w:rPr>
          <w:rFonts w:ascii="仿宋" w:eastAsia="仿宋" w:hAnsi="仿宋" w:cs="仿宋"/>
          <w:sz w:val="28"/>
          <w:szCs w:val="28"/>
        </w:rPr>
        <w:t>.</w:t>
      </w:r>
      <w:r w:rsidR="00D838EB" w:rsidRPr="005F59A0">
        <w:rPr>
          <w:rFonts w:ascii="仿宋" w:eastAsia="仿宋" w:hAnsi="仿宋" w:cs="仿宋" w:hint="eastAsia"/>
          <w:sz w:val="28"/>
          <w:szCs w:val="28"/>
        </w:rPr>
        <w:t>债权申报回执单</w:t>
      </w:r>
      <w:r w:rsidR="00DE5135">
        <w:rPr>
          <w:rFonts w:ascii="仿宋" w:eastAsia="仿宋" w:hAnsi="仿宋" w:cs="仿宋" w:hint="eastAsia"/>
          <w:sz w:val="28"/>
          <w:szCs w:val="28"/>
        </w:rPr>
        <w:t xml:space="preserve"> </w:t>
      </w:r>
      <w:r w:rsidR="00DE5135">
        <w:rPr>
          <w:rFonts w:ascii="仿宋" w:eastAsia="仿宋" w:hAnsi="仿宋" w:cs="仿宋"/>
          <w:sz w:val="28"/>
          <w:szCs w:val="28"/>
        </w:rPr>
        <w:t xml:space="preserve"> </w:t>
      </w:r>
    </w:p>
    <w:p w14:paraId="7C8B6904" w14:textId="181CBBA9" w:rsidR="00D838EB" w:rsidRPr="005F59A0" w:rsidRDefault="00805BD8" w:rsidP="00506BFC">
      <w:pPr>
        <w:spacing w:line="560" w:lineRule="exact"/>
        <w:ind w:firstLineChars="300" w:firstLine="840"/>
        <w:rPr>
          <w:rFonts w:ascii="仿宋" w:eastAsia="仿宋" w:hAnsi="仿宋" w:cs="仿宋"/>
          <w:sz w:val="28"/>
          <w:szCs w:val="28"/>
        </w:rPr>
      </w:pPr>
      <w:r w:rsidRPr="005F59A0">
        <w:rPr>
          <w:rFonts w:ascii="仿宋" w:eastAsia="仿宋" w:hAnsi="仿宋" w:cs="仿宋" w:hint="eastAsia"/>
          <w:sz w:val="28"/>
          <w:szCs w:val="28"/>
        </w:rPr>
        <w:t>9</w:t>
      </w:r>
      <w:r w:rsidRPr="005F59A0">
        <w:rPr>
          <w:rFonts w:ascii="仿宋" w:eastAsia="仿宋" w:hAnsi="仿宋" w:cs="仿宋"/>
          <w:sz w:val="28"/>
          <w:szCs w:val="28"/>
        </w:rPr>
        <w:t>.</w:t>
      </w:r>
      <w:r w:rsidR="00D838EB" w:rsidRPr="005F59A0">
        <w:rPr>
          <w:rFonts w:ascii="仿宋" w:eastAsia="仿宋" w:hAnsi="仿宋" w:cs="仿宋" w:hint="eastAsia"/>
          <w:sz w:val="28"/>
          <w:szCs w:val="28"/>
        </w:rPr>
        <w:t>债权异议申请表（申报时不提交，对债权初审结果有异议时用）</w:t>
      </w:r>
    </w:p>
    <w:sectPr w:rsidR="00D838EB" w:rsidRPr="005F59A0" w:rsidSect="00DE3580">
      <w:headerReference w:type="default" r:id="rId11"/>
      <w:footerReference w:type="default" r:id="rId12"/>
      <w:pgSz w:w="11906" w:h="16838"/>
      <w:pgMar w:top="1247" w:right="1588" w:bottom="1247"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B62B1" w14:textId="77777777" w:rsidR="006118BE" w:rsidRDefault="006118BE">
      <w:r>
        <w:separator/>
      </w:r>
    </w:p>
  </w:endnote>
  <w:endnote w:type="continuationSeparator" w:id="0">
    <w:p w14:paraId="67B8D3ED" w14:textId="77777777" w:rsidR="006118BE" w:rsidRDefault="006118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DejaVu Sans">
    <w:altName w:val="Ebrima"/>
    <w:charset w:val="00"/>
    <w:family w:val="roman"/>
    <w:pitch w:val="default"/>
    <w:sig w:usb0="20007A87" w:usb1="80000000" w:usb2="00000008" w:usb3="00000000" w:csb0="000001FF" w:csb1="00000000"/>
  </w:font>
  <w:font w:name="Calibri Light">
    <w:panose1 w:val="020F03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AdobeSongStd-Light">
    <w:altName w:val="微软雅黑"/>
    <w:panose1 w:val="00000000000000000000"/>
    <w:charset w:val="86"/>
    <w:family w:val="auto"/>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7B510" w14:textId="77777777" w:rsidR="008C09D9" w:rsidRDefault="00000000">
    <w:pPr>
      <w:pStyle w:val="a3"/>
    </w:pPr>
    <w:r>
      <w:rPr>
        <w:noProof/>
      </w:rPr>
      <mc:AlternateContent>
        <mc:Choice Requires="wps">
          <w:drawing>
            <wp:anchor distT="0" distB="0" distL="114300" distR="114300" simplePos="0" relativeHeight="251658240" behindDoc="0" locked="0" layoutInCell="1" allowOverlap="1" wp14:anchorId="60AE34A1" wp14:editId="1625E9DE">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89BA45" w14:textId="77777777" w:rsidR="008C09D9" w:rsidRDefault="00000000">
                          <w:pPr>
                            <w:snapToGrid w:val="0"/>
                            <w:rPr>
                              <w:sz w:val="18"/>
                            </w:rPr>
                          </w:pPr>
                          <w:r>
                            <w:rPr>
                              <w:sz w:val="18"/>
                            </w:rPr>
                            <w:fldChar w:fldCharType="begin"/>
                          </w:r>
                          <w:r>
                            <w:rPr>
                              <w:sz w:val="18"/>
                            </w:rPr>
                            <w:instrText xml:space="preserve"> PAGE  \* MERGEFORMAT </w:instrText>
                          </w:r>
                          <w:r>
                            <w:rPr>
                              <w:sz w:val="18"/>
                            </w:rPr>
                            <w:fldChar w:fldCharType="separate"/>
                          </w:r>
                          <w:r>
                            <w:rPr>
                              <w:sz w:val="18"/>
                            </w:rPr>
                            <w:t>5</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0AE34A1" id="_x0000_t202" coordsize="21600,21600" o:spt="202" path="m,l,21600r21600,l21600,xe">
              <v:stroke joinstyle="miter"/>
              <v:path gradientshapeok="t" o:connecttype="rect"/>
            </v:shapetype>
            <v:shape id="_x0000_s1028"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789BA45" w14:textId="77777777" w:rsidR="008C09D9" w:rsidRDefault="00000000">
                    <w:pPr>
                      <w:snapToGrid w:val="0"/>
                      <w:rPr>
                        <w:sz w:val="18"/>
                      </w:rPr>
                    </w:pPr>
                    <w:r>
                      <w:rPr>
                        <w:sz w:val="18"/>
                      </w:rPr>
                      <w:fldChar w:fldCharType="begin"/>
                    </w:r>
                    <w:r>
                      <w:rPr>
                        <w:sz w:val="18"/>
                      </w:rPr>
                      <w:instrText xml:space="preserve"> PAGE  \* MERGEFORMAT </w:instrText>
                    </w:r>
                    <w:r>
                      <w:rPr>
                        <w:sz w:val="18"/>
                      </w:rPr>
                      <w:fldChar w:fldCharType="separate"/>
                    </w:r>
                    <w:r>
                      <w:rPr>
                        <w:sz w:val="18"/>
                      </w:rPr>
                      <w:t>5</w:t>
                    </w:r>
                    <w:r>
                      <w:rPr>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B38D9D" w14:textId="77777777" w:rsidR="006118BE" w:rsidRDefault="006118BE">
      <w:r>
        <w:separator/>
      </w:r>
    </w:p>
  </w:footnote>
  <w:footnote w:type="continuationSeparator" w:id="0">
    <w:p w14:paraId="212459BC" w14:textId="77777777" w:rsidR="006118BE" w:rsidRDefault="006118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4E03A" w14:textId="4EA1CE95" w:rsidR="008C09D9" w:rsidRDefault="004F4085" w:rsidP="004F4085">
    <w:pPr>
      <w:pStyle w:val="a4"/>
      <w:pBdr>
        <w:bottom w:val="single" w:sz="4" w:space="1" w:color="auto"/>
      </w:pBdr>
      <w:ind w:firstLineChars="3100" w:firstLine="5580"/>
      <w:rPr>
        <w:szCs w:val="18"/>
        <w:lang w:eastAsia="zh-Hans"/>
      </w:rPr>
    </w:pPr>
    <w:r>
      <w:rPr>
        <w:rFonts w:hint="eastAsia"/>
        <w:szCs w:val="18"/>
      </w:rPr>
      <w:t>甘肃民丰物流有限公司</w:t>
    </w:r>
    <w:r w:rsidR="003A704A">
      <w:rPr>
        <w:rFonts w:hint="eastAsia"/>
        <w:szCs w:val="18"/>
        <w:lang w:eastAsia="zh-Hans"/>
      </w:rPr>
      <w:t>破产清算案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B762CC1"/>
    <w:rsid w:val="3B762CC1"/>
    <w:rsid w:val="84F63FB5"/>
    <w:rsid w:val="9B9D3EC3"/>
    <w:rsid w:val="9DFB23E1"/>
    <w:rsid w:val="9EFC286F"/>
    <w:rsid w:val="A57BD466"/>
    <w:rsid w:val="ADA2D15B"/>
    <w:rsid w:val="B7F62E1E"/>
    <w:rsid w:val="B91FA8A0"/>
    <w:rsid w:val="B9AF1F63"/>
    <w:rsid w:val="B9BC5EA1"/>
    <w:rsid w:val="BBDB1884"/>
    <w:rsid w:val="BF2CA357"/>
    <w:rsid w:val="BFDBED2F"/>
    <w:rsid w:val="BFFF7D56"/>
    <w:rsid w:val="C3EF4B59"/>
    <w:rsid w:val="C7B68231"/>
    <w:rsid w:val="C91B2F98"/>
    <w:rsid w:val="CFFF9E57"/>
    <w:rsid w:val="D2450DFA"/>
    <w:rsid w:val="D761890C"/>
    <w:rsid w:val="DB7CB583"/>
    <w:rsid w:val="DD4F5A51"/>
    <w:rsid w:val="DDED99C5"/>
    <w:rsid w:val="DF6F73BA"/>
    <w:rsid w:val="DFD741BB"/>
    <w:rsid w:val="DFFD3D7D"/>
    <w:rsid w:val="DFFF9D75"/>
    <w:rsid w:val="E36DD087"/>
    <w:rsid w:val="E3FF0847"/>
    <w:rsid w:val="E5FDE340"/>
    <w:rsid w:val="E7E62FCE"/>
    <w:rsid w:val="E7F6C220"/>
    <w:rsid w:val="E7FC06F5"/>
    <w:rsid w:val="E9FD6D99"/>
    <w:rsid w:val="E9FFA3CD"/>
    <w:rsid w:val="EAF55FBE"/>
    <w:rsid w:val="EB3F00AA"/>
    <w:rsid w:val="EB4F7710"/>
    <w:rsid w:val="ED6FD927"/>
    <w:rsid w:val="EEEFE825"/>
    <w:rsid w:val="EEF7C520"/>
    <w:rsid w:val="EFBFB293"/>
    <w:rsid w:val="EFFC356D"/>
    <w:rsid w:val="F17AD7AE"/>
    <w:rsid w:val="F25F18F2"/>
    <w:rsid w:val="F396A044"/>
    <w:rsid w:val="F3BEDB45"/>
    <w:rsid w:val="F5F7C2DA"/>
    <w:rsid w:val="F6BFB300"/>
    <w:rsid w:val="F727AC6A"/>
    <w:rsid w:val="F7B2301D"/>
    <w:rsid w:val="F7FF05AA"/>
    <w:rsid w:val="F8F6408C"/>
    <w:rsid w:val="F9FFC818"/>
    <w:rsid w:val="FA3CF707"/>
    <w:rsid w:val="FB5C2130"/>
    <w:rsid w:val="FB7FDFB1"/>
    <w:rsid w:val="FBEFBF24"/>
    <w:rsid w:val="FBFB20E8"/>
    <w:rsid w:val="FBFF62ED"/>
    <w:rsid w:val="FBFFE116"/>
    <w:rsid w:val="FD7B7AF1"/>
    <w:rsid w:val="FDBBB99F"/>
    <w:rsid w:val="FDFE6DD9"/>
    <w:rsid w:val="FDFFF5AC"/>
    <w:rsid w:val="FE3C09AF"/>
    <w:rsid w:val="FE677ABC"/>
    <w:rsid w:val="FEBDADF5"/>
    <w:rsid w:val="FECB566B"/>
    <w:rsid w:val="FEFE7C45"/>
    <w:rsid w:val="FEFFE69B"/>
    <w:rsid w:val="FF3B96B7"/>
    <w:rsid w:val="FF6FC56D"/>
    <w:rsid w:val="FF71A056"/>
    <w:rsid w:val="FFAFD254"/>
    <w:rsid w:val="FFBE074B"/>
    <w:rsid w:val="FFCF0912"/>
    <w:rsid w:val="FFEDDB44"/>
    <w:rsid w:val="FFFF85D3"/>
    <w:rsid w:val="00021B03"/>
    <w:rsid w:val="00051240"/>
    <w:rsid w:val="0005762F"/>
    <w:rsid w:val="000E2A23"/>
    <w:rsid w:val="000F7003"/>
    <w:rsid w:val="00100DD5"/>
    <w:rsid w:val="001154B8"/>
    <w:rsid w:val="00137E8E"/>
    <w:rsid w:val="001A107D"/>
    <w:rsid w:val="001D35CB"/>
    <w:rsid w:val="001D6878"/>
    <w:rsid w:val="001D6CA6"/>
    <w:rsid w:val="001E2D9F"/>
    <w:rsid w:val="002120F4"/>
    <w:rsid w:val="002277F7"/>
    <w:rsid w:val="002471D6"/>
    <w:rsid w:val="002508D8"/>
    <w:rsid w:val="002610B4"/>
    <w:rsid w:val="0026189B"/>
    <w:rsid w:val="00275054"/>
    <w:rsid w:val="002B5250"/>
    <w:rsid w:val="002C1798"/>
    <w:rsid w:val="002D38CD"/>
    <w:rsid w:val="002D4299"/>
    <w:rsid w:val="002E2A33"/>
    <w:rsid w:val="00311BB8"/>
    <w:rsid w:val="00326C30"/>
    <w:rsid w:val="003406DF"/>
    <w:rsid w:val="00345152"/>
    <w:rsid w:val="00390557"/>
    <w:rsid w:val="003A1E75"/>
    <w:rsid w:val="003A6A74"/>
    <w:rsid w:val="003A704A"/>
    <w:rsid w:val="003E49D0"/>
    <w:rsid w:val="00425EB0"/>
    <w:rsid w:val="00431FC2"/>
    <w:rsid w:val="0043301B"/>
    <w:rsid w:val="00433BAE"/>
    <w:rsid w:val="004356EA"/>
    <w:rsid w:val="0047765A"/>
    <w:rsid w:val="00493D9A"/>
    <w:rsid w:val="004B1528"/>
    <w:rsid w:val="004C161C"/>
    <w:rsid w:val="004C505B"/>
    <w:rsid w:val="004C6C35"/>
    <w:rsid w:val="004F09A1"/>
    <w:rsid w:val="004F4085"/>
    <w:rsid w:val="00506BFC"/>
    <w:rsid w:val="00527E73"/>
    <w:rsid w:val="00530B5D"/>
    <w:rsid w:val="005559BE"/>
    <w:rsid w:val="005909AF"/>
    <w:rsid w:val="005E0F06"/>
    <w:rsid w:val="005E7D92"/>
    <w:rsid w:val="005F59A0"/>
    <w:rsid w:val="006106AE"/>
    <w:rsid w:val="006118BE"/>
    <w:rsid w:val="006505E8"/>
    <w:rsid w:val="00672FAC"/>
    <w:rsid w:val="00683BC2"/>
    <w:rsid w:val="006D11C0"/>
    <w:rsid w:val="0074152F"/>
    <w:rsid w:val="007568B3"/>
    <w:rsid w:val="00775856"/>
    <w:rsid w:val="00782F3C"/>
    <w:rsid w:val="007C760A"/>
    <w:rsid w:val="00805BD8"/>
    <w:rsid w:val="00812570"/>
    <w:rsid w:val="00871BF4"/>
    <w:rsid w:val="008A4116"/>
    <w:rsid w:val="008C09D9"/>
    <w:rsid w:val="008D23B5"/>
    <w:rsid w:val="00906E97"/>
    <w:rsid w:val="00953A85"/>
    <w:rsid w:val="00971884"/>
    <w:rsid w:val="009B0EEB"/>
    <w:rsid w:val="00A03C5A"/>
    <w:rsid w:val="00A42992"/>
    <w:rsid w:val="00A86555"/>
    <w:rsid w:val="00B07597"/>
    <w:rsid w:val="00B867E9"/>
    <w:rsid w:val="00B94B94"/>
    <w:rsid w:val="00BE628D"/>
    <w:rsid w:val="00C221CF"/>
    <w:rsid w:val="00C27F94"/>
    <w:rsid w:val="00C32F04"/>
    <w:rsid w:val="00CB657B"/>
    <w:rsid w:val="00CF438C"/>
    <w:rsid w:val="00D45E02"/>
    <w:rsid w:val="00D61351"/>
    <w:rsid w:val="00D61615"/>
    <w:rsid w:val="00D838EB"/>
    <w:rsid w:val="00D91C8E"/>
    <w:rsid w:val="00DC65D0"/>
    <w:rsid w:val="00DE019C"/>
    <w:rsid w:val="00DE1115"/>
    <w:rsid w:val="00DE3580"/>
    <w:rsid w:val="00DE5135"/>
    <w:rsid w:val="00E1699D"/>
    <w:rsid w:val="00E47C80"/>
    <w:rsid w:val="00E7462D"/>
    <w:rsid w:val="00EA37E7"/>
    <w:rsid w:val="00EA66E5"/>
    <w:rsid w:val="00ED2326"/>
    <w:rsid w:val="00EE76E1"/>
    <w:rsid w:val="00EF597C"/>
    <w:rsid w:val="00F04614"/>
    <w:rsid w:val="00F755F4"/>
    <w:rsid w:val="00FD22A9"/>
    <w:rsid w:val="00FD2D74"/>
    <w:rsid w:val="00FF1155"/>
    <w:rsid w:val="00FF2166"/>
    <w:rsid w:val="00FF682F"/>
    <w:rsid w:val="0D6BA670"/>
    <w:rsid w:val="1D1F326B"/>
    <w:rsid w:val="1EDD9E4E"/>
    <w:rsid w:val="1F2F4330"/>
    <w:rsid w:val="1FBBE985"/>
    <w:rsid w:val="1FFF4CB5"/>
    <w:rsid w:val="2BFFFDDA"/>
    <w:rsid w:val="2DDD09F2"/>
    <w:rsid w:val="2F7A5F43"/>
    <w:rsid w:val="35B705E9"/>
    <w:rsid w:val="379F4FE0"/>
    <w:rsid w:val="37BBCCD3"/>
    <w:rsid w:val="37BFCF5A"/>
    <w:rsid w:val="38F0B9C4"/>
    <w:rsid w:val="3AFF4AA3"/>
    <w:rsid w:val="3B762CC1"/>
    <w:rsid w:val="3B99E3FA"/>
    <w:rsid w:val="3BD260B1"/>
    <w:rsid w:val="3CFD9BFD"/>
    <w:rsid w:val="3DBF2ABA"/>
    <w:rsid w:val="3DDC1F22"/>
    <w:rsid w:val="3FB722B3"/>
    <w:rsid w:val="3FB75617"/>
    <w:rsid w:val="3FCF0C11"/>
    <w:rsid w:val="3FEF50D2"/>
    <w:rsid w:val="3FF4E776"/>
    <w:rsid w:val="4D6F003F"/>
    <w:rsid w:val="4EE72D07"/>
    <w:rsid w:val="4F33207A"/>
    <w:rsid w:val="4FBA70A0"/>
    <w:rsid w:val="516A4E0D"/>
    <w:rsid w:val="56BBC156"/>
    <w:rsid w:val="573CBC54"/>
    <w:rsid w:val="5AFFFA24"/>
    <w:rsid w:val="5B1C2777"/>
    <w:rsid w:val="5BDFFB8A"/>
    <w:rsid w:val="5EF932F4"/>
    <w:rsid w:val="5EFD6FA2"/>
    <w:rsid w:val="5F7A6DFD"/>
    <w:rsid w:val="5FBD976C"/>
    <w:rsid w:val="65DF6EEF"/>
    <w:rsid w:val="67AF2050"/>
    <w:rsid w:val="697462C0"/>
    <w:rsid w:val="6AF68877"/>
    <w:rsid w:val="6E551AA0"/>
    <w:rsid w:val="6EA6FC88"/>
    <w:rsid w:val="6EFF3042"/>
    <w:rsid w:val="6F7B1387"/>
    <w:rsid w:val="6FB6DAE1"/>
    <w:rsid w:val="6FC7E18D"/>
    <w:rsid w:val="6FE3B865"/>
    <w:rsid w:val="6FE57F29"/>
    <w:rsid w:val="6FEF1BD1"/>
    <w:rsid w:val="72FFE9C8"/>
    <w:rsid w:val="736FC564"/>
    <w:rsid w:val="74FB93EB"/>
    <w:rsid w:val="757E1E9F"/>
    <w:rsid w:val="75E73D43"/>
    <w:rsid w:val="778EAD6B"/>
    <w:rsid w:val="77AC7701"/>
    <w:rsid w:val="77DB79F9"/>
    <w:rsid w:val="77F5C3F1"/>
    <w:rsid w:val="77FCB663"/>
    <w:rsid w:val="78FBE49D"/>
    <w:rsid w:val="7A7BAF88"/>
    <w:rsid w:val="7ABF9FA2"/>
    <w:rsid w:val="7AF30BC2"/>
    <w:rsid w:val="7BEF25C8"/>
    <w:rsid w:val="7CEAE60B"/>
    <w:rsid w:val="7D1F2BC4"/>
    <w:rsid w:val="7D7FC1E8"/>
    <w:rsid w:val="7DDF9010"/>
    <w:rsid w:val="7DEB096E"/>
    <w:rsid w:val="7DFF7724"/>
    <w:rsid w:val="7E75F218"/>
    <w:rsid w:val="7EEC62FF"/>
    <w:rsid w:val="7F3E6178"/>
    <w:rsid w:val="7F7A1E4D"/>
    <w:rsid w:val="7F976253"/>
    <w:rsid w:val="7FA279DA"/>
    <w:rsid w:val="7FAC03AD"/>
    <w:rsid w:val="7FBE633D"/>
    <w:rsid w:val="7FDFEDE1"/>
    <w:rsid w:val="7FE3E500"/>
    <w:rsid w:val="7FFCCA30"/>
    <w:rsid w:val="7FFEE9B0"/>
    <w:rsid w:val="7FFFF5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4CB85D"/>
  <w15:docId w15:val="{9D3AC364-1F96-437A-BE10-BE416339E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a5">
    <w:name w:val="Revision"/>
    <w:hidden/>
    <w:uiPriority w:val="99"/>
    <w:semiHidden/>
    <w:rsid w:val="002D38CD"/>
    <w:rPr>
      <w:kern w:val="2"/>
      <w:sz w:val="21"/>
      <w:szCs w:val="24"/>
    </w:rPr>
  </w:style>
  <w:style w:type="character" w:styleId="a6">
    <w:name w:val="annotation reference"/>
    <w:basedOn w:val="a0"/>
    <w:rsid w:val="004F09A1"/>
    <w:rPr>
      <w:sz w:val="21"/>
      <w:szCs w:val="21"/>
    </w:rPr>
  </w:style>
  <w:style w:type="paragraph" w:styleId="a7">
    <w:name w:val="annotation text"/>
    <w:basedOn w:val="a"/>
    <w:link w:val="a8"/>
    <w:rsid w:val="004F09A1"/>
    <w:pPr>
      <w:jc w:val="left"/>
    </w:pPr>
  </w:style>
  <w:style w:type="character" w:customStyle="1" w:styleId="a8">
    <w:name w:val="批注文字 字符"/>
    <w:basedOn w:val="a0"/>
    <w:link w:val="a7"/>
    <w:rsid w:val="004F09A1"/>
    <w:rPr>
      <w:kern w:val="2"/>
      <w:sz w:val="21"/>
      <w:szCs w:val="24"/>
    </w:rPr>
  </w:style>
  <w:style w:type="paragraph" w:styleId="a9">
    <w:name w:val="annotation subject"/>
    <w:basedOn w:val="a7"/>
    <w:next w:val="a7"/>
    <w:link w:val="aa"/>
    <w:rsid w:val="004F09A1"/>
    <w:rPr>
      <w:b/>
      <w:bCs/>
    </w:rPr>
  </w:style>
  <w:style w:type="character" w:customStyle="1" w:styleId="aa">
    <w:name w:val="批注主题 字符"/>
    <w:basedOn w:val="a8"/>
    <w:link w:val="a9"/>
    <w:rsid w:val="004F09A1"/>
    <w:rPr>
      <w:b/>
      <w:bCs/>
      <w:kern w:val="2"/>
      <w:sz w:val="21"/>
      <w:szCs w:val="24"/>
    </w:rPr>
  </w:style>
  <w:style w:type="paragraph" w:styleId="ab">
    <w:name w:val="List Paragraph"/>
    <w:basedOn w:val="a"/>
    <w:uiPriority w:val="99"/>
    <w:rsid w:val="005E7D92"/>
    <w:pPr>
      <w:ind w:firstLineChars="200" w:firstLine="420"/>
    </w:pPr>
  </w:style>
  <w:style w:type="paragraph" w:styleId="ac">
    <w:name w:val="caption"/>
    <w:basedOn w:val="a"/>
    <w:next w:val="a"/>
    <w:unhideWhenUsed/>
    <w:qFormat/>
    <w:rsid w:val="00A42992"/>
    <w:rPr>
      <w:rFonts w:asciiTheme="majorHAnsi" w:eastAsia="黑体" w:hAnsiTheme="majorHAnsi" w:cstheme="majorBidi"/>
      <w:sz w:val="20"/>
      <w:szCs w:val="20"/>
    </w:rPr>
  </w:style>
  <w:style w:type="character" w:styleId="ad">
    <w:name w:val="Hyperlink"/>
    <w:basedOn w:val="a0"/>
    <w:rsid w:val="00CF438C"/>
    <w:rPr>
      <w:color w:val="0563C1" w:themeColor="hyperlink"/>
      <w:u w:val="single"/>
    </w:rPr>
  </w:style>
  <w:style w:type="character" w:styleId="ae">
    <w:name w:val="Unresolved Mention"/>
    <w:basedOn w:val="a0"/>
    <w:uiPriority w:val="99"/>
    <w:semiHidden/>
    <w:unhideWhenUsed/>
    <w:rsid w:val="00CF43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3595873029@qq.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pccz.court.gov.cn/pcajxxw/pcgg/ggxq?id=FFBC7760852906050F786CA4C2B0D43D"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5DE51A-E498-4D39-B16B-4CAC20714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9</Pages>
  <Words>765</Words>
  <Characters>4367</Characters>
  <Application>Microsoft Office Word</Application>
  <DocSecurity>0</DocSecurity>
  <Lines>36</Lines>
  <Paragraphs>10</Paragraphs>
  <ScaleCrop>false</ScaleCrop>
  <Company>微软公司</Company>
  <LinksUpToDate>false</LinksUpToDate>
  <CharactersWithSpaces>5122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lawyercheng</dc:creator>
  <cp:lastModifiedBy>jzq</cp:lastModifiedBy>
  <cp:revision>70</cp:revision>
  <dcterms:created xsi:type="dcterms:W3CDTF">2021-01-11T22:39:00Z</dcterms:created>
  <dcterms:modified xsi:type="dcterms:W3CDTF">2023-11-11T05:47:00Z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