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hint="default" w:ascii="Helvetica" w:hAnsi="Helvetica" w:eastAsia="Helvetica" w:cs="Helvetica"/>
          <w:b/>
          <w:bCs/>
          <w:i w:val="0"/>
          <w:iCs w:val="0"/>
          <w:caps w:val="0"/>
          <w:color w:val="auto"/>
          <w:spacing w:val="0"/>
          <w:sz w:val="28"/>
          <w:szCs w:val="28"/>
          <w:u w:val="none"/>
          <w:lang w:val="en-US" w:eastAsia="zh-CN"/>
        </w:rPr>
      </w:pPr>
      <w:r>
        <w:rPr>
          <w:rFonts w:hint="eastAsia" w:ascii="Helvetica" w:hAnsi="Helvetica" w:eastAsia="Helvetica" w:cs="Helvetica"/>
          <w:b/>
          <w:bCs/>
          <w:i w:val="0"/>
          <w:iCs w:val="0"/>
          <w:caps w:val="0"/>
          <w:color w:val="auto"/>
          <w:spacing w:val="0"/>
          <w:sz w:val="28"/>
          <w:szCs w:val="28"/>
          <w:u w:val="none"/>
          <w:lang w:val="en-US" w:eastAsia="zh-CN"/>
        </w:rPr>
        <w:t>广西天鸿拍卖有限责任公司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0"/>
        <w:jc w:val="center"/>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b/>
          <w:bCs/>
          <w:i w:val="0"/>
          <w:iCs w:val="0"/>
          <w:caps w:val="0"/>
          <w:color w:val="auto"/>
          <w:spacing w:val="0"/>
          <w:sz w:val="28"/>
          <w:szCs w:val="28"/>
          <w:shd w:val="clear" w:fill="FFFFFF"/>
        </w:rPr>
        <w:t>关于拍卖</w:t>
      </w:r>
      <w:r>
        <w:rPr>
          <w:rFonts w:hint="default" w:ascii="Helvetica" w:hAnsi="Helvetica" w:eastAsia="Helvetica" w:cs="Helvetica"/>
          <w:b/>
          <w:bCs/>
          <w:i w:val="0"/>
          <w:iCs w:val="0"/>
          <w:caps w:val="0"/>
          <w:color w:val="auto"/>
          <w:spacing w:val="0"/>
          <w:sz w:val="28"/>
          <w:szCs w:val="28"/>
          <w:u w:val="none"/>
        </w:rPr>
        <w:t>广西南宁市上林县白圩镇覃黄村五里桥6号的土地使用权及地上建筑物8间、遗留在场地内机器设备</w:t>
      </w:r>
      <w:r>
        <w:rPr>
          <w:rFonts w:hint="default" w:ascii="Helvetica" w:hAnsi="Helvetica" w:eastAsia="Helvetica" w:cs="Helvetica"/>
          <w:b/>
          <w:bCs/>
          <w:i w:val="0"/>
          <w:iCs w:val="0"/>
          <w:caps w:val="0"/>
          <w:color w:val="auto"/>
          <w:spacing w:val="0"/>
          <w:sz w:val="28"/>
          <w:szCs w:val="28"/>
          <w:shd w:val="clear" w:fill="FFFFFF"/>
        </w:rPr>
        <w:t>的公告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eastAsia"/>
          <w:sz w:val="28"/>
          <w:szCs w:val="28"/>
        </w:rPr>
        <w:t>受广西禾鑫生物科技有限公司管理人委托，我公司定于</w:t>
      </w:r>
      <w:r>
        <w:rPr>
          <w:sz w:val="28"/>
          <w:szCs w:val="28"/>
        </w:rPr>
        <w:t>20</w:t>
      </w:r>
      <w:r>
        <w:rPr>
          <w:rFonts w:hint="eastAsia"/>
          <w:sz w:val="28"/>
          <w:szCs w:val="28"/>
        </w:rPr>
        <w:t>2</w:t>
      </w:r>
      <w:r>
        <w:rPr>
          <w:rFonts w:hint="eastAsia"/>
          <w:sz w:val="28"/>
          <w:szCs w:val="28"/>
          <w:lang w:val="en-US" w:eastAsia="zh-CN"/>
        </w:rPr>
        <w:t>4</w:t>
      </w:r>
      <w:r>
        <w:rPr>
          <w:rFonts w:hint="eastAsia"/>
          <w:sz w:val="28"/>
          <w:szCs w:val="28"/>
        </w:rPr>
        <w:t>年</w:t>
      </w:r>
      <w:r>
        <w:rPr>
          <w:rFonts w:hint="eastAsia"/>
          <w:sz w:val="28"/>
          <w:szCs w:val="28"/>
          <w:lang w:val="en-US" w:eastAsia="zh-CN"/>
        </w:rPr>
        <w:t xml:space="preserve"> 2</w:t>
      </w:r>
      <w:r>
        <w:rPr>
          <w:rFonts w:hint="eastAsia"/>
          <w:sz w:val="28"/>
          <w:szCs w:val="28"/>
        </w:rPr>
        <w:t>月</w:t>
      </w:r>
      <w:r>
        <w:rPr>
          <w:rFonts w:hint="eastAsia"/>
          <w:sz w:val="28"/>
          <w:szCs w:val="28"/>
          <w:lang w:val="en-US" w:eastAsia="zh-CN"/>
        </w:rPr>
        <w:t>21</w:t>
      </w:r>
      <w:r>
        <w:rPr>
          <w:rFonts w:hint="eastAsia"/>
          <w:sz w:val="28"/>
          <w:szCs w:val="28"/>
        </w:rPr>
        <w:t>日</w:t>
      </w:r>
      <w:r>
        <w:rPr>
          <w:rFonts w:hint="eastAsia"/>
          <w:sz w:val="28"/>
          <w:szCs w:val="28"/>
          <w:lang w:val="en-US" w:eastAsia="zh-CN"/>
        </w:rPr>
        <w:t>上午 9 时至2024年2月22日上午 9 时</w:t>
      </w:r>
      <w:r>
        <w:rPr>
          <w:rFonts w:hint="eastAsia"/>
          <w:sz w:val="28"/>
          <w:szCs w:val="28"/>
        </w:rPr>
        <w:t>在淘宝网阿里资产处置平台（http://zc-paimai.taobao.com）进行网络竞价</w:t>
      </w:r>
      <w:r>
        <w:rPr>
          <w:rFonts w:hint="eastAsia"/>
          <w:sz w:val="28"/>
          <w:szCs w:val="28"/>
          <w:lang w:val="en-US" w:eastAsia="zh-CN"/>
        </w:rPr>
        <w:t>，具体公告如下：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b/>
          <w:bCs/>
          <w:i w:val="0"/>
          <w:iCs w:val="0"/>
          <w:caps w:val="0"/>
          <w:color w:val="auto"/>
          <w:spacing w:val="0"/>
          <w:sz w:val="28"/>
          <w:szCs w:val="28"/>
        </w:rPr>
        <w:t>一、重要提示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firstLine="560" w:firstLineChars="200"/>
        <w:textAlignment w:val="auto"/>
        <w:rPr>
          <w:rFonts w:hint="eastAsia" w:ascii="Helvetica" w:hAnsi="Helvetica" w:eastAsia="Helvetica" w:cs="Helvetica"/>
          <w:i w:val="0"/>
          <w:iCs w:val="0"/>
          <w:caps w:val="0"/>
          <w:color w:val="auto"/>
          <w:spacing w:val="0"/>
          <w:kern w:val="0"/>
          <w:sz w:val="28"/>
          <w:szCs w:val="28"/>
          <w:lang w:val="en-US" w:eastAsia="zh-CN" w:bidi="ar"/>
        </w:rPr>
      </w:pPr>
      <w:r>
        <w:rPr>
          <w:rFonts w:hint="eastAsia" w:ascii="Helvetica" w:hAnsi="Helvetica" w:eastAsia="宋体" w:cs="Helvetica"/>
          <w:i w:val="0"/>
          <w:iCs w:val="0"/>
          <w:caps w:val="0"/>
          <w:color w:val="auto"/>
          <w:spacing w:val="0"/>
          <w:sz w:val="28"/>
          <w:szCs w:val="28"/>
          <w:lang w:val="en-US" w:eastAsia="zh-CN"/>
        </w:rPr>
        <w:t>1</w:t>
      </w:r>
      <w:r>
        <w:rPr>
          <w:rFonts w:hint="default" w:ascii="Helvetica" w:hAnsi="Helvetica" w:eastAsia="Helvetica" w:cs="Helvetica"/>
          <w:i w:val="0"/>
          <w:iCs w:val="0"/>
          <w:caps w:val="0"/>
          <w:color w:val="auto"/>
          <w:spacing w:val="0"/>
          <w:sz w:val="28"/>
          <w:szCs w:val="28"/>
        </w:rPr>
        <w:t>.竞拍前请务必遵照《竞买公告》、《竞买须知》及《标的物调查情况表》要求，进行实地看样、调查标的物信息（如过户要求等）、了解竞买资质、委托代理及尾款支付方式等内容。如违反相关约定，您的保证金可能会被划扣并产生其他法律责任，请理性参拍。</w:t>
      </w:r>
    </w:p>
    <w:p>
      <w:pPr>
        <w:numPr>
          <w:ilvl w:val="0"/>
          <w:numId w:val="0"/>
        </w:numPr>
        <w:ind w:firstLine="560" w:firstLineChars="200"/>
        <w:jc w:val="left"/>
        <w:rPr>
          <w:rFonts w:hint="eastAsia" w:ascii="Helvetica" w:hAnsi="Helvetica" w:eastAsia="Helvetica" w:cs="Helvetica"/>
          <w:i w:val="0"/>
          <w:iCs w:val="0"/>
          <w:caps w:val="0"/>
          <w:color w:val="auto"/>
          <w:spacing w:val="0"/>
          <w:kern w:val="0"/>
          <w:sz w:val="28"/>
          <w:szCs w:val="28"/>
          <w:lang w:val="en-US" w:eastAsia="zh-CN" w:bidi="ar"/>
        </w:rPr>
      </w:pPr>
      <w:r>
        <w:rPr>
          <w:rFonts w:hint="eastAsia" w:ascii="Helvetica" w:hAnsi="Helvetica" w:eastAsia="Helvetica" w:cs="Helvetica"/>
          <w:i w:val="0"/>
          <w:iCs w:val="0"/>
          <w:caps w:val="0"/>
          <w:color w:val="auto"/>
          <w:spacing w:val="0"/>
          <w:kern w:val="0"/>
          <w:sz w:val="28"/>
          <w:szCs w:val="28"/>
          <w:lang w:val="en-US" w:eastAsia="zh-CN" w:bidi="ar"/>
        </w:rPr>
        <w:t>2、管理人于2022年9月7日接管场地时，正由广西亿赛建设工程有限公司租赁使用，管理人接管后，已发出书面函告，要求解除租赁合同、支付场地占用费并清场，广西亿赛建设工程有限公司在未搬离场地前，仍需按照租赁合同租金标准向管理人支付场地占用费。现该场地仍由广西亿赛建设工程有限公司占用使用。</w:t>
      </w:r>
    </w:p>
    <w:p>
      <w:pPr>
        <w:keepNext w:val="0"/>
        <w:keepLines w:val="0"/>
        <w:pageBreakBefore w:val="0"/>
        <w:numPr>
          <w:ilvl w:val="0"/>
          <w:numId w:val="0"/>
        </w:numPr>
        <w:kinsoku/>
        <w:wordWrap/>
        <w:overflowPunct/>
        <w:topLinePunct w:val="0"/>
        <w:autoSpaceDE/>
        <w:autoSpaceDN/>
        <w:bidi w:val="0"/>
        <w:adjustRightInd/>
        <w:snapToGrid/>
        <w:spacing w:line="590" w:lineRule="exact"/>
        <w:ind w:firstLine="560" w:firstLineChars="200"/>
        <w:jc w:val="left"/>
        <w:textAlignment w:val="auto"/>
        <w:rPr>
          <w:rFonts w:hint="default" w:ascii="Helvetica" w:hAnsi="Helvetica" w:eastAsia="Helvetica" w:cs="Helvetica"/>
          <w:i w:val="0"/>
          <w:iCs w:val="0"/>
          <w:caps w:val="0"/>
          <w:color w:val="auto"/>
          <w:spacing w:val="0"/>
          <w:kern w:val="0"/>
          <w:sz w:val="28"/>
          <w:szCs w:val="28"/>
          <w:lang w:val="en-US" w:eastAsia="zh-CN" w:bidi="ar"/>
        </w:rPr>
      </w:pPr>
      <w:r>
        <w:rPr>
          <w:rFonts w:hint="eastAsia" w:ascii="Helvetica" w:hAnsi="Helvetica" w:eastAsia="Helvetica" w:cs="Helvetica"/>
          <w:i w:val="0"/>
          <w:iCs w:val="0"/>
          <w:caps w:val="0"/>
          <w:color w:val="auto"/>
          <w:spacing w:val="0"/>
          <w:kern w:val="0"/>
          <w:sz w:val="28"/>
          <w:szCs w:val="28"/>
          <w:lang w:val="en-US" w:eastAsia="zh-CN" w:bidi="ar"/>
        </w:rPr>
        <w:t>3、根据了解和现场勘察到的情况，广西禾鑫生物科技有限公司于2013年、2014年左右已停止经营，拍卖标的物年久失修，房屋存在一定程度的破损。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eastAsia" w:ascii="Helvetica" w:hAnsi="Helvetica" w:eastAsia="Helvetica" w:cs="Helvetica"/>
          <w:i w:val="0"/>
          <w:iCs w:val="0"/>
          <w:caps w:val="0"/>
          <w:color w:val="auto"/>
          <w:spacing w:val="0"/>
          <w:kern w:val="0"/>
          <w:sz w:val="28"/>
          <w:szCs w:val="28"/>
          <w:lang w:val="en-US" w:eastAsia="zh-CN" w:bidi="ar"/>
        </w:rPr>
      </w:pPr>
      <w:r>
        <w:rPr>
          <w:rFonts w:hint="eastAsia" w:ascii="Helvetica" w:hAnsi="Helvetica" w:eastAsia="Helvetica" w:cs="Helvetica"/>
          <w:i w:val="0"/>
          <w:iCs w:val="0"/>
          <w:caps w:val="0"/>
          <w:color w:val="auto"/>
          <w:spacing w:val="0"/>
          <w:kern w:val="0"/>
          <w:sz w:val="28"/>
          <w:szCs w:val="28"/>
          <w:lang w:val="en-US" w:eastAsia="zh-CN" w:bidi="ar"/>
        </w:rPr>
        <w:t>4、由于广西禾鑫生物科技有限公司的法定代表人已去世，未能有效联系其他股东接管到营业执照、公章、权属资料、建设材料等文件，所获悉的资料均系从不动产登记中心、上林县自然资源局等相关部门处获取，因此无法提供相关土地、房屋产权证书、建设材料等文件的原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firstLine="560" w:firstLineChars="200"/>
        <w:textAlignment w:val="auto"/>
        <w:rPr>
          <w:rFonts w:hint="eastAsia" w:ascii="Helvetica" w:hAnsi="Helvetica" w:eastAsia="Helvetica" w:cs="Helvetica"/>
          <w:i w:val="0"/>
          <w:iCs w:val="0"/>
          <w:caps w:val="0"/>
          <w:color w:val="auto"/>
          <w:spacing w:val="0"/>
          <w:kern w:val="0"/>
          <w:sz w:val="28"/>
          <w:szCs w:val="28"/>
          <w:lang w:val="en-US" w:eastAsia="zh-CN" w:bidi="ar"/>
        </w:rPr>
      </w:pPr>
      <w:r>
        <w:rPr>
          <w:rFonts w:hint="eastAsia" w:ascii="Helvetica" w:hAnsi="Helvetica" w:eastAsia="宋体" w:cs="Helvetica"/>
          <w:i w:val="0"/>
          <w:iCs w:val="0"/>
          <w:caps w:val="0"/>
          <w:color w:val="auto"/>
          <w:spacing w:val="0"/>
          <w:sz w:val="28"/>
          <w:szCs w:val="28"/>
          <w:lang w:val="en-US" w:eastAsia="zh-CN"/>
        </w:rPr>
        <w:t>5</w:t>
      </w:r>
      <w:r>
        <w:rPr>
          <w:rFonts w:hint="default" w:ascii="Helvetica" w:hAnsi="Helvetica" w:eastAsia="Helvetica" w:cs="Helvetica"/>
          <w:i w:val="0"/>
          <w:iCs w:val="0"/>
          <w:caps w:val="0"/>
          <w:color w:val="auto"/>
          <w:spacing w:val="0"/>
          <w:sz w:val="28"/>
          <w:szCs w:val="28"/>
        </w:rPr>
        <w:t>、本次拍卖公告所作的情况说明，仅为竞买人参与竞买提供参考，不能作为竞买人判断、权衡价值的最终依据，竞买人根据自身需求可自行调查、了解、核实。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b/>
          <w:bCs/>
          <w:i w:val="0"/>
          <w:iCs w:val="0"/>
          <w:caps w:val="0"/>
          <w:color w:val="auto"/>
          <w:spacing w:val="0"/>
          <w:sz w:val="28"/>
          <w:szCs w:val="28"/>
        </w:rPr>
        <w:t>二、  拍卖标的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bookmarkStart w:id="0" w:name="_Hlk134624416"/>
      <w:r>
        <w:rPr>
          <w:rFonts w:hint="default" w:ascii="Helvetica" w:hAnsi="Helvetica" w:eastAsia="Helvetica" w:cs="Helvetica"/>
          <w:b/>
          <w:bCs/>
          <w:i w:val="0"/>
          <w:iCs w:val="0"/>
          <w:caps w:val="0"/>
          <w:color w:val="auto"/>
          <w:spacing w:val="0"/>
          <w:sz w:val="28"/>
          <w:szCs w:val="28"/>
          <w:u w:val="none"/>
        </w:rPr>
        <w:t>广西南宁市上林县白圩镇覃黄村五里桥6号的土地使用权及地上建筑物8间、遗留在场地内的机器设备。</w:t>
      </w:r>
      <w:r>
        <w:rPr>
          <w:rFonts w:hint="default" w:ascii="Helvetica" w:hAnsi="Helvetica" w:eastAsia="Helvetica" w:cs="Helvetica"/>
          <w:b/>
          <w:bCs/>
          <w:i w:val="0"/>
          <w:iCs w:val="0"/>
          <w:caps w:val="0"/>
          <w:color w:val="auto"/>
          <w:spacing w:val="-17"/>
          <w:sz w:val="28"/>
          <w:szCs w:val="28"/>
        </w:rPr>
        <w:t>起拍价：2866933.76元，保证金：20万元，增价幅度：5</w:t>
      </w:r>
      <w:r>
        <w:rPr>
          <w:rFonts w:hint="eastAsia" w:ascii="Helvetica" w:hAnsi="Helvetica" w:eastAsia="宋体" w:cs="Helvetica"/>
          <w:b/>
          <w:bCs/>
          <w:i w:val="0"/>
          <w:iCs w:val="0"/>
          <w:caps w:val="0"/>
          <w:color w:val="auto"/>
          <w:spacing w:val="-17"/>
          <w:sz w:val="28"/>
          <w:szCs w:val="28"/>
          <w:lang w:val="en-US" w:eastAsia="zh-CN"/>
        </w:rPr>
        <w:t>000</w:t>
      </w:r>
      <w:r>
        <w:rPr>
          <w:rFonts w:hint="default" w:ascii="Helvetica" w:hAnsi="Helvetica" w:eastAsia="Helvetica" w:cs="Helvetica"/>
          <w:b/>
          <w:bCs/>
          <w:i w:val="0"/>
          <w:iCs w:val="0"/>
          <w:caps w:val="0"/>
          <w:color w:val="auto"/>
          <w:spacing w:val="-17"/>
          <w:sz w:val="28"/>
          <w:szCs w:val="28"/>
        </w:rPr>
        <w:t>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对上述标的权属有异议者，请于</w:t>
      </w:r>
      <w:r>
        <w:rPr>
          <w:rFonts w:hint="default" w:ascii="Helvetica" w:hAnsi="Helvetica" w:eastAsia="Helvetica" w:cs="Helvetica"/>
          <w:b/>
          <w:bCs/>
          <w:i w:val="0"/>
          <w:iCs w:val="0"/>
          <w:caps w:val="0"/>
          <w:color w:val="auto"/>
          <w:spacing w:val="0"/>
          <w:sz w:val="28"/>
          <w:szCs w:val="28"/>
        </w:rPr>
        <w:t>202</w:t>
      </w:r>
      <w:r>
        <w:rPr>
          <w:rFonts w:hint="eastAsia" w:ascii="Helvetica" w:hAnsi="Helvetica" w:eastAsia="宋体" w:cs="Helvetica"/>
          <w:b/>
          <w:bCs/>
          <w:i w:val="0"/>
          <w:iCs w:val="0"/>
          <w:caps w:val="0"/>
          <w:color w:val="auto"/>
          <w:spacing w:val="0"/>
          <w:sz w:val="28"/>
          <w:szCs w:val="28"/>
          <w:lang w:val="en-US" w:eastAsia="zh-CN"/>
        </w:rPr>
        <w:t>4</w:t>
      </w:r>
      <w:r>
        <w:rPr>
          <w:rFonts w:hint="default" w:ascii="Helvetica" w:hAnsi="Helvetica" w:eastAsia="Helvetica" w:cs="Helvetica"/>
          <w:b/>
          <w:bCs/>
          <w:i w:val="0"/>
          <w:iCs w:val="0"/>
          <w:caps w:val="0"/>
          <w:color w:val="auto"/>
          <w:spacing w:val="0"/>
          <w:sz w:val="28"/>
          <w:szCs w:val="28"/>
        </w:rPr>
        <w:t>年</w:t>
      </w:r>
      <w:r>
        <w:rPr>
          <w:rFonts w:hint="eastAsia" w:ascii="Helvetica" w:hAnsi="Helvetica" w:eastAsia="宋体" w:cs="Helvetica"/>
          <w:b/>
          <w:bCs/>
          <w:i w:val="0"/>
          <w:iCs w:val="0"/>
          <w:caps w:val="0"/>
          <w:color w:val="auto"/>
          <w:spacing w:val="0"/>
          <w:sz w:val="28"/>
          <w:szCs w:val="28"/>
          <w:lang w:val="en-US" w:eastAsia="zh-CN"/>
        </w:rPr>
        <w:t>2</w:t>
      </w:r>
      <w:r>
        <w:rPr>
          <w:rFonts w:hint="default" w:ascii="Helvetica" w:hAnsi="Helvetica" w:eastAsia="Helvetica" w:cs="Helvetica"/>
          <w:b/>
          <w:bCs/>
          <w:i w:val="0"/>
          <w:iCs w:val="0"/>
          <w:caps w:val="0"/>
          <w:color w:val="auto"/>
          <w:spacing w:val="0"/>
          <w:sz w:val="28"/>
          <w:szCs w:val="28"/>
        </w:rPr>
        <w:t>月</w:t>
      </w:r>
      <w:r>
        <w:rPr>
          <w:rFonts w:hint="eastAsia" w:ascii="Helvetica" w:hAnsi="Helvetica" w:eastAsia="宋体" w:cs="Helvetica"/>
          <w:b/>
          <w:bCs/>
          <w:i w:val="0"/>
          <w:iCs w:val="0"/>
          <w:caps w:val="0"/>
          <w:color w:val="auto"/>
          <w:spacing w:val="0"/>
          <w:sz w:val="28"/>
          <w:szCs w:val="28"/>
          <w:lang w:val="en-US" w:eastAsia="zh-CN"/>
        </w:rPr>
        <w:t>19</w:t>
      </w:r>
      <w:r>
        <w:rPr>
          <w:rFonts w:hint="default" w:ascii="Helvetica" w:hAnsi="Helvetica" w:eastAsia="Helvetica" w:cs="Helvetica"/>
          <w:b/>
          <w:bCs/>
          <w:i w:val="0"/>
          <w:iCs w:val="0"/>
          <w:caps w:val="0"/>
          <w:color w:val="auto"/>
          <w:spacing w:val="0"/>
          <w:sz w:val="28"/>
          <w:szCs w:val="28"/>
        </w:rPr>
        <w:t>日</w:t>
      </w:r>
      <w:r>
        <w:rPr>
          <w:rFonts w:hint="default" w:ascii="Helvetica" w:hAnsi="Helvetica" w:eastAsia="Helvetica" w:cs="Helvetica"/>
          <w:i w:val="0"/>
          <w:iCs w:val="0"/>
          <w:caps w:val="0"/>
          <w:color w:val="auto"/>
          <w:spacing w:val="0"/>
          <w:sz w:val="28"/>
          <w:szCs w:val="28"/>
        </w:rPr>
        <w:t>前联系</w:t>
      </w:r>
      <w:r>
        <w:rPr>
          <w:rFonts w:hint="eastAsia" w:ascii="Helvetica" w:hAnsi="Helvetica" w:eastAsia="宋体" w:cs="Helvetica"/>
          <w:i w:val="0"/>
          <w:iCs w:val="0"/>
          <w:caps w:val="0"/>
          <w:color w:val="auto"/>
          <w:spacing w:val="0"/>
          <w:sz w:val="28"/>
          <w:szCs w:val="28"/>
          <w:lang w:val="en-US" w:eastAsia="zh-CN"/>
        </w:rPr>
        <w:t>我公司</w:t>
      </w:r>
      <w:r>
        <w:rPr>
          <w:rFonts w:hint="default" w:ascii="Helvetica" w:hAnsi="Helvetica" w:eastAsia="Helvetica" w:cs="Helvetica"/>
          <w:i w:val="0"/>
          <w:iCs w:val="0"/>
          <w:caps w:val="0"/>
          <w:color w:val="auto"/>
          <w:spacing w:val="0"/>
          <w:sz w:val="28"/>
          <w:szCs w:val="28"/>
        </w:rPr>
        <w:t>（</w:t>
      </w:r>
      <w:r>
        <w:rPr>
          <w:rFonts w:hint="eastAsia" w:ascii="Helvetica" w:hAnsi="Helvetica" w:eastAsia="宋体" w:cs="Helvetica"/>
          <w:i w:val="0"/>
          <w:iCs w:val="0"/>
          <w:caps w:val="0"/>
          <w:color w:val="auto"/>
          <w:spacing w:val="0"/>
          <w:sz w:val="28"/>
          <w:szCs w:val="28"/>
          <w:lang w:val="en-US" w:eastAsia="zh-CN"/>
        </w:rPr>
        <w:t>联系人：宋女士</w:t>
      </w:r>
      <w:r>
        <w:rPr>
          <w:rFonts w:hint="default" w:ascii="Helvetica" w:hAnsi="Helvetica" w:eastAsia="Helvetica" w:cs="Helvetica"/>
          <w:i w:val="0"/>
          <w:iCs w:val="0"/>
          <w:caps w:val="0"/>
          <w:color w:val="auto"/>
          <w:spacing w:val="0"/>
          <w:sz w:val="28"/>
          <w:szCs w:val="28"/>
        </w:rPr>
        <w:t xml:space="preserve"> </w:t>
      </w:r>
      <w:r>
        <w:rPr>
          <w:rFonts w:hint="eastAsia" w:ascii="Helvetica" w:hAnsi="Helvetica" w:eastAsia="宋体" w:cs="Helvetica"/>
          <w:i w:val="0"/>
          <w:iCs w:val="0"/>
          <w:caps w:val="0"/>
          <w:color w:val="auto"/>
          <w:spacing w:val="0"/>
          <w:sz w:val="28"/>
          <w:szCs w:val="28"/>
          <w:lang w:val="en-US" w:eastAsia="zh-CN"/>
        </w:rPr>
        <w:t>联系电话：19195907025</w:t>
      </w:r>
      <w:r>
        <w:rPr>
          <w:rFonts w:hint="default" w:ascii="Helvetica" w:hAnsi="Helvetica" w:eastAsia="Helvetica" w:cs="Helvetica"/>
          <w:i w:val="0"/>
          <w:iCs w:val="0"/>
          <w:caps w:val="0"/>
          <w:color w:val="auto"/>
          <w:spacing w:val="0"/>
          <w:sz w:val="28"/>
          <w:szCs w:val="28"/>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bCs/>
          <w:i w:val="0"/>
          <w:iCs w:val="0"/>
          <w:caps w:val="0"/>
          <w:color w:val="auto"/>
          <w:spacing w:val="0"/>
          <w:sz w:val="28"/>
          <w:szCs w:val="28"/>
          <w:u w:val="none"/>
        </w:rPr>
      </w:pPr>
      <w:r>
        <w:rPr>
          <w:rFonts w:hint="default" w:ascii="Helvetica" w:hAnsi="Helvetica" w:eastAsia="Helvetica" w:cs="Helvetica"/>
          <w:b/>
          <w:bCs/>
          <w:i w:val="0"/>
          <w:iCs w:val="0"/>
          <w:caps w:val="0"/>
          <w:color w:val="auto"/>
          <w:spacing w:val="0"/>
          <w:sz w:val="28"/>
          <w:szCs w:val="28"/>
          <w:u w:val="none"/>
        </w:rPr>
        <w:t>1、土地基本状况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根据现场勘察，拍卖标的物位于广西壮族自治区南宁市上林县白圩镇覃黄村五里桥6号，所在区域实际基础设施开发程度达到低配置配置“五通一平”（即通路、通电、通讯、通水、排水及土地平整），地势平坦，无异常地质现象，无特殊城市规划限制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土地证号：上国用（2013）字第017号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土地用途：工业用地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土地座落：上林县白圩镇覃黄村五里桥6号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交易方式：出让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土地面积(㎡)：13837.10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终止使用日期：2058年9月3日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建筑面积(㎡)：4910.89</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评估总价：4479584元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bCs/>
          <w:i w:val="0"/>
          <w:iCs w:val="0"/>
          <w:caps w:val="0"/>
          <w:color w:val="auto"/>
          <w:spacing w:val="0"/>
          <w:sz w:val="28"/>
          <w:szCs w:val="28"/>
          <w:u w:val="none"/>
        </w:rPr>
      </w:pPr>
      <w:r>
        <w:rPr>
          <w:rFonts w:hint="default" w:ascii="Helvetica" w:hAnsi="Helvetica" w:eastAsia="Helvetica" w:cs="Helvetica"/>
          <w:b/>
          <w:bCs/>
          <w:i w:val="0"/>
          <w:iCs w:val="0"/>
          <w:caps w:val="0"/>
          <w:color w:val="auto"/>
          <w:spacing w:val="0"/>
          <w:sz w:val="28"/>
          <w:szCs w:val="28"/>
          <w:u w:val="none"/>
        </w:rPr>
        <w:t>2、建筑物基本状况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1）建筑物共8间，产权证号分别为：上房权证字第2013001077号、上房权证字第2013001078号、上房权证字第2013001079号、上房权证字第2013001080号、上房权证字第2013001081号、上房权证字第2013001082号、上房权证字第2013001083号、上房权证字第2013001084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 xml:space="preserve">（2）建筑物状况：1、2、3、6幢为砖木结构；4、5、8幢为钢结构；7幢为混合结构，总高均为1层，均位于第1层。规划布局一般，地面绿化率差，院子内有停车位等配套设施。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（3）设备、设施状况：房屋的水电、通讯、有线电视等设备、设施均未配备。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（4）装修状况：部分涂料外墙，基本已脱落，部分红砖外墙，部分水泥外墙；钢管铝合金玻璃窗，室内装修为简单装修，具体装修情况如下：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房屋：地面部分贴普通瓷砖，部分水泥地板，内墙部分涂料，基本已脱落，部分水泥内墙，部分红砖内墙，入户门部分为木质门，部分为铁门；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厨房：地面铺普通瓷砖，内墙为涂料，基本已脱落，涂料顶。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卫生间：地面铺防滑瓷砖，内墙为瓷砖，涂料吊顶部分已脱落。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（5）工程质量：经现场勘察，部分建筑物墙体及天棚出现裂缝、受潮现象，建筑物无明显倾斜，工程质量一般。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（6）建成时间：1-8幢建成年限分别为1995年、1969年、1995年、2009年、2009年、1969年、1995年、2009年。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（7）维修保养：维修保养一般。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（8）可利用性：布局合理，通风和采光一般，整体可利用率一般。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bCs/>
          <w:i w:val="0"/>
          <w:iCs w:val="0"/>
          <w:caps w:val="0"/>
          <w:color w:val="auto"/>
          <w:spacing w:val="0"/>
          <w:sz w:val="28"/>
          <w:szCs w:val="28"/>
          <w:u w:val="none"/>
        </w:rPr>
      </w:pPr>
      <w:r>
        <w:rPr>
          <w:rFonts w:hint="default" w:ascii="Helvetica" w:hAnsi="Helvetica" w:eastAsia="Helvetica" w:cs="Helvetica"/>
          <w:b/>
          <w:bCs/>
          <w:i w:val="0"/>
          <w:iCs w:val="0"/>
          <w:caps w:val="0"/>
          <w:color w:val="auto"/>
          <w:spacing w:val="0"/>
          <w:sz w:val="28"/>
          <w:szCs w:val="28"/>
          <w:u w:val="none"/>
        </w:rPr>
        <w:t>3、机器设备基本状况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val="0"/>
          <w:bCs w:val="0"/>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1）建筑物内遗留以下物品：发酵剂、禾欣动力等原材料一堆（均已过期）,锥型搅拌机1台、高速风筛机1台、摆线针轮搅拌机2台、颗粒挤压机1台、犁刀式混合机3台、零散配件若干、电机4台、（锅炉）蒸汽发生器、减速机3台、木床6张、生化培养箱1台、恒温震荡器1台、超净工作台1台、铁架床5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bCs/>
          <w:i w:val="0"/>
          <w:iCs w:val="0"/>
          <w:caps w:val="0"/>
          <w:color w:val="auto"/>
          <w:spacing w:val="0"/>
          <w:sz w:val="28"/>
          <w:szCs w:val="28"/>
          <w:u w:val="none"/>
        </w:rPr>
      </w:pPr>
      <w:r>
        <w:rPr>
          <w:rFonts w:hint="default" w:ascii="Helvetica" w:hAnsi="Helvetica" w:eastAsia="Helvetica" w:cs="Helvetica"/>
          <w:b w:val="0"/>
          <w:bCs w:val="0"/>
          <w:i w:val="0"/>
          <w:iCs w:val="0"/>
          <w:caps w:val="0"/>
          <w:color w:val="auto"/>
          <w:spacing w:val="0"/>
          <w:sz w:val="28"/>
          <w:szCs w:val="28"/>
          <w:u w:val="none"/>
        </w:rPr>
        <w:t>（2）设备、设施状况：基本无法再继续使用。</w:t>
      </w:r>
    </w:p>
    <w:bookmarkEnd w:id="0"/>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b/>
          <w:bCs/>
          <w:i w:val="0"/>
          <w:iCs w:val="0"/>
          <w:caps w:val="0"/>
          <w:color w:val="auto"/>
          <w:spacing w:val="0"/>
          <w:sz w:val="28"/>
          <w:szCs w:val="28"/>
        </w:rPr>
        <w:t>三、  咨询看样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自202</w:t>
      </w:r>
      <w:r>
        <w:rPr>
          <w:rFonts w:hint="eastAsia" w:ascii="Helvetica" w:hAnsi="Helvetica" w:eastAsia="宋体" w:cs="Helvetica"/>
          <w:i w:val="0"/>
          <w:iCs w:val="0"/>
          <w:caps w:val="0"/>
          <w:color w:val="auto"/>
          <w:spacing w:val="0"/>
          <w:sz w:val="28"/>
          <w:szCs w:val="28"/>
          <w:lang w:val="en-US" w:eastAsia="zh-CN"/>
        </w:rPr>
        <w:t>4</w:t>
      </w:r>
      <w:r>
        <w:rPr>
          <w:rFonts w:hint="default" w:ascii="Helvetica" w:hAnsi="Helvetica" w:eastAsia="Helvetica" w:cs="Helvetica"/>
          <w:i w:val="0"/>
          <w:iCs w:val="0"/>
          <w:caps w:val="0"/>
          <w:color w:val="auto"/>
          <w:spacing w:val="0"/>
          <w:sz w:val="28"/>
          <w:szCs w:val="28"/>
        </w:rPr>
        <w:t>年1月</w:t>
      </w:r>
      <w:r>
        <w:rPr>
          <w:rFonts w:hint="eastAsia" w:ascii="Helvetica" w:hAnsi="Helvetica" w:eastAsia="宋体" w:cs="Helvetica"/>
          <w:i w:val="0"/>
          <w:iCs w:val="0"/>
          <w:caps w:val="0"/>
          <w:color w:val="auto"/>
          <w:spacing w:val="0"/>
          <w:sz w:val="28"/>
          <w:szCs w:val="28"/>
          <w:lang w:val="en-US" w:eastAsia="zh-CN"/>
        </w:rPr>
        <w:t>30</w:t>
      </w:r>
      <w:r>
        <w:rPr>
          <w:rFonts w:hint="default" w:ascii="Helvetica" w:hAnsi="Helvetica" w:eastAsia="Helvetica" w:cs="Helvetica"/>
          <w:i w:val="0"/>
          <w:iCs w:val="0"/>
          <w:caps w:val="0"/>
          <w:color w:val="auto"/>
          <w:spacing w:val="0"/>
          <w:sz w:val="28"/>
          <w:szCs w:val="28"/>
        </w:rPr>
        <w:t>日起至202</w:t>
      </w:r>
      <w:r>
        <w:rPr>
          <w:rFonts w:hint="eastAsia" w:ascii="Helvetica" w:hAnsi="Helvetica" w:eastAsia="宋体" w:cs="Helvetica"/>
          <w:i w:val="0"/>
          <w:iCs w:val="0"/>
          <w:caps w:val="0"/>
          <w:color w:val="auto"/>
          <w:spacing w:val="0"/>
          <w:sz w:val="28"/>
          <w:szCs w:val="28"/>
          <w:lang w:val="en-US" w:eastAsia="zh-CN"/>
        </w:rPr>
        <w:t>4</w:t>
      </w:r>
      <w:r>
        <w:rPr>
          <w:rFonts w:hint="default" w:ascii="Helvetica" w:hAnsi="Helvetica" w:eastAsia="Helvetica" w:cs="Helvetica"/>
          <w:i w:val="0"/>
          <w:iCs w:val="0"/>
          <w:caps w:val="0"/>
          <w:color w:val="auto"/>
          <w:spacing w:val="0"/>
          <w:sz w:val="28"/>
          <w:szCs w:val="28"/>
        </w:rPr>
        <w:t>年</w:t>
      </w:r>
      <w:r>
        <w:rPr>
          <w:rFonts w:hint="eastAsia" w:ascii="Helvetica" w:hAnsi="Helvetica" w:eastAsia="宋体" w:cs="Helvetica"/>
          <w:i w:val="0"/>
          <w:iCs w:val="0"/>
          <w:caps w:val="0"/>
          <w:color w:val="auto"/>
          <w:spacing w:val="0"/>
          <w:sz w:val="28"/>
          <w:szCs w:val="28"/>
          <w:lang w:val="en-US" w:eastAsia="zh-CN"/>
        </w:rPr>
        <w:t>2</w:t>
      </w:r>
      <w:r>
        <w:rPr>
          <w:rFonts w:hint="default" w:ascii="Helvetica" w:hAnsi="Helvetica" w:eastAsia="Helvetica" w:cs="Helvetica"/>
          <w:i w:val="0"/>
          <w:iCs w:val="0"/>
          <w:caps w:val="0"/>
          <w:color w:val="auto"/>
          <w:spacing w:val="0"/>
          <w:sz w:val="28"/>
          <w:szCs w:val="28"/>
        </w:rPr>
        <w:t>月</w:t>
      </w:r>
      <w:r>
        <w:rPr>
          <w:rFonts w:hint="eastAsia" w:ascii="Helvetica" w:hAnsi="Helvetica" w:eastAsia="宋体" w:cs="Helvetica"/>
          <w:i w:val="0"/>
          <w:iCs w:val="0"/>
          <w:caps w:val="0"/>
          <w:color w:val="auto"/>
          <w:spacing w:val="0"/>
          <w:sz w:val="28"/>
          <w:szCs w:val="28"/>
          <w:lang w:val="en-US" w:eastAsia="zh-CN"/>
        </w:rPr>
        <w:t>20</w:t>
      </w:r>
      <w:r>
        <w:rPr>
          <w:rFonts w:hint="default" w:ascii="Helvetica" w:hAnsi="Helvetica" w:eastAsia="Helvetica" w:cs="Helvetica"/>
          <w:i w:val="0"/>
          <w:iCs w:val="0"/>
          <w:caps w:val="0"/>
          <w:color w:val="auto"/>
          <w:spacing w:val="0"/>
          <w:sz w:val="28"/>
          <w:szCs w:val="28"/>
        </w:rPr>
        <w:t>日止（节假日休息）接受咨询，如意向竞买人有意现场走访的，请</w:t>
      </w:r>
      <w:r>
        <w:rPr>
          <w:rFonts w:hint="eastAsia" w:ascii="Helvetica" w:hAnsi="Helvetica" w:eastAsia="宋体" w:cs="Helvetica"/>
          <w:i w:val="0"/>
          <w:iCs w:val="0"/>
          <w:caps w:val="0"/>
          <w:color w:val="auto"/>
          <w:spacing w:val="0"/>
          <w:sz w:val="28"/>
          <w:szCs w:val="28"/>
          <w:lang w:val="en-US" w:eastAsia="zh-CN"/>
        </w:rPr>
        <w:t>致电破产管理人 吴律师</w:t>
      </w:r>
      <w:r>
        <w:rPr>
          <w:rFonts w:hint="default" w:ascii="Helvetica" w:hAnsi="Helvetica" w:eastAsia="Helvetica" w:cs="Helvetica"/>
          <w:i w:val="0"/>
          <w:iCs w:val="0"/>
          <w:caps w:val="0"/>
          <w:color w:val="auto"/>
          <w:spacing w:val="0"/>
          <w:sz w:val="28"/>
          <w:szCs w:val="28"/>
        </w:rPr>
        <w:t>13707808980</w:t>
      </w:r>
      <w:r>
        <w:rPr>
          <w:rFonts w:hint="eastAsia" w:ascii="Helvetica" w:hAnsi="Helvetica" w:eastAsia="宋体" w:cs="Helvetica"/>
          <w:i w:val="0"/>
          <w:iCs w:val="0"/>
          <w:caps w:val="0"/>
          <w:color w:val="auto"/>
          <w:spacing w:val="0"/>
          <w:sz w:val="28"/>
          <w:szCs w:val="28"/>
          <w:lang w:val="en-US" w:eastAsia="zh-CN"/>
        </w:rPr>
        <w:t>咨询</w:t>
      </w:r>
      <w:r>
        <w:rPr>
          <w:rFonts w:hint="default" w:ascii="Helvetica" w:hAnsi="Helvetica" w:eastAsia="Helvetica" w:cs="Helvetica"/>
          <w:i w:val="0"/>
          <w:iCs w:val="0"/>
          <w:caps w:val="0"/>
          <w:color w:val="auto"/>
          <w:spacing w:val="0"/>
          <w:sz w:val="28"/>
          <w:szCs w:val="28"/>
        </w:rPr>
        <w:t>具体事宜。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b/>
          <w:bCs/>
          <w:i w:val="0"/>
          <w:iCs w:val="0"/>
          <w:caps w:val="0"/>
          <w:color w:val="auto"/>
          <w:spacing w:val="0"/>
          <w:sz w:val="28"/>
          <w:szCs w:val="28"/>
        </w:rPr>
        <w:t>四、竞买人条件：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bookmarkStart w:id="1" w:name="_Hlk134625426"/>
      <w:r>
        <w:rPr>
          <w:rFonts w:hint="default" w:ascii="Helvetica" w:hAnsi="Helvetica" w:eastAsia="Helvetica" w:cs="Helvetica"/>
          <w:i w:val="0"/>
          <w:iCs w:val="0"/>
          <w:caps w:val="0"/>
          <w:color w:val="auto"/>
          <w:spacing w:val="0"/>
          <w:sz w:val="28"/>
          <w:szCs w:val="28"/>
          <w:u w:val="none"/>
        </w:rPr>
        <w:t>1. </w:t>
      </w:r>
      <w:bookmarkEnd w:id="1"/>
      <w:r>
        <w:rPr>
          <w:rFonts w:hint="default" w:ascii="Helvetica" w:hAnsi="Helvetica" w:eastAsia="Helvetica" w:cs="Helvetica"/>
          <w:i w:val="0"/>
          <w:iCs w:val="0"/>
          <w:caps w:val="0"/>
          <w:color w:val="auto"/>
          <w:spacing w:val="0"/>
          <w:sz w:val="28"/>
          <w:szCs w:val="28"/>
        </w:rPr>
        <w:t>凡具备完全民事行为能力的公民、法人和其他组织均可参加竞买，若不具有完全民事行为能力其委托人或代理人必须具备完全民事行为能力；</w:t>
      </w:r>
      <w:r>
        <w:rPr>
          <w:rFonts w:hint="default" w:ascii="Helvetica" w:hAnsi="Helvetica" w:eastAsia="Helvetica" w:cs="Helvetica"/>
          <w:b/>
          <w:bCs/>
          <w:i w:val="0"/>
          <w:iCs w:val="0"/>
          <w:caps w:val="0"/>
          <w:color w:val="auto"/>
          <w:spacing w:val="0"/>
          <w:sz w:val="28"/>
          <w:szCs w:val="28"/>
        </w:rPr>
        <w:t>法律、行政法规、司法解释对买受人资格或者条件有特殊规定的（比如工业厂房限购等）</w:t>
      </w:r>
      <w:r>
        <w:rPr>
          <w:rFonts w:hint="default" w:ascii="Helvetica" w:hAnsi="Helvetica" w:eastAsia="Helvetica" w:cs="Helvetica"/>
          <w:i w:val="0"/>
          <w:iCs w:val="0"/>
          <w:caps w:val="0"/>
          <w:color w:val="auto"/>
          <w:spacing w:val="0"/>
          <w:sz w:val="28"/>
          <w:szCs w:val="28"/>
        </w:rPr>
        <w:t>，</w:t>
      </w:r>
      <w:r>
        <w:rPr>
          <w:rFonts w:hint="default" w:ascii="Helvetica" w:hAnsi="Helvetica" w:eastAsia="Helvetica" w:cs="Helvetica"/>
          <w:b/>
          <w:bCs/>
          <w:i w:val="0"/>
          <w:iCs w:val="0"/>
          <w:caps w:val="0"/>
          <w:color w:val="auto"/>
          <w:spacing w:val="0"/>
          <w:sz w:val="28"/>
          <w:szCs w:val="28"/>
        </w:rPr>
        <w:t>竞买人应当在参拍前自行向有关部门了解具体规定，并保证自身具备符合规定的资格或者条件</w:t>
      </w:r>
      <w:r>
        <w:rPr>
          <w:rFonts w:hint="default" w:ascii="Helvetica" w:hAnsi="Helvetica" w:eastAsia="Helvetica" w:cs="Helvetica"/>
          <w:i w:val="0"/>
          <w:iCs w:val="0"/>
          <w:caps w:val="0"/>
          <w:color w:val="auto"/>
          <w:spacing w:val="0"/>
          <w:sz w:val="28"/>
          <w:szCs w:val="28"/>
        </w:rPr>
        <w:t>。因不符合条件参加竞买的，由竞买人自行承担相应的法律责任。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2. 竞买人可委托代理人（具备完全民事行为能力的自然人）进行，但须在竞买开始前与</w:t>
      </w:r>
      <w:r>
        <w:rPr>
          <w:rFonts w:hint="eastAsia" w:ascii="Helvetica" w:hAnsi="Helvetica" w:eastAsia="宋体" w:cs="Helvetica"/>
          <w:i w:val="0"/>
          <w:iCs w:val="0"/>
          <w:caps w:val="0"/>
          <w:color w:val="auto"/>
          <w:spacing w:val="0"/>
          <w:sz w:val="28"/>
          <w:szCs w:val="28"/>
          <w:lang w:val="en-US" w:eastAsia="zh-CN"/>
        </w:rPr>
        <w:t>我公司</w:t>
      </w:r>
      <w:r>
        <w:rPr>
          <w:rFonts w:hint="default" w:ascii="Helvetica" w:hAnsi="Helvetica" w:eastAsia="Helvetica" w:cs="Helvetica"/>
          <w:i w:val="0"/>
          <w:iCs w:val="0"/>
          <w:caps w:val="0"/>
          <w:color w:val="auto"/>
          <w:spacing w:val="0"/>
          <w:sz w:val="28"/>
          <w:szCs w:val="28"/>
        </w:rPr>
        <w:t>沟通办理委托手续；竞买成功后，竞买人（法定代表人、其他组织的负责人</w:t>
      </w:r>
      <w:r>
        <w:rPr>
          <w:rFonts w:hint="default" w:ascii="Helvetica" w:hAnsi="Helvetica" w:eastAsia="Helvetica" w:cs="Helvetica"/>
          <w:i w:val="0"/>
          <w:iCs w:val="0"/>
          <w:caps w:val="0"/>
          <w:color w:val="auto"/>
          <w:spacing w:val="0"/>
          <w:sz w:val="28"/>
          <w:szCs w:val="28"/>
          <w:highlight w:val="none"/>
        </w:rPr>
        <w:t>）须与委托代理人一同到</w:t>
      </w:r>
      <w:r>
        <w:rPr>
          <w:rFonts w:hint="eastAsia" w:ascii="Helvetica" w:hAnsi="Helvetica" w:eastAsia="宋体" w:cs="Helvetica"/>
          <w:i w:val="0"/>
          <w:iCs w:val="0"/>
          <w:caps w:val="0"/>
          <w:color w:val="auto"/>
          <w:spacing w:val="0"/>
          <w:sz w:val="28"/>
          <w:szCs w:val="28"/>
          <w:highlight w:val="none"/>
          <w:lang w:val="en-US" w:eastAsia="zh-CN"/>
        </w:rPr>
        <w:t>我公司</w:t>
      </w:r>
      <w:r>
        <w:rPr>
          <w:rFonts w:hint="default" w:ascii="Helvetica" w:hAnsi="Helvetica" w:eastAsia="Helvetica" w:cs="Helvetica"/>
          <w:i w:val="0"/>
          <w:iCs w:val="0"/>
          <w:caps w:val="0"/>
          <w:color w:val="auto"/>
          <w:spacing w:val="0"/>
          <w:sz w:val="28"/>
          <w:szCs w:val="28"/>
          <w:highlight w:val="none"/>
        </w:rPr>
        <w:t>办</w:t>
      </w:r>
      <w:r>
        <w:rPr>
          <w:rFonts w:hint="default" w:ascii="Helvetica" w:hAnsi="Helvetica" w:eastAsia="Helvetica" w:cs="Helvetica"/>
          <w:i w:val="0"/>
          <w:iCs w:val="0"/>
          <w:caps w:val="0"/>
          <w:color w:val="auto"/>
          <w:spacing w:val="0"/>
          <w:sz w:val="28"/>
          <w:szCs w:val="28"/>
        </w:rPr>
        <w:t>理交付或权属转移手续。</w:t>
      </w:r>
      <w:r>
        <w:rPr>
          <w:rFonts w:hint="default" w:ascii="Helvetica" w:hAnsi="Helvetica" w:eastAsia="Helvetica" w:cs="Helvetica"/>
          <w:b/>
          <w:bCs/>
          <w:i w:val="0"/>
          <w:iCs w:val="0"/>
          <w:caps w:val="0"/>
          <w:color w:val="auto"/>
          <w:spacing w:val="0"/>
          <w:sz w:val="28"/>
          <w:szCs w:val="28"/>
        </w:rPr>
        <w:t>如委托手续不全，竞买活动认定为委托代理人的个人行为。</w:t>
      </w:r>
      <w:r>
        <w:rPr>
          <w:rFonts w:hint="default" w:ascii="Helvetica" w:hAnsi="Helvetica" w:eastAsia="Helvetica" w:cs="Helvetica"/>
          <w:i w:val="0"/>
          <w:iCs w:val="0"/>
          <w:caps w:val="0"/>
          <w:color w:val="auto"/>
          <w:spacing w:val="0"/>
          <w:sz w:val="28"/>
          <w:szCs w:val="28"/>
        </w:rPr>
        <w:t>因不符合条件参加竞买的，由竞买人自行承担相应的法律责任。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b/>
          <w:bCs/>
          <w:i w:val="0"/>
          <w:iCs w:val="0"/>
          <w:caps w:val="0"/>
          <w:color w:val="auto"/>
          <w:spacing w:val="0"/>
          <w:sz w:val="28"/>
          <w:szCs w:val="28"/>
        </w:rPr>
        <w:t>五、优先购买权人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1. 本标的物优先购买权人相关说明：暂未查到本不动产有优先购买权人。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shd w:val="clear" w:fill="FFFFFF"/>
        </w:rPr>
        <w:t>2. 如有意向竞买人想就本标的物主张优先购买权的，应于</w:t>
      </w:r>
      <w:r>
        <w:rPr>
          <w:rFonts w:hint="default" w:ascii="Helvetica" w:hAnsi="Helvetica" w:eastAsia="Helvetica" w:cs="Helvetica"/>
          <w:b/>
          <w:bCs/>
          <w:i w:val="0"/>
          <w:iCs w:val="0"/>
          <w:caps w:val="0"/>
          <w:color w:val="auto"/>
          <w:spacing w:val="0"/>
          <w:sz w:val="28"/>
          <w:szCs w:val="28"/>
          <w:shd w:val="clear" w:fill="FFFFFF"/>
        </w:rPr>
        <w:t>202</w:t>
      </w:r>
      <w:r>
        <w:rPr>
          <w:rFonts w:hint="eastAsia" w:ascii="Helvetica" w:hAnsi="Helvetica" w:eastAsia="宋体" w:cs="Helvetica"/>
          <w:b/>
          <w:bCs/>
          <w:i w:val="0"/>
          <w:iCs w:val="0"/>
          <w:caps w:val="0"/>
          <w:color w:val="auto"/>
          <w:spacing w:val="0"/>
          <w:sz w:val="28"/>
          <w:szCs w:val="28"/>
          <w:shd w:val="clear" w:fill="FFFFFF"/>
          <w:lang w:val="en-US" w:eastAsia="zh-CN"/>
        </w:rPr>
        <w:t>4</w:t>
      </w:r>
      <w:r>
        <w:rPr>
          <w:rFonts w:hint="default" w:ascii="Helvetica" w:hAnsi="Helvetica" w:eastAsia="Helvetica" w:cs="Helvetica"/>
          <w:b/>
          <w:bCs/>
          <w:i w:val="0"/>
          <w:iCs w:val="0"/>
          <w:caps w:val="0"/>
          <w:color w:val="auto"/>
          <w:spacing w:val="0"/>
          <w:sz w:val="28"/>
          <w:szCs w:val="28"/>
          <w:shd w:val="clear" w:fill="FFFFFF"/>
        </w:rPr>
        <w:t>年</w:t>
      </w:r>
      <w:r>
        <w:rPr>
          <w:rFonts w:hint="eastAsia" w:ascii="Helvetica" w:hAnsi="Helvetica" w:eastAsia="宋体" w:cs="Helvetica"/>
          <w:b/>
          <w:bCs/>
          <w:i w:val="0"/>
          <w:iCs w:val="0"/>
          <w:caps w:val="0"/>
          <w:color w:val="auto"/>
          <w:spacing w:val="0"/>
          <w:sz w:val="28"/>
          <w:szCs w:val="28"/>
          <w:shd w:val="clear" w:fill="FFFFFF"/>
          <w:lang w:val="en-US" w:eastAsia="zh-CN"/>
        </w:rPr>
        <w:t>2</w:t>
      </w:r>
      <w:r>
        <w:rPr>
          <w:rFonts w:hint="default" w:ascii="Helvetica" w:hAnsi="Helvetica" w:eastAsia="Helvetica" w:cs="Helvetica"/>
          <w:b/>
          <w:bCs/>
          <w:i w:val="0"/>
          <w:iCs w:val="0"/>
          <w:caps w:val="0"/>
          <w:color w:val="auto"/>
          <w:spacing w:val="0"/>
          <w:sz w:val="28"/>
          <w:szCs w:val="28"/>
          <w:shd w:val="clear" w:fill="FFFFFF"/>
        </w:rPr>
        <w:t>月</w:t>
      </w:r>
      <w:r>
        <w:rPr>
          <w:rFonts w:hint="eastAsia" w:ascii="Helvetica" w:hAnsi="Helvetica" w:eastAsia="宋体" w:cs="Helvetica"/>
          <w:b/>
          <w:bCs/>
          <w:i w:val="0"/>
          <w:iCs w:val="0"/>
          <w:caps w:val="0"/>
          <w:color w:val="auto"/>
          <w:spacing w:val="0"/>
          <w:sz w:val="28"/>
          <w:szCs w:val="28"/>
          <w:shd w:val="clear" w:fill="FFFFFF"/>
          <w:lang w:val="en-US" w:eastAsia="zh-CN"/>
        </w:rPr>
        <w:t>19</w:t>
      </w:r>
      <w:r>
        <w:rPr>
          <w:rFonts w:hint="default" w:ascii="Helvetica" w:hAnsi="Helvetica" w:eastAsia="Helvetica" w:cs="Helvetica"/>
          <w:b/>
          <w:bCs/>
          <w:i w:val="0"/>
          <w:iCs w:val="0"/>
          <w:caps w:val="0"/>
          <w:color w:val="auto"/>
          <w:spacing w:val="0"/>
          <w:sz w:val="28"/>
          <w:szCs w:val="28"/>
          <w:shd w:val="clear" w:fill="FFFFFF"/>
        </w:rPr>
        <w:t>日</w:t>
      </w:r>
      <w:r>
        <w:rPr>
          <w:rFonts w:hint="default" w:ascii="Helvetica" w:hAnsi="Helvetica" w:eastAsia="Helvetica" w:cs="Helvetica"/>
          <w:i w:val="0"/>
          <w:iCs w:val="0"/>
          <w:caps w:val="0"/>
          <w:color w:val="auto"/>
          <w:spacing w:val="0"/>
          <w:sz w:val="28"/>
          <w:szCs w:val="28"/>
          <w:shd w:val="clear" w:fill="FFFFFF"/>
        </w:rPr>
        <w:t>前向</w:t>
      </w:r>
      <w:r>
        <w:rPr>
          <w:rFonts w:hint="eastAsia" w:ascii="Helvetica" w:hAnsi="Helvetica" w:eastAsia="宋体" w:cs="Helvetica"/>
          <w:i w:val="0"/>
          <w:iCs w:val="0"/>
          <w:caps w:val="0"/>
          <w:color w:val="auto"/>
          <w:spacing w:val="0"/>
          <w:sz w:val="28"/>
          <w:szCs w:val="28"/>
          <w:shd w:val="clear" w:fill="FFFFFF"/>
          <w:lang w:val="en-US" w:eastAsia="zh-CN"/>
        </w:rPr>
        <w:t>我公司</w:t>
      </w:r>
      <w:r>
        <w:rPr>
          <w:rFonts w:hint="default" w:ascii="Helvetica" w:hAnsi="Helvetica" w:eastAsia="Helvetica" w:cs="Helvetica"/>
          <w:i w:val="0"/>
          <w:iCs w:val="0"/>
          <w:caps w:val="0"/>
          <w:color w:val="auto"/>
          <w:spacing w:val="0"/>
          <w:sz w:val="28"/>
          <w:szCs w:val="28"/>
          <w:shd w:val="clear" w:fill="FFFFFF"/>
        </w:rPr>
        <w:t>提交合法有效的证明并申请参加竞买，经确认资格后才能参与本次拍卖，逾期不提交的，视为放弃对本标的物享有优先购买权。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3. 优先购买权人参与竞买的，以与其他竞买人以相同的价格出价，没有更高出价的，拍卖财产由优先购买权人竞得。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b/>
          <w:bCs/>
          <w:i w:val="0"/>
          <w:iCs w:val="0"/>
          <w:caps w:val="0"/>
          <w:color w:val="auto"/>
          <w:spacing w:val="0"/>
          <w:sz w:val="28"/>
          <w:szCs w:val="28"/>
        </w:rPr>
        <w:t>六、拍卖方式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本次拍卖采取有保留价的增价拍卖方式，保留价即为起拍价，至少一人报名且出价不低于起拍价，方可成交。无人报名或出价的，竞价会流拍。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b/>
          <w:bCs/>
          <w:i w:val="0"/>
          <w:iCs w:val="0"/>
          <w:caps w:val="0"/>
          <w:color w:val="auto"/>
          <w:spacing w:val="0"/>
          <w:sz w:val="28"/>
          <w:szCs w:val="28"/>
        </w:rPr>
        <w:t>七、拍卖延时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本次拍卖活动设置延时出价功能，在拍卖活动结束前，每最后5分钟如果有竞买人出价，将自动延迟5分钟。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b/>
          <w:bCs/>
          <w:i w:val="0"/>
          <w:iCs w:val="0"/>
          <w:caps w:val="0"/>
          <w:color w:val="auto"/>
          <w:spacing w:val="0"/>
          <w:sz w:val="28"/>
          <w:szCs w:val="28"/>
        </w:rPr>
        <w:t>八、税费及其他费用承担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2" w:firstLineChars="200"/>
        <w:textAlignment w:val="auto"/>
        <w:rPr>
          <w:rFonts w:hint="default" w:ascii="Helvetica" w:hAnsi="Helvetica" w:eastAsia="Helvetica" w:cs="Helvetica"/>
          <w:i w:val="0"/>
          <w:iCs w:val="0"/>
          <w:caps w:val="0"/>
          <w:color w:val="auto"/>
          <w:spacing w:val="0"/>
          <w:sz w:val="21"/>
          <w:szCs w:val="21"/>
        </w:rPr>
      </w:pPr>
      <w:r>
        <w:rPr>
          <w:rFonts w:hint="eastAsia" w:ascii="Helvetica" w:hAnsi="Helvetica" w:eastAsia="宋体" w:cs="Helvetica"/>
          <w:b/>
          <w:bCs/>
          <w:i w:val="0"/>
          <w:iCs w:val="0"/>
          <w:caps w:val="0"/>
          <w:color w:val="auto"/>
          <w:spacing w:val="0"/>
          <w:sz w:val="28"/>
          <w:szCs w:val="28"/>
          <w:u w:val="single"/>
          <w:lang w:val="en-US" w:eastAsia="zh-CN"/>
        </w:rPr>
        <w:t>1.</w:t>
      </w:r>
      <w:r>
        <w:rPr>
          <w:rFonts w:hint="default" w:ascii="Helvetica" w:hAnsi="Helvetica" w:eastAsia="Helvetica" w:cs="Helvetica"/>
          <w:b/>
          <w:bCs/>
          <w:i w:val="0"/>
          <w:iCs w:val="0"/>
          <w:caps w:val="0"/>
          <w:color w:val="auto"/>
          <w:spacing w:val="0"/>
          <w:sz w:val="28"/>
          <w:szCs w:val="28"/>
          <w:u w:val="single"/>
        </w:rPr>
        <w:t>拍卖成交且买受人付清全额款项（含交易费用）后，买受人自行办理拍卖标的转让过户手续，能否办理过户手续及办理过户手续的时间均由买受人在竞买前自行到相关职能部门咨询确认，</w:t>
      </w:r>
      <w:r>
        <w:rPr>
          <w:rFonts w:hint="eastAsia" w:ascii="Helvetica" w:hAnsi="Helvetica" w:eastAsia="宋体" w:cs="Helvetica"/>
          <w:b/>
          <w:bCs/>
          <w:i w:val="0"/>
          <w:iCs w:val="0"/>
          <w:caps w:val="0"/>
          <w:color w:val="auto"/>
          <w:spacing w:val="0"/>
          <w:sz w:val="28"/>
          <w:szCs w:val="28"/>
          <w:u w:val="single"/>
          <w:lang w:val="en-US" w:eastAsia="zh-CN"/>
        </w:rPr>
        <w:t>拍卖人及破产管理人</w:t>
      </w:r>
      <w:r>
        <w:rPr>
          <w:rFonts w:hint="default" w:ascii="Helvetica" w:hAnsi="Helvetica" w:eastAsia="Helvetica" w:cs="Helvetica"/>
          <w:b/>
          <w:bCs/>
          <w:i w:val="0"/>
          <w:iCs w:val="0"/>
          <w:caps w:val="0"/>
          <w:color w:val="auto"/>
          <w:spacing w:val="0"/>
          <w:sz w:val="28"/>
          <w:szCs w:val="28"/>
          <w:u w:val="single"/>
        </w:rPr>
        <w:t>不作过户的任何承诺。</w:t>
      </w:r>
      <w:r>
        <w:rPr>
          <w:rFonts w:hint="default" w:ascii="Helvetica" w:hAnsi="Helvetica" w:eastAsia="Helvetica" w:cs="Helvetica"/>
          <w:i w:val="0"/>
          <w:iCs w:val="0"/>
          <w:caps w:val="0"/>
          <w:color w:val="auto"/>
          <w:spacing w:val="0"/>
          <w:sz w:val="28"/>
          <w:szCs w:val="28"/>
        </w:rPr>
        <w:t>交易过程中产生的税费（包括但不限于增值税、土地增值税、房产税、契税、印花税、交易手续费，具体以相关部门最终核定为准）</w:t>
      </w:r>
      <w:r>
        <w:rPr>
          <w:rFonts w:hint="eastAsia" w:ascii="Helvetica" w:hAnsi="Helvetica" w:eastAsia="宋体" w:cs="Helvetica"/>
          <w:i w:val="0"/>
          <w:iCs w:val="0"/>
          <w:caps w:val="0"/>
          <w:color w:val="auto"/>
          <w:spacing w:val="0"/>
          <w:sz w:val="28"/>
          <w:szCs w:val="28"/>
          <w:lang w:val="en-US" w:eastAsia="zh-CN"/>
        </w:rPr>
        <w:t>均由买方</w:t>
      </w:r>
      <w:r>
        <w:rPr>
          <w:rFonts w:hint="default" w:ascii="Helvetica" w:hAnsi="Helvetica" w:eastAsia="Helvetica" w:cs="Helvetica"/>
          <w:b/>
          <w:bCs/>
          <w:i w:val="0"/>
          <w:iCs w:val="0"/>
          <w:caps w:val="0"/>
          <w:color w:val="auto"/>
          <w:spacing w:val="0"/>
          <w:sz w:val="28"/>
          <w:szCs w:val="28"/>
        </w:rPr>
        <w:t>承担</w:t>
      </w:r>
      <w:r>
        <w:rPr>
          <w:rFonts w:hint="default" w:ascii="Helvetica" w:hAnsi="Helvetica" w:eastAsia="Helvetica" w:cs="Helvetica"/>
          <w:i w:val="0"/>
          <w:iCs w:val="0"/>
          <w:caps w:val="0"/>
          <w:color w:val="auto"/>
          <w:spacing w:val="0"/>
          <w:sz w:val="28"/>
          <w:szCs w:val="28"/>
        </w:rPr>
        <w:t>，买受人在竞买前应向自然资源确权登记事务中心（原不动产登记中心）、所涉税务部门等确认成交后应缴纳的税费类别及标准。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b/>
          <w:bCs/>
          <w:i w:val="0"/>
          <w:iCs w:val="0"/>
          <w:caps w:val="0"/>
          <w:color w:val="auto"/>
          <w:spacing w:val="0"/>
          <w:sz w:val="28"/>
          <w:szCs w:val="28"/>
        </w:rPr>
      </w:pPr>
      <w:r>
        <w:rPr>
          <w:rFonts w:hint="eastAsia" w:ascii="Helvetica" w:hAnsi="Helvetica" w:eastAsia="宋体" w:cs="Helvetica"/>
          <w:i w:val="0"/>
          <w:iCs w:val="0"/>
          <w:caps w:val="0"/>
          <w:color w:val="auto"/>
          <w:spacing w:val="0"/>
          <w:sz w:val="28"/>
          <w:szCs w:val="28"/>
          <w:lang w:val="en-US" w:eastAsia="zh-CN"/>
        </w:rPr>
        <w:t>2.</w:t>
      </w:r>
      <w:r>
        <w:rPr>
          <w:rFonts w:hint="default" w:ascii="Helvetica" w:hAnsi="Helvetica" w:eastAsia="Helvetica" w:cs="Helvetica"/>
          <w:i w:val="0"/>
          <w:iCs w:val="0"/>
          <w:caps w:val="0"/>
          <w:color w:val="auto"/>
          <w:spacing w:val="0"/>
          <w:sz w:val="28"/>
          <w:szCs w:val="28"/>
        </w:rPr>
        <w:t>买受人自行办理水、电、煤等户名变更手续，</w:t>
      </w:r>
      <w:r>
        <w:rPr>
          <w:rFonts w:hint="default" w:ascii="Helvetica" w:hAnsi="Helvetica" w:eastAsia="Helvetica" w:cs="Helvetica"/>
          <w:b/>
          <w:bCs/>
          <w:i w:val="0"/>
          <w:iCs w:val="0"/>
          <w:caps w:val="0"/>
          <w:color w:val="auto"/>
          <w:spacing w:val="0"/>
          <w:sz w:val="28"/>
          <w:szCs w:val="28"/>
        </w:rPr>
        <w:t>拍卖成交后，本标的所欠缴水、电、煤气、物业等相关费用一概由买受人负责承担。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eastAsia" w:ascii="Helvetica" w:hAnsi="Helvetica" w:eastAsia="宋体" w:cs="Helvetica"/>
          <w:i w:val="0"/>
          <w:iCs w:val="0"/>
          <w:caps w:val="0"/>
          <w:color w:val="auto"/>
          <w:spacing w:val="0"/>
          <w:sz w:val="28"/>
          <w:szCs w:val="28"/>
          <w:lang w:val="en-US" w:eastAsia="zh-CN"/>
        </w:rPr>
        <w:t>3</w:t>
      </w:r>
      <w:r>
        <w:rPr>
          <w:rFonts w:hint="default" w:ascii="Helvetica" w:hAnsi="Helvetica" w:eastAsia="Helvetica" w:cs="Helvetica"/>
          <w:i w:val="0"/>
          <w:iCs w:val="0"/>
          <w:caps w:val="0"/>
          <w:color w:val="auto"/>
          <w:spacing w:val="0"/>
          <w:sz w:val="28"/>
          <w:szCs w:val="28"/>
        </w:rPr>
        <w:t>. 本次拍卖标的竞拍成功后，平台系统会生产一笔软件服务费，该费用由买受人承担，依据《阿里拍卖平台破产资产处置频道收费规则》，收费标准为系统成交价总额的0.5%，单个标的软件服务费金额上限为50万（人民币：伍拾万圆整）。其中：系统成交价=起拍价+溢价。收费规则请详见：https://www.taobao.com/markets/paimai/bankruptcycharges?spm=a213w.6688509.detail.7.392c1d1bU51uAj</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本次拍卖标的竞拍若有网络平台收取的其他手续费等，由买受人承担。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8"/>
          <w:szCs w:val="28"/>
          <w:lang w:val="en-US" w:eastAsia="zh-CN"/>
        </w:rPr>
      </w:pPr>
      <w:r>
        <w:rPr>
          <w:rFonts w:hint="eastAsia" w:ascii="Helvetica" w:hAnsi="Helvetica" w:eastAsia="Helvetica" w:cs="Helvetica"/>
          <w:i w:val="0"/>
          <w:iCs w:val="0"/>
          <w:caps w:val="0"/>
          <w:color w:val="auto"/>
          <w:spacing w:val="0"/>
          <w:sz w:val="28"/>
          <w:szCs w:val="28"/>
          <w:lang w:val="en-US" w:eastAsia="zh-CN"/>
        </w:rPr>
        <w:t>4.竞拍成功后竞买人按照成交金额的3%向拍卖人支付佣金。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b/>
          <w:bCs/>
          <w:i w:val="0"/>
          <w:iCs w:val="0"/>
          <w:caps w:val="0"/>
          <w:color w:val="auto"/>
          <w:spacing w:val="0"/>
          <w:sz w:val="28"/>
          <w:szCs w:val="28"/>
        </w:rPr>
        <w:t>九、保证金和余款支付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1.拍卖竞价前将通过破产强清平台系统在竞买人支付宝账户内锁定相应资金作为应缴的保证金，拍卖结束后未能竞得者锁定的保证金自动解锁。保证金不计利息。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2. 拍卖成交后，买受人交纳的保证金可以充抵价款，本标的物买受人原锁定的保证金将在买受人支付软件服务费以后的24小时以内自动转入指定账户。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拍卖余款请在</w:t>
      </w:r>
      <w:bookmarkStart w:id="2" w:name="_Hlk134626323"/>
      <w:r>
        <w:rPr>
          <w:rFonts w:hint="default" w:ascii="Helvetica" w:hAnsi="Helvetica" w:eastAsia="Helvetica" w:cs="Helvetica"/>
          <w:i w:val="0"/>
          <w:iCs w:val="0"/>
          <w:caps w:val="0"/>
          <w:color w:val="auto"/>
          <w:spacing w:val="0"/>
          <w:sz w:val="28"/>
          <w:szCs w:val="28"/>
          <w:u w:val="single"/>
        </w:rPr>
        <w:t>拍卖成交后五日内</w:t>
      </w:r>
      <w:bookmarkEnd w:id="2"/>
      <w:r>
        <w:rPr>
          <w:rFonts w:hint="default" w:ascii="Helvetica" w:hAnsi="Helvetica" w:eastAsia="Helvetica" w:cs="Helvetica"/>
          <w:i w:val="0"/>
          <w:iCs w:val="0"/>
          <w:caps w:val="0"/>
          <w:color w:val="auto"/>
          <w:spacing w:val="0"/>
          <w:sz w:val="28"/>
          <w:szCs w:val="28"/>
        </w:rPr>
        <w:t>完成竞拍尾款支付。买受人可在【我的拍卖】中查看已拍下的订单，及时完成尾款的支付。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16"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11"/>
          <w:sz w:val="28"/>
          <w:szCs w:val="28"/>
        </w:rPr>
        <w:t>3. 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hint="default" w:ascii="Helvetica" w:hAnsi="Helvetica" w:eastAsia="Helvetica" w:cs="Helvetica"/>
          <w:i w:val="0"/>
          <w:iCs w:val="0"/>
          <w:caps w:val="0"/>
          <w:color w:val="auto"/>
          <w:spacing w:val="0"/>
          <w:sz w:val="28"/>
          <w:szCs w:val="28"/>
          <w:u w:val="none"/>
        </w:rPr>
        <w:fldChar w:fldCharType="begin"/>
      </w:r>
      <w:r>
        <w:rPr>
          <w:rFonts w:hint="default" w:ascii="Helvetica" w:hAnsi="Helvetica" w:eastAsia="Helvetica" w:cs="Helvetica"/>
          <w:i w:val="0"/>
          <w:iCs w:val="0"/>
          <w:caps w:val="0"/>
          <w:color w:val="auto"/>
          <w:spacing w:val="0"/>
          <w:sz w:val="28"/>
          <w:szCs w:val="28"/>
          <w:u w:val="none"/>
        </w:rPr>
        <w:instrText xml:space="preserve"> HYPERLINK "https://www.taobao.com/market/paimai/sf-helpcenter.php?spm=a213w.6688509.tabs.10.48c5718aHgcinh&amp;path=sf-hc-right-content5" \l "q1" </w:instrText>
      </w:r>
      <w:r>
        <w:rPr>
          <w:rFonts w:hint="default" w:ascii="Helvetica" w:hAnsi="Helvetica" w:eastAsia="Helvetica" w:cs="Helvetica"/>
          <w:i w:val="0"/>
          <w:iCs w:val="0"/>
          <w:caps w:val="0"/>
          <w:color w:val="auto"/>
          <w:spacing w:val="0"/>
          <w:sz w:val="28"/>
          <w:szCs w:val="28"/>
          <w:u w:val="none"/>
        </w:rPr>
        <w:fldChar w:fldCharType="separate"/>
      </w:r>
      <w:r>
        <w:rPr>
          <w:rStyle w:val="5"/>
          <w:rFonts w:hint="default" w:ascii="Helvetica" w:hAnsi="Helvetica" w:eastAsia="Helvetica" w:cs="Helvetica"/>
          <w:i w:val="0"/>
          <w:iCs w:val="0"/>
          <w:caps w:val="0"/>
          <w:color w:val="auto"/>
          <w:spacing w:val="0"/>
          <w:sz w:val="28"/>
          <w:szCs w:val="28"/>
          <w:u w:val="none"/>
        </w:rPr>
        <w:t>https://www.taobao.com/market/paimai/sf-helpcenter.php?path=sf-hc-right-content5#q1</w:t>
      </w:r>
      <w:r>
        <w:rPr>
          <w:rFonts w:hint="default" w:ascii="Helvetica" w:hAnsi="Helvetica" w:eastAsia="Helvetica" w:cs="Helvetica"/>
          <w:i w:val="0"/>
          <w:iCs w:val="0"/>
          <w:caps w:val="0"/>
          <w:color w:val="auto"/>
          <w:spacing w:val="0"/>
          <w:sz w:val="28"/>
          <w:szCs w:val="28"/>
          <w:u w:val="none"/>
        </w:rPr>
        <w:fldChar w:fldCharType="end"/>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4.</w:t>
      </w:r>
      <w:bookmarkStart w:id="3" w:name="_Hlk134626361"/>
      <w:r>
        <w:rPr>
          <w:rFonts w:hint="default" w:ascii="Helvetica" w:hAnsi="Helvetica" w:eastAsia="Helvetica" w:cs="Helvetica"/>
          <w:b/>
          <w:bCs/>
          <w:i w:val="0"/>
          <w:iCs w:val="0"/>
          <w:caps w:val="0"/>
          <w:color w:val="auto"/>
          <w:spacing w:val="0"/>
          <w:sz w:val="28"/>
          <w:szCs w:val="28"/>
          <w:u w:val="none"/>
        </w:rPr>
        <w:t>拍卖成交后买受人悔拍的，交纳的保证金不予退还，计入债务人财产。保证金数额不足以弥补拍卖费用损失，或者重新拍卖最终成交价款低于原拍卖价款的，</w:t>
      </w:r>
      <w:r>
        <w:rPr>
          <w:rFonts w:hint="default" w:ascii="Helvetica" w:hAnsi="Helvetica" w:eastAsia="Helvetica" w:cs="Helvetica"/>
          <w:b/>
          <w:bCs/>
          <w:i w:val="0"/>
          <w:iCs w:val="0"/>
          <w:caps w:val="0"/>
          <w:color w:val="auto"/>
          <w:spacing w:val="0"/>
          <w:sz w:val="28"/>
          <w:szCs w:val="28"/>
          <w:highlight w:val="none"/>
          <w:u w:val="none"/>
        </w:rPr>
        <w:t>悔拍人应当向</w:t>
      </w:r>
      <w:r>
        <w:rPr>
          <w:rFonts w:hint="eastAsia" w:ascii="Helvetica" w:hAnsi="Helvetica" w:eastAsia="宋体" w:cs="Helvetica"/>
          <w:b/>
          <w:bCs/>
          <w:i w:val="0"/>
          <w:iCs w:val="0"/>
          <w:caps w:val="0"/>
          <w:color w:val="auto"/>
          <w:spacing w:val="0"/>
          <w:sz w:val="28"/>
          <w:szCs w:val="28"/>
          <w:highlight w:val="none"/>
          <w:u w:val="none"/>
          <w:lang w:val="en-US" w:eastAsia="zh-CN"/>
        </w:rPr>
        <w:t>拍卖人</w:t>
      </w:r>
      <w:r>
        <w:rPr>
          <w:rFonts w:hint="default" w:ascii="Helvetica" w:hAnsi="Helvetica" w:eastAsia="Helvetica" w:cs="Helvetica"/>
          <w:b/>
          <w:bCs/>
          <w:i w:val="0"/>
          <w:iCs w:val="0"/>
          <w:caps w:val="0"/>
          <w:color w:val="auto"/>
          <w:spacing w:val="0"/>
          <w:sz w:val="28"/>
          <w:szCs w:val="28"/>
          <w:highlight w:val="none"/>
          <w:u w:val="none"/>
        </w:rPr>
        <w:t>补充赔偿因悔拍行</w:t>
      </w:r>
      <w:r>
        <w:rPr>
          <w:rFonts w:hint="default" w:ascii="Helvetica" w:hAnsi="Helvetica" w:eastAsia="Helvetica" w:cs="Helvetica"/>
          <w:b/>
          <w:bCs/>
          <w:i w:val="0"/>
          <w:iCs w:val="0"/>
          <w:caps w:val="0"/>
          <w:color w:val="auto"/>
          <w:spacing w:val="0"/>
          <w:sz w:val="28"/>
          <w:szCs w:val="28"/>
          <w:u w:val="none"/>
        </w:rPr>
        <w:t>为导致的损失，并按照悔拍时一倍LPR的利率标准，支付自悔拍之日起至履行之日的违约金。</w:t>
      </w:r>
      <w:bookmarkEnd w:id="3"/>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b/>
          <w:bCs/>
          <w:i w:val="0"/>
          <w:iCs w:val="0"/>
          <w:caps w:val="0"/>
          <w:color w:val="auto"/>
          <w:spacing w:val="0"/>
          <w:sz w:val="28"/>
          <w:szCs w:val="28"/>
        </w:rPr>
        <w:t>十、特别提醒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（一）</w:t>
      </w:r>
      <w:r>
        <w:rPr>
          <w:rFonts w:hint="default" w:ascii="Helvetica" w:hAnsi="Helvetica" w:eastAsia="Helvetica" w:cs="Helvetica"/>
          <w:color w:val="auto"/>
          <w:sz w:val="28"/>
          <w:szCs w:val="28"/>
        </w:rPr>
        <w:t>拍卖人对拍卖标的所作的说明和提供的资料、图片及描述等，仅供竞买人参考，不构成对标的的任何瑕疵担保，所以请竞买人在拍卖前必须仔细审查拍卖标的，调查是否存在瑕疵，认真研究查看所竞买标的的实际情况，并请亲临展示现场，实地看样。</w:t>
      </w:r>
      <w:r>
        <w:rPr>
          <w:rFonts w:hint="default" w:ascii="Helvetica" w:hAnsi="Helvetica" w:eastAsia="Helvetica" w:cs="Helvetica"/>
          <w:i w:val="0"/>
          <w:iCs w:val="0"/>
          <w:caps w:val="0"/>
          <w:color w:val="auto"/>
          <w:spacing w:val="0"/>
          <w:sz w:val="28"/>
          <w:szCs w:val="28"/>
        </w:rPr>
        <w:t>标的物以实物现状为准，本</w:t>
      </w:r>
      <w:r>
        <w:rPr>
          <w:rFonts w:hint="eastAsia" w:ascii="Helvetica" w:hAnsi="Helvetica" w:eastAsia="宋体" w:cs="Helvetica"/>
          <w:i w:val="0"/>
          <w:iCs w:val="0"/>
          <w:caps w:val="0"/>
          <w:color w:val="auto"/>
          <w:spacing w:val="0"/>
          <w:sz w:val="28"/>
          <w:szCs w:val="28"/>
          <w:lang w:val="en-US" w:eastAsia="zh-CN"/>
        </w:rPr>
        <w:t>公司及破产管理人、南宁市中级人民法院</w:t>
      </w:r>
      <w:r>
        <w:rPr>
          <w:rFonts w:hint="default" w:ascii="Helvetica" w:hAnsi="Helvetica" w:eastAsia="Helvetica" w:cs="Helvetica"/>
          <w:i w:val="0"/>
          <w:iCs w:val="0"/>
          <w:caps w:val="0"/>
          <w:color w:val="auto"/>
          <w:spacing w:val="0"/>
          <w:sz w:val="28"/>
          <w:szCs w:val="28"/>
        </w:rPr>
        <w:t>不承担本标的瑕疵担保责任。有意者请亲自实地看样，未看样的竞买人视为对本标的实物现状的确认，责任自负。</w:t>
      </w:r>
      <w:r>
        <w:rPr>
          <w:rFonts w:hint="default" w:ascii="Helvetica" w:hAnsi="Helvetica" w:eastAsia="Helvetica" w:cs="Helvetica"/>
          <w:color w:val="auto"/>
          <w:sz w:val="28"/>
          <w:szCs w:val="28"/>
        </w:rPr>
        <w:t>竞买人须慎重决定竞买行为，一旦作出竞买决定，即表明已完全了解一切已知及未知的瑕疵，并接受标的的现状和一切的瑕疵。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（二）与本标的物有利害关系的人可参加竞拍，不参加竞拍的请关注本次拍卖活动的整个过程。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（三）在拍卖竞价前请务必再仔细阅读本</w:t>
      </w:r>
      <w:r>
        <w:rPr>
          <w:rFonts w:hint="eastAsia" w:ascii="Helvetica" w:hAnsi="Helvetica" w:eastAsia="宋体" w:cs="Helvetica"/>
          <w:i w:val="0"/>
          <w:iCs w:val="0"/>
          <w:caps w:val="0"/>
          <w:color w:val="auto"/>
          <w:spacing w:val="0"/>
          <w:sz w:val="28"/>
          <w:szCs w:val="28"/>
          <w:lang w:val="en-US" w:eastAsia="zh-CN"/>
        </w:rPr>
        <w:t>公司</w:t>
      </w:r>
      <w:r>
        <w:rPr>
          <w:rFonts w:hint="default" w:ascii="Helvetica" w:hAnsi="Helvetica" w:eastAsia="Helvetica" w:cs="Helvetica"/>
          <w:i w:val="0"/>
          <w:iCs w:val="0"/>
          <w:caps w:val="0"/>
          <w:color w:val="auto"/>
          <w:spacing w:val="0"/>
          <w:sz w:val="28"/>
          <w:szCs w:val="28"/>
        </w:rPr>
        <w:t>发布的拍卖须知。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宋体" w:cs="Helvetica"/>
          <w:i w:val="0"/>
          <w:iCs w:val="0"/>
          <w:caps w:val="0"/>
          <w:color w:val="auto"/>
          <w:spacing w:val="0"/>
          <w:sz w:val="21"/>
          <w:szCs w:val="21"/>
          <w:lang w:val="en-US" w:eastAsia="zh-CN"/>
        </w:rPr>
      </w:pPr>
      <w:r>
        <w:rPr>
          <w:rFonts w:hint="eastAsia" w:ascii="Helvetica" w:hAnsi="Helvetica" w:eastAsia="宋体" w:cs="Helvetica"/>
          <w:i w:val="0"/>
          <w:iCs w:val="0"/>
          <w:caps w:val="0"/>
          <w:color w:val="auto"/>
          <w:spacing w:val="0"/>
          <w:sz w:val="28"/>
          <w:szCs w:val="28"/>
          <w:lang w:val="en-US" w:eastAsia="zh-CN"/>
        </w:rPr>
        <w:t>拍卖</w:t>
      </w:r>
      <w:r>
        <w:rPr>
          <w:rFonts w:hint="default" w:ascii="Helvetica" w:hAnsi="Helvetica" w:eastAsia="Helvetica" w:cs="Helvetica"/>
          <w:i w:val="0"/>
          <w:iCs w:val="0"/>
          <w:caps w:val="0"/>
          <w:color w:val="auto"/>
          <w:spacing w:val="0"/>
          <w:sz w:val="28"/>
          <w:szCs w:val="28"/>
        </w:rPr>
        <w:t>咨询电话：19</w:t>
      </w:r>
      <w:r>
        <w:rPr>
          <w:rFonts w:hint="eastAsia" w:ascii="Helvetica" w:hAnsi="Helvetica" w:eastAsia="宋体" w:cs="Helvetica"/>
          <w:i w:val="0"/>
          <w:iCs w:val="0"/>
          <w:caps w:val="0"/>
          <w:color w:val="auto"/>
          <w:spacing w:val="0"/>
          <w:sz w:val="28"/>
          <w:szCs w:val="28"/>
          <w:lang w:val="en-US" w:eastAsia="zh-CN"/>
        </w:rPr>
        <w:t>195907025（宋女士）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560" w:firstLineChars="200"/>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本公告未尽事宜，请向本</w:t>
      </w:r>
      <w:r>
        <w:rPr>
          <w:rFonts w:hint="eastAsia" w:ascii="Helvetica" w:hAnsi="Helvetica" w:eastAsia="宋体" w:cs="Helvetica"/>
          <w:i w:val="0"/>
          <w:iCs w:val="0"/>
          <w:caps w:val="0"/>
          <w:color w:val="auto"/>
          <w:spacing w:val="0"/>
          <w:sz w:val="28"/>
          <w:szCs w:val="28"/>
          <w:lang w:val="en-US" w:eastAsia="zh-CN"/>
        </w:rPr>
        <w:t>公司</w:t>
      </w:r>
      <w:r>
        <w:rPr>
          <w:rFonts w:hint="default" w:ascii="Helvetica" w:hAnsi="Helvetica" w:eastAsia="Helvetica" w:cs="Helvetica"/>
          <w:i w:val="0"/>
          <w:iCs w:val="0"/>
          <w:caps w:val="0"/>
          <w:color w:val="auto"/>
          <w:spacing w:val="0"/>
          <w:sz w:val="28"/>
          <w:szCs w:val="28"/>
        </w:rPr>
        <w:t>咨询。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90" w:lineRule="exact"/>
        <w:ind w:left="0" w:right="0" w:firstLine="0"/>
        <w:jc w:val="left"/>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0"/>
        <w:jc w:val="right"/>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                                                                                                    广西天鸿拍卖有限责任公司</w:t>
      </w:r>
      <w:bookmarkStart w:id="4" w:name="_GoBack"/>
      <w:bookmarkEnd w:id="4"/>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0" w:lineRule="exact"/>
        <w:ind w:left="0" w:right="0" w:firstLine="0"/>
        <w:jc w:val="right"/>
        <w:textAlignment w:val="auto"/>
        <w:rPr>
          <w:rFonts w:hint="default" w:ascii="Helvetica" w:hAnsi="Helvetica" w:eastAsia="Helvetica" w:cs="Helvetica"/>
          <w:i w:val="0"/>
          <w:iCs w:val="0"/>
          <w:caps w:val="0"/>
          <w:color w:val="auto"/>
          <w:spacing w:val="0"/>
          <w:sz w:val="21"/>
          <w:szCs w:val="21"/>
        </w:rPr>
      </w:pPr>
      <w:r>
        <w:rPr>
          <w:rFonts w:hint="default" w:ascii="Helvetica" w:hAnsi="Helvetica" w:eastAsia="Helvetica" w:cs="Helvetica"/>
          <w:i w:val="0"/>
          <w:iCs w:val="0"/>
          <w:caps w:val="0"/>
          <w:color w:val="auto"/>
          <w:spacing w:val="0"/>
          <w:sz w:val="28"/>
          <w:szCs w:val="28"/>
        </w:rPr>
        <w:t>                                 二〇二三年</w:t>
      </w:r>
      <w:r>
        <w:rPr>
          <w:rFonts w:hint="eastAsia" w:ascii="Helvetica" w:hAnsi="Helvetica" w:eastAsia="宋体" w:cs="Helvetica"/>
          <w:i w:val="0"/>
          <w:iCs w:val="0"/>
          <w:caps w:val="0"/>
          <w:color w:val="auto"/>
          <w:spacing w:val="0"/>
          <w:sz w:val="28"/>
          <w:szCs w:val="28"/>
          <w:lang w:val="en-US" w:eastAsia="zh-CN"/>
        </w:rPr>
        <w:t>一</w:t>
      </w:r>
      <w:r>
        <w:rPr>
          <w:rFonts w:hint="default" w:ascii="Helvetica" w:hAnsi="Helvetica" w:eastAsia="Helvetica" w:cs="Helvetica"/>
          <w:i w:val="0"/>
          <w:iCs w:val="0"/>
          <w:caps w:val="0"/>
          <w:color w:val="auto"/>
          <w:spacing w:val="0"/>
          <w:sz w:val="28"/>
          <w:szCs w:val="28"/>
        </w:rPr>
        <w:t>月</w:t>
      </w:r>
      <w:r>
        <w:rPr>
          <w:rFonts w:hint="eastAsia" w:ascii="Helvetica" w:hAnsi="Helvetica" w:eastAsia="宋体" w:cs="Helvetica"/>
          <w:i w:val="0"/>
          <w:iCs w:val="0"/>
          <w:caps w:val="0"/>
          <w:color w:val="auto"/>
          <w:spacing w:val="0"/>
          <w:sz w:val="28"/>
          <w:szCs w:val="28"/>
          <w:lang w:val="en-US" w:eastAsia="zh-CN"/>
        </w:rPr>
        <w:t>三十</w:t>
      </w:r>
      <w:r>
        <w:rPr>
          <w:rFonts w:hint="default" w:ascii="Helvetica" w:hAnsi="Helvetica" w:eastAsia="Helvetica" w:cs="Helvetica"/>
          <w:i w:val="0"/>
          <w:iCs w:val="0"/>
          <w:caps w:val="0"/>
          <w:color w:val="auto"/>
          <w:spacing w:val="0"/>
          <w:sz w:val="28"/>
          <w:szCs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Helvetica">
    <w:altName w:val="Arial"/>
    <w:panose1 w:val="020B0504020202030204"/>
    <w:charset w:val="00"/>
    <w:family w:val="auto"/>
    <w:pitch w:val="default"/>
    <w:sig w:usb0="00000000" w:usb1="00000000" w:usb2="00000000" w:usb3="00000000" w:csb0="00000093" w:csb1="00000000"/>
    <w:embedRegular r:id="rId1" w:fontKey="{68B13A4E-E510-4C2C-84AB-5FF1C7120F3C}"/>
  </w:font>
  <w:font w:name="Arial">
    <w:panose1 w:val="020B0604020202020204"/>
    <w:charset w:val="00"/>
    <w:family w:val="auto"/>
    <w:pitch w:val="default"/>
    <w:sig w:usb0="E0002EFF" w:usb1="C000785B" w:usb2="00000009" w:usb3="00000000" w:csb0="400001FF" w:csb1="FFFF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NzM2ZGQ4MmNiOGRiZTFiZTkwNDUxY2E2OWY0YzkifQ=="/>
    <w:docVar w:name="KSO_WPS_MARK_KEY" w:val="c5c67bdd-021e-4268-a778-3d40c0d6b388"/>
  </w:docVars>
  <w:rsids>
    <w:rsidRoot w:val="34BF24C4"/>
    <w:rsid w:val="0020132A"/>
    <w:rsid w:val="03BE065D"/>
    <w:rsid w:val="06E81854"/>
    <w:rsid w:val="07D26499"/>
    <w:rsid w:val="094E3212"/>
    <w:rsid w:val="0C4372C6"/>
    <w:rsid w:val="0F7914EF"/>
    <w:rsid w:val="11C51A7E"/>
    <w:rsid w:val="17001735"/>
    <w:rsid w:val="18602A8A"/>
    <w:rsid w:val="1C0A7933"/>
    <w:rsid w:val="1D4F4298"/>
    <w:rsid w:val="1EAB44B0"/>
    <w:rsid w:val="22160D89"/>
    <w:rsid w:val="22273931"/>
    <w:rsid w:val="241A61E3"/>
    <w:rsid w:val="26FC58F6"/>
    <w:rsid w:val="2F175C89"/>
    <w:rsid w:val="2FB971F8"/>
    <w:rsid w:val="30427C55"/>
    <w:rsid w:val="329459FE"/>
    <w:rsid w:val="34BF24C4"/>
    <w:rsid w:val="36445382"/>
    <w:rsid w:val="36C30D04"/>
    <w:rsid w:val="3A752957"/>
    <w:rsid w:val="3A995C5C"/>
    <w:rsid w:val="3E52684D"/>
    <w:rsid w:val="42733236"/>
    <w:rsid w:val="42F83B50"/>
    <w:rsid w:val="449E34BC"/>
    <w:rsid w:val="460C19D8"/>
    <w:rsid w:val="49606199"/>
    <w:rsid w:val="4A7D0844"/>
    <w:rsid w:val="4D442638"/>
    <w:rsid w:val="4DE752B7"/>
    <w:rsid w:val="50A26A23"/>
    <w:rsid w:val="50F166B3"/>
    <w:rsid w:val="5708474B"/>
    <w:rsid w:val="57806A1B"/>
    <w:rsid w:val="5D9416A0"/>
    <w:rsid w:val="60630BC2"/>
    <w:rsid w:val="60947504"/>
    <w:rsid w:val="60E92BEA"/>
    <w:rsid w:val="62741775"/>
    <w:rsid w:val="63356920"/>
    <w:rsid w:val="64BC0C9E"/>
    <w:rsid w:val="651A2071"/>
    <w:rsid w:val="65DC4ACB"/>
    <w:rsid w:val="6683412A"/>
    <w:rsid w:val="6B096492"/>
    <w:rsid w:val="6BF81721"/>
    <w:rsid w:val="6FED70ED"/>
    <w:rsid w:val="75070985"/>
    <w:rsid w:val="79C3557C"/>
    <w:rsid w:val="7BBC2F7D"/>
    <w:rsid w:val="7CB00608"/>
    <w:rsid w:val="7D723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3735</Words>
  <Characters>4165</Characters>
  <Lines>0</Lines>
  <Paragraphs>0</Paragraphs>
  <TotalTime>36</TotalTime>
  <ScaleCrop>false</ScaleCrop>
  <LinksUpToDate>false</LinksUpToDate>
  <CharactersWithSpaces>4321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2023-12-13T02:19:00Z</dcterms:created>
  <dc:creator>BIABIA</dc:creator>
  <cp:lastModifiedBy>广西东方意远律师事务所</cp:lastModifiedBy>
  <dcterms:modified xsi:type="dcterms:W3CDTF">2024-01-31T01:02:09Z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EA933B1B76D14ADB8BFB84682F437F3B_13</vt:lpwstr>
  </property>
</Properties>
</file>