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DD93" w14:textId="77777777" w:rsidR="00464EB7" w:rsidRDefault="00000000">
      <w:pPr>
        <w:pStyle w:val="Bodytext10"/>
        <w:spacing w:after="240" w:line="468" w:lineRule="exact"/>
        <w:ind w:firstLine="0"/>
        <w:jc w:val="both"/>
        <w:rPr>
          <w:b/>
          <w:bCs/>
          <w:sz w:val="24"/>
          <w:szCs w:val="24"/>
        </w:rPr>
      </w:pPr>
      <w:r>
        <w:rPr>
          <w:b/>
          <w:bCs/>
          <w:sz w:val="24"/>
          <w:szCs w:val="24"/>
        </w:rPr>
        <w:t>附件4</w:t>
      </w:r>
      <w:r>
        <w:rPr>
          <w:b/>
          <w:bCs/>
          <w:sz w:val="24"/>
          <w:szCs w:val="24"/>
          <w:lang w:val="zh-CN" w:eastAsia="zh-CN" w:bidi="zh-CN"/>
        </w:rPr>
        <w:t>：</w:t>
      </w:r>
    </w:p>
    <w:p w14:paraId="11381650" w14:textId="77777777" w:rsidR="00464EB7" w:rsidRDefault="00000000">
      <w:pPr>
        <w:spacing w:line="700" w:lineRule="exact"/>
        <w:jc w:val="center"/>
        <w:rPr>
          <w:rFonts w:ascii="黑体" w:eastAsia="黑体" w:hAnsi="黑体" w:cs="宋体"/>
          <w:b/>
          <w:bCs/>
          <w:color w:val="auto"/>
          <w:kern w:val="2"/>
          <w:sz w:val="32"/>
          <w:szCs w:val="32"/>
          <w:lang w:eastAsia="zh-CN" w:bidi="ar-SA"/>
        </w:rPr>
      </w:pPr>
      <w:r>
        <w:rPr>
          <w:rFonts w:ascii="黑体" w:eastAsia="黑体" w:hAnsi="黑体" w:cs="宋体"/>
          <w:b/>
          <w:bCs/>
          <w:color w:val="auto"/>
          <w:kern w:val="2"/>
          <w:sz w:val="32"/>
          <w:szCs w:val="32"/>
          <w:lang w:eastAsia="zh-CN" w:bidi="ar-SA"/>
        </w:rPr>
        <w:t>保证金承诺函</w:t>
      </w:r>
    </w:p>
    <w:p w14:paraId="2FBCC099" w14:textId="0C9EA2EF" w:rsidR="00464EB7" w:rsidRDefault="00000000">
      <w:pPr>
        <w:spacing w:line="800" w:lineRule="exact"/>
        <w:rPr>
          <w:rFonts w:ascii="宋体" w:eastAsia="宋体" w:hAnsi="宋体" w:cs="宋体"/>
          <w:u w:val="single"/>
          <w:lang w:val="zh-TW" w:eastAsia="zh-TW" w:bidi="zh-TW"/>
        </w:rPr>
      </w:pPr>
      <w:r>
        <w:rPr>
          <w:rFonts w:ascii="宋体" w:eastAsia="宋体" w:hAnsi="宋体" w:cs="宋体"/>
          <w:u w:val="single"/>
          <w:lang w:val="zh-TW" w:eastAsia="zh-TW" w:bidi="zh-TW"/>
        </w:rPr>
        <w:t>致：</w:t>
      </w:r>
      <w:r w:rsidR="008A12D7" w:rsidRPr="0034130F">
        <w:rPr>
          <w:rFonts w:ascii="宋体" w:eastAsia="宋体" w:hAnsi="宋体" w:cs="宋体" w:hint="eastAsia"/>
          <w:u w:val="single"/>
          <w:lang w:eastAsia="zh-CN"/>
        </w:rPr>
        <w:t>华贯建设有限公司</w:t>
      </w:r>
      <w:r w:rsidR="008A12D7">
        <w:rPr>
          <w:rFonts w:ascii="宋体" w:eastAsia="宋体" w:hAnsi="宋体" w:cs="宋体" w:hint="eastAsia"/>
          <w:u w:val="single"/>
          <w:lang w:eastAsia="zh-CN"/>
        </w:rPr>
        <w:t>预重整</w:t>
      </w:r>
      <w:r>
        <w:rPr>
          <w:rFonts w:ascii="宋体" w:eastAsia="宋体" w:hAnsi="宋体" w:cs="宋体" w:hint="eastAsia"/>
          <w:u w:val="single"/>
          <w:lang w:val="zh-TW" w:eastAsia="zh-TW" w:bidi="zh-TW"/>
        </w:rPr>
        <w:t>管理人</w:t>
      </w:r>
    </w:p>
    <w:p w14:paraId="773576A2" w14:textId="7102009C" w:rsidR="00464EB7" w:rsidRDefault="00000000">
      <w:pPr>
        <w:pStyle w:val="Bodytext10"/>
        <w:spacing w:line="457" w:lineRule="exact"/>
        <w:ind w:firstLine="480"/>
        <w:jc w:val="both"/>
        <w:rPr>
          <w:sz w:val="24"/>
          <w:szCs w:val="24"/>
        </w:rPr>
      </w:pPr>
      <w:r>
        <w:rPr>
          <w:sz w:val="24"/>
          <w:szCs w:val="24"/>
        </w:rPr>
        <w:t>我方报名参加由贵方组织的</w:t>
      </w:r>
      <w:r w:rsidR="008A12D7" w:rsidRPr="008A12D7">
        <w:rPr>
          <w:rFonts w:hint="eastAsia"/>
          <w:sz w:val="24"/>
          <w:szCs w:val="24"/>
          <w:u w:val="single"/>
        </w:rPr>
        <w:t>华贯建设有限公司</w:t>
      </w:r>
      <w:r>
        <w:rPr>
          <w:sz w:val="24"/>
          <w:szCs w:val="24"/>
        </w:rPr>
        <w:t>（以下简称“</w:t>
      </w:r>
      <w:r w:rsidR="008A12D7">
        <w:rPr>
          <w:rFonts w:hint="eastAsia"/>
          <w:sz w:val="24"/>
          <w:szCs w:val="24"/>
        </w:rPr>
        <w:t>华贯</w:t>
      </w:r>
      <w:r>
        <w:rPr>
          <w:rFonts w:hint="eastAsia"/>
          <w:sz w:val="24"/>
          <w:szCs w:val="24"/>
        </w:rPr>
        <w:t>公司</w:t>
      </w:r>
      <w:r>
        <w:rPr>
          <w:sz w:val="24"/>
          <w:szCs w:val="24"/>
        </w:rPr>
        <w:t>”）</w:t>
      </w:r>
      <w:r w:rsidR="00383777">
        <w:rPr>
          <w:rFonts w:hint="eastAsia"/>
          <w:sz w:val="24"/>
          <w:szCs w:val="24"/>
        </w:rPr>
        <w:t>预重整</w:t>
      </w:r>
      <w:r>
        <w:rPr>
          <w:sz w:val="24"/>
          <w:szCs w:val="24"/>
        </w:rPr>
        <w:t>案</w:t>
      </w:r>
      <w:r w:rsidR="00383777">
        <w:rPr>
          <w:rFonts w:hint="eastAsia"/>
          <w:sz w:val="24"/>
          <w:szCs w:val="24"/>
        </w:rPr>
        <w:t>重整</w:t>
      </w:r>
      <w:r>
        <w:rPr>
          <w:sz w:val="24"/>
          <w:szCs w:val="24"/>
        </w:rPr>
        <w:t>投资人招募，并自愿</w:t>
      </w:r>
      <w:r>
        <w:rPr>
          <w:rFonts w:hint="eastAsia"/>
          <w:sz w:val="24"/>
          <w:szCs w:val="24"/>
        </w:rPr>
        <w:t>根据招募公告规定在指定期限内</w:t>
      </w:r>
      <w:r w:rsidR="00383777" w:rsidRPr="00383777">
        <w:rPr>
          <w:rFonts w:hint="eastAsia"/>
          <w:sz w:val="24"/>
          <w:szCs w:val="24"/>
        </w:rPr>
        <w:t>通过京东司法拍卖平台系统在</w:t>
      </w:r>
      <w:r w:rsidR="00383777">
        <w:rPr>
          <w:rFonts w:hint="eastAsia"/>
          <w:sz w:val="24"/>
          <w:szCs w:val="24"/>
        </w:rPr>
        <w:t>我方</w:t>
      </w:r>
      <w:r w:rsidR="00383777" w:rsidRPr="00383777">
        <w:rPr>
          <w:rFonts w:hint="eastAsia"/>
          <w:sz w:val="24"/>
          <w:szCs w:val="24"/>
        </w:rPr>
        <w:t>竞买人账户内锁定相应资金作为应缴的保证</w:t>
      </w:r>
      <w:r w:rsidR="00383777">
        <w:rPr>
          <w:rFonts w:hint="eastAsia"/>
          <w:sz w:val="24"/>
          <w:szCs w:val="24"/>
        </w:rPr>
        <w:t>金并在竞价成功后由平台转入管理人指定账户冲抵部分价款</w:t>
      </w:r>
      <w:r w:rsidR="00383777">
        <w:rPr>
          <w:rFonts w:hint="eastAsia"/>
          <w:sz w:val="24"/>
          <w:szCs w:val="24"/>
          <w:lang w:eastAsia="zh-CN"/>
        </w:rPr>
        <w:t>，</w:t>
      </w:r>
      <w:r>
        <w:rPr>
          <w:sz w:val="24"/>
          <w:szCs w:val="24"/>
        </w:rPr>
        <w:t>保证金</w:t>
      </w:r>
      <w:r w:rsidR="00383777">
        <w:rPr>
          <w:rFonts w:hint="eastAsia"/>
          <w:sz w:val="24"/>
          <w:szCs w:val="24"/>
        </w:rPr>
        <w:t>为</w:t>
      </w:r>
      <w:r>
        <w:rPr>
          <w:sz w:val="24"/>
          <w:szCs w:val="24"/>
        </w:rPr>
        <w:t>人民币</w:t>
      </w:r>
      <w:r w:rsidR="008A12D7">
        <w:rPr>
          <w:sz w:val="24"/>
          <w:szCs w:val="24"/>
        </w:rPr>
        <w:t>6</w:t>
      </w:r>
      <w:r w:rsidR="008A12D7">
        <w:rPr>
          <w:sz w:val="24"/>
          <w:szCs w:val="24"/>
          <w:lang w:val="en-US"/>
        </w:rPr>
        <w:t>,</w:t>
      </w:r>
      <w:r>
        <w:rPr>
          <w:sz w:val="24"/>
          <w:szCs w:val="24"/>
        </w:rPr>
        <w:t>000</w:t>
      </w:r>
      <w:r w:rsidR="008A12D7">
        <w:rPr>
          <w:sz w:val="24"/>
          <w:szCs w:val="24"/>
          <w:lang w:val="en-US"/>
        </w:rPr>
        <w:t>,</w:t>
      </w:r>
      <w:r>
        <w:rPr>
          <w:sz w:val="24"/>
          <w:szCs w:val="24"/>
        </w:rPr>
        <w:t>000.00元（大写：</w:t>
      </w:r>
      <w:r w:rsidR="008A12D7">
        <w:rPr>
          <w:rFonts w:hint="eastAsia"/>
          <w:sz w:val="24"/>
          <w:szCs w:val="24"/>
        </w:rPr>
        <w:t>陆佰</w:t>
      </w:r>
      <w:r>
        <w:rPr>
          <w:rFonts w:hint="eastAsia"/>
          <w:sz w:val="24"/>
          <w:szCs w:val="24"/>
        </w:rPr>
        <w:t>万元整</w:t>
      </w:r>
      <w:r>
        <w:rPr>
          <w:sz w:val="24"/>
          <w:szCs w:val="24"/>
        </w:rPr>
        <w:t>）。对此，我方承诺如下：</w:t>
      </w:r>
    </w:p>
    <w:p w14:paraId="591528E0" w14:textId="656FE78E" w:rsidR="00464EB7" w:rsidRPr="008A12D7" w:rsidRDefault="00000000" w:rsidP="008A12D7">
      <w:pPr>
        <w:pStyle w:val="Bodytext10"/>
        <w:numPr>
          <w:ilvl w:val="0"/>
          <w:numId w:val="1"/>
        </w:numPr>
        <w:tabs>
          <w:tab w:val="left" w:pos="990"/>
        </w:tabs>
        <w:spacing w:line="468" w:lineRule="exact"/>
        <w:jc w:val="both"/>
        <w:rPr>
          <w:sz w:val="24"/>
          <w:szCs w:val="24"/>
        </w:rPr>
      </w:pPr>
      <w:r>
        <w:rPr>
          <w:sz w:val="24"/>
          <w:szCs w:val="24"/>
        </w:rPr>
        <w:t>我方将严格执行《保密承诺函》</w:t>
      </w:r>
      <w:r w:rsidR="008A12D7">
        <w:rPr>
          <w:rFonts w:hint="eastAsia"/>
          <w:sz w:val="24"/>
          <w:szCs w:val="24"/>
        </w:rPr>
        <w:t>和</w:t>
      </w:r>
      <w:r>
        <w:rPr>
          <w:rFonts w:hint="eastAsia"/>
          <w:sz w:val="24"/>
          <w:szCs w:val="24"/>
          <w:lang w:eastAsia="zh-CN"/>
        </w:rPr>
        <w:t>《</w:t>
      </w:r>
      <w:r w:rsidR="008A12D7" w:rsidRPr="008A12D7">
        <w:rPr>
          <w:rFonts w:hint="eastAsia"/>
          <w:sz w:val="24"/>
          <w:szCs w:val="24"/>
        </w:rPr>
        <w:t>华贯建设有限公司招募重整投资人的公告</w:t>
      </w:r>
      <w:r w:rsidRPr="008A12D7">
        <w:rPr>
          <w:rFonts w:hint="eastAsia"/>
          <w:sz w:val="24"/>
          <w:szCs w:val="24"/>
          <w:lang w:eastAsia="zh-CN"/>
        </w:rPr>
        <w:t>》</w:t>
      </w:r>
      <w:r w:rsidR="008A12D7">
        <w:rPr>
          <w:rFonts w:hint="eastAsia"/>
          <w:sz w:val="24"/>
          <w:szCs w:val="24"/>
          <w:lang w:eastAsia="zh-CN"/>
        </w:rPr>
        <w:t>《竞买公告》《竞买须知》（简称“招募公告”）等</w:t>
      </w:r>
      <w:r w:rsidR="008A12D7">
        <w:rPr>
          <w:rFonts w:hint="eastAsia"/>
          <w:sz w:val="24"/>
          <w:szCs w:val="24"/>
        </w:rPr>
        <w:t>与本次招募有关的</w:t>
      </w:r>
      <w:r w:rsidRPr="008A12D7">
        <w:rPr>
          <w:sz w:val="24"/>
          <w:szCs w:val="24"/>
        </w:rPr>
        <w:t>全部内容。</w:t>
      </w:r>
      <w:bookmarkStart w:id="0" w:name="bookmark1"/>
      <w:bookmarkEnd w:id="0"/>
    </w:p>
    <w:p w14:paraId="1BCDF551" w14:textId="77777777" w:rsidR="00464EB7" w:rsidRDefault="00000000">
      <w:pPr>
        <w:pStyle w:val="Bodytext10"/>
        <w:numPr>
          <w:ilvl w:val="0"/>
          <w:numId w:val="1"/>
        </w:numPr>
        <w:tabs>
          <w:tab w:val="left" w:pos="990"/>
        </w:tabs>
        <w:spacing w:line="468" w:lineRule="exact"/>
        <w:ind w:firstLine="480"/>
        <w:jc w:val="both"/>
        <w:rPr>
          <w:sz w:val="24"/>
          <w:szCs w:val="24"/>
        </w:rPr>
      </w:pPr>
      <w:r>
        <w:rPr>
          <w:sz w:val="24"/>
          <w:szCs w:val="24"/>
        </w:rPr>
        <w:t>我方将本着平等、自愿、互利之原则参与本次招募，不得做岀任何对</w:t>
      </w:r>
      <w:r>
        <w:rPr>
          <w:rFonts w:hint="eastAsia"/>
          <w:sz w:val="24"/>
          <w:szCs w:val="24"/>
        </w:rPr>
        <w:t>中城建公司</w:t>
      </w:r>
      <w:r>
        <w:rPr>
          <w:sz w:val="24"/>
          <w:szCs w:val="24"/>
        </w:rPr>
        <w:t>或贵方造成损失的行为。</w:t>
      </w:r>
    </w:p>
    <w:p w14:paraId="4748D308" w14:textId="18B6EEA9" w:rsidR="00464EB7" w:rsidRDefault="00000000">
      <w:pPr>
        <w:pStyle w:val="Bodytext10"/>
        <w:tabs>
          <w:tab w:val="left" w:pos="999"/>
        </w:tabs>
        <w:spacing w:line="468" w:lineRule="exact"/>
        <w:ind w:firstLine="480"/>
        <w:jc w:val="both"/>
        <w:rPr>
          <w:sz w:val="24"/>
          <w:szCs w:val="24"/>
        </w:rPr>
      </w:pPr>
      <w:bookmarkStart w:id="1" w:name="bookmark2"/>
      <w:r>
        <w:rPr>
          <w:sz w:val="24"/>
          <w:szCs w:val="24"/>
        </w:rPr>
        <w:t>三</w:t>
      </w:r>
      <w:bookmarkEnd w:id="1"/>
      <w:r>
        <w:rPr>
          <w:sz w:val="24"/>
          <w:szCs w:val="24"/>
        </w:rPr>
        <w:t>、</w:t>
      </w:r>
      <w:r>
        <w:rPr>
          <w:sz w:val="24"/>
          <w:szCs w:val="24"/>
        </w:rPr>
        <w:tab/>
        <w:t>我方承诺履行贵方发布的</w:t>
      </w:r>
      <w:r w:rsidR="008A12D7">
        <w:rPr>
          <w:rFonts w:hint="eastAsia"/>
          <w:sz w:val="24"/>
          <w:szCs w:val="24"/>
        </w:rPr>
        <w:t>招募</w:t>
      </w:r>
      <w:r>
        <w:rPr>
          <w:sz w:val="24"/>
          <w:szCs w:val="24"/>
        </w:rPr>
        <w:t>公告中确定的招募流程、保证金处理条款等所有内容。</w:t>
      </w:r>
    </w:p>
    <w:p w14:paraId="4FD4B2FF" w14:textId="77777777" w:rsidR="00464EB7" w:rsidRDefault="00000000">
      <w:pPr>
        <w:pStyle w:val="Bodytext10"/>
        <w:tabs>
          <w:tab w:val="left" w:pos="999"/>
        </w:tabs>
        <w:spacing w:line="468" w:lineRule="exact"/>
        <w:ind w:firstLine="480"/>
        <w:jc w:val="both"/>
        <w:rPr>
          <w:sz w:val="24"/>
          <w:szCs w:val="24"/>
        </w:rPr>
      </w:pPr>
      <w:bookmarkStart w:id="2" w:name="bookmark3"/>
      <w:r>
        <w:rPr>
          <w:sz w:val="24"/>
          <w:szCs w:val="24"/>
        </w:rPr>
        <w:t>四</w:t>
      </w:r>
      <w:bookmarkEnd w:id="2"/>
      <w:r>
        <w:rPr>
          <w:sz w:val="24"/>
          <w:szCs w:val="24"/>
        </w:rPr>
        <w:t>、</w:t>
      </w:r>
      <w:r>
        <w:rPr>
          <w:sz w:val="24"/>
          <w:szCs w:val="24"/>
        </w:rPr>
        <w:tab/>
        <w:t>我方如出现违反上述承诺的行为，自愿接受贵方按照</w:t>
      </w:r>
      <w:r>
        <w:rPr>
          <w:rFonts w:hint="eastAsia"/>
          <w:sz w:val="24"/>
          <w:szCs w:val="24"/>
        </w:rPr>
        <w:t>招募公告</w:t>
      </w:r>
      <w:r>
        <w:rPr>
          <w:sz w:val="24"/>
          <w:szCs w:val="24"/>
        </w:rPr>
        <w:t>规定没收我方缴纳的保证金，</w:t>
      </w:r>
      <w:r>
        <w:rPr>
          <w:rFonts w:hint="eastAsia"/>
          <w:sz w:val="24"/>
          <w:szCs w:val="24"/>
        </w:rPr>
        <w:t>并</w:t>
      </w:r>
      <w:r>
        <w:rPr>
          <w:sz w:val="24"/>
          <w:szCs w:val="24"/>
        </w:rPr>
        <w:t>自愿承担其他相关法律责任。</w:t>
      </w:r>
    </w:p>
    <w:p w14:paraId="2DE3B95A" w14:textId="38CDFA66" w:rsidR="00464EB7" w:rsidRDefault="00000000">
      <w:pPr>
        <w:pStyle w:val="Bodytext10"/>
        <w:tabs>
          <w:tab w:val="left" w:pos="992"/>
        </w:tabs>
        <w:spacing w:line="468" w:lineRule="exact"/>
        <w:ind w:firstLine="480"/>
        <w:jc w:val="both"/>
        <w:rPr>
          <w:sz w:val="24"/>
          <w:szCs w:val="24"/>
        </w:rPr>
      </w:pPr>
      <w:bookmarkStart w:id="3" w:name="bookmark4"/>
      <w:r>
        <w:rPr>
          <w:sz w:val="24"/>
          <w:szCs w:val="24"/>
        </w:rPr>
        <w:t>五</w:t>
      </w:r>
      <w:bookmarkEnd w:id="3"/>
      <w:r>
        <w:rPr>
          <w:sz w:val="24"/>
          <w:szCs w:val="24"/>
        </w:rPr>
        <w:t>、</w:t>
      </w:r>
      <w:r>
        <w:rPr>
          <w:sz w:val="24"/>
          <w:szCs w:val="24"/>
        </w:rPr>
        <w:tab/>
        <w:t>我方如未出现违反上述承诺的行为，且在</w:t>
      </w:r>
      <w:r w:rsidR="00383777">
        <w:rPr>
          <w:rFonts w:hint="eastAsia"/>
          <w:sz w:val="24"/>
          <w:szCs w:val="24"/>
        </w:rPr>
        <w:t>报名</w:t>
      </w:r>
      <w:r>
        <w:rPr>
          <w:rFonts w:hint="eastAsia"/>
          <w:sz w:val="24"/>
          <w:szCs w:val="24"/>
        </w:rPr>
        <w:t>期限</w:t>
      </w:r>
      <w:r>
        <w:rPr>
          <w:sz w:val="24"/>
          <w:szCs w:val="24"/>
        </w:rPr>
        <w:t>内放弃参与投资</w:t>
      </w:r>
      <w:r w:rsidR="00383777">
        <w:rPr>
          <w:rFonts w:hint="eastAsia"/>
          <w:sz w:val="24"/>
          <w:szCs w:val="24"/>
        </w:rPr>
        <w:t>竞价</w:t>
      </w:r>
      <w:r>
        <w:rPr>
          <w:sz w:val="24"/>
          <w:szCs w:val="24"/>
        </w:rPr>
        <w:t>或我方</w:t>
      </w:r>
      <w:r w:rsidR="00383777">
        <w:rPr>
          <w:rFonts w:hint="eastAsia"/>
          <w:sz w:val="24"/>
          <w:szCs w:val="24"/>
        </w:rPr>
        <w:t>参与竞价</w:t>
      </w:r>
      <w:r>
        <w:rPr>
          <w:sz w:val="24"/>
          <w:szCs w:val="24"/>
        </w:rPr>
        <w:t>未中选，则我方缴纳的投资保证金请退还至以下账户：</w:t>
      </w:r>
    </w:p>
    <w:p w14:paraId="144A8DEF" w14:textId="77777777" w:rsidR="00464EB7" w:rsidRDefault="00000000">
      <w:pPr>
        <w:pStyle w:val="Bodytext10"/>
        <w:tabs>
          <w:tab w:val="left" w:pos="6938"/>
        </w:tabs>
        <w:spacing w:line="468" w:lineRule="exact"/>
        <w:ind w:firstLine="480"/>
        <w:jc w:val="both"/>
        <w:rPr>
          <w:sz w:val="24"/>
          <w:szCs w:val="24"/>
        </w:rPr>
      </w:pPr>
      <w:r>
        <w:rPr>
          <w:sz w:val="24"/>
          <w:szCs w:val="24"/>
        </w:rPr>
        <w:t xml:space="preserve">户名： </w:t>
      </w:r>
      <w:r>
        <w:rPr>
          <w:sz w:val="24"/>
          <w:szCs w:val="24"/>
        </w:rPr>
        <w:tab/>
        <w:t>;</w:t>
      </w:r>
    </w:p>
    <w:p w14:paraId="0B33D44E" w14:textId="77777777" w:rsidR="00464EB7" w:rsidRDefault="00000000">
      <w:pPr>
        <w:pStyle w:val="Bodytext10"/>
        <w:tabs>
          <w:tab w:val="left" w:pos="6938"/>
        </w:tabs>
        <w:spacing w:line="468" w:lineRule="exact"/>
        <w:ind w:firstLine="480"/>
        <w:jc w:val="both"/>
        <w:rPr>
          <w:sz w:val="24"/>
          <w:szCs w:val="24"/>
        </w:rPr>
      </w:pPr>
      <w:r>
        <w:rPr>
          <w:sz w:val="24"/>
          <w:szCs w:val="24"/>
        </w:rPr>
        <w:t xml:space="preserve">账号： </w:t>
      </w:r>
      <w:r>
        <w:rPr>
          <w:sz w:val="24"/>
          <w:szCs w:val="24"/>
        </w:rPr>
        <w:tab/>
        <w:t>;</w:t>
      </w:r>
    </w:p>
    <w:p w14:paraId="5E647CF1" w14:textId="77777777" w:rsidR="00464EB7" w:rsidRDefault="00000000">
      <w:pPr>
        <w:pStyle w:val="Bodytext10"/>
        <w:tabs>
          <w:tab w:val="left" w:pos="6931"/>
        </w:tabs>
        <w:spacing w:line="468" w:lineRule="exact"/>
        <w:ind w:firstLine="480"/>
        <w:jc w:val="both"/>
        <w:rPr>
          <w:sz w:val="24"/>
          <w:szCs w:val="24"/>
        </w:rPr>
      </w:pPr>
      <w:r>
        <w:rPr>
          <w:sz w:val="24"/>
          <w:szCs w:val="24"/>
        </w:rPr>
        <w:t xml:space="preserve">开户行： </w:t>
      </w:r>
      <w:r>
        <w:rPr>
          <w:sz w:val="24"/>
          <w:szCs w:val="24"/>
        </w:rPr>
        <w:tab/>
        <w:t>。</w:t>
      </w:r>
    </w:p>
    <w:p w14:paraId="501A03C4" w14:textId="77777777" w:rsidR="00464EB7" w:rsidRDefault="00000000">
      <w:pPr>
        <w:pStyle w:val="Bodytext10"/>
        <w:tabs>
          <w:tab w:val="left" w:pos="992"/>
        </w:tabs>
        <w:spacing w:line="468" w:lineRule="exact"/>
        <w:ind w:firstLine="480"/>
        <w:jc w:val="both"/>
        <w:rPr>
          <w:sz w:val="24"/>
          <w:szCs w:val="24"/>
        </w:rPr>
      </w:pPr>
      <w:bookmarkStart w:id="4" w:name="bookmark5"/>
      <w:r>
        <w:rPr>
          <w:sz w:val="24"/>
          <w:szCs w:val="24"/>
        </w:rPr>
        <w:t>六</w:t>
      </w:r>
      <w:bookmarkEnd w:id="4"/>
      <w:r>
        <w:rPr>
          <w:sz w:val="24"/>
          <w:szCs w:val="24"/>
        </w:rPr>
        <w:t>、</w:t>
      </w:r>
      <w:r>
        <w:rPr>
          <w:sz w:val="24"/>
          <w:szCs w:val="24"/>
        </w:rPr>
        <w:tab/>
        <w:t>我方明确知晓投资保证金存放于贵方账户期间</w:t>
      </w:r>
      <w:r>
        <w:rPr>
          <w:rFonts w:hint="eastAsia"/>
          <w:sz w:val="24"/>
          <w:szCs w:val="24"/>
          <w:lang w:val="en-US" w:eastAsia="zh-Hans"/>
        </w:rPr>
        <w:t>不计付</w:t>
      </w:r>
      <w:r>
        <w:rPr>
          <w:sz w:val="24"/>
          <w:szCs w:val="24"/>
        </w:rPr>
        <w:t>利息和其他孳息，同意贵方无息退还投资保证金。</w:t>
      </w:r>
    </w:p>
    <w:p w14:paraId="110F445B" w14:textId="77777777" w:rsidR="00464EB7" w:rsidRDefault="00000000">
      <w:pPr>
        <w:pStyle w:val="Bodytext10"/>
        <w:wordWrap w:val="0"/>
        <w:spacing w:line="468" w:lineRule="exact"/>
        <w:ind w:firstLine="0"/>
        <w:jc w:val="right"/>
        <w:rPr>
          <w:sz w:val="24"/>
          <w:szCs w:val="24"/>
        </w:rPr>
      </w:pPr>
      <w:r>
        <w:rPr>
          <w:sz w:val="24"/>
          <w:szCs w:val="24"/>
        </w:rPr>
        <w:t xml:space="preserve">承诺人（盖章）：                            </w:t>
      </w:r>
    </w:p>
    <w:p w14:paraId="11BE1BD9" w14:textId="77777777" w:rsidR="00464EB7" w:rsidRDefault="00000000">
      <w:pPr>
        <w:pStyle w:val="Bodytext10"/>
        <w:spacing w:line="468" w:lineRule="exact"/>
        <w:ind w:firstLine="0"/>
        <w:jc w:val="right"/>
        <w:rPr>
          <w:sz w:val="24"/>
          <w:szCs w:val="24"/>
        </w:rPr>
      </w:pPr>
      <w:r>
        <w:rPr>
          <w:sz w:val="24"/>
          <w:szCs w:val="24"/>
        </w:rPr>
        <w:t>法定代表人或授权代表（签字）：</w:t>
      </w:r>
    </w:p>
    <w:p w14:paraId="453EFD91" w14:textId="77777777" w:rsidR="00464EB7" w:rsidRDefault="00000000">
      <w:pPr>
        <w:pStyle w:val="Bodytext10"/>
        <w:spacing w:line="468" w:lineRule="exact"/>
        <w:ind w:firstLine="0"/>
        <w:jc w:val="right"/>
        <w:rPr>
          <w:sz w:val="24"/>
          <w:szCs w:val="24"/>
        </w:rPr>
      </w:pPr>
      <w:r>
        <w:rPr>
          <w:sz w:val="24"/>
          <w:szCs w:val="24"/>
        </w:rPr>
        <w:t>日期： 年 月 日</w:t>
      </w:r>
    </w:p>
    <w:p w14:paraId="3BE5D71E" w14:textId="57532071" w:rsidR="00464EB7" w:rsidRDefault="00000000" w:rsidP="008A12D7">
      <w:pPr>
        <w:pStyle w:val="Bodytext10"/>
        <w:spacing w:line="468" w:lineRule="exact"/>
        <w:ind w:firstLine="460"/>
        <w:jc w:val="both"/>
        <w:rPr>
          <w:sz w:val="24"/>
          <w:szCs w:val="24"/>
        </w:rPr>
      </w:pPr>
      <w:r>
        <w:rPr>
          <w:sz w:val="24"/>
          <w:szCs w:val="24"/>
        </w:rPr>
        <w:t>说明：</w:t>
      </w:r>
      <w:bookmarkStart w:id="5" w:name="bookmark6"/>
      <w:bookmarkEnd w:id="5"/>
      <w:r w:rsidR="008A12D7">
        <w:rPr>
          <w:rFonts w:hint="eastAsia"/>
          <w:sz w:val="24"/>
          <w:szCs w:val="24"/>
          <w:lang w:eastAsia="zh-CN"/>
        </w:rPr>
        <w:t>1</w:t>
      </w:r>
      <w:r w:rsidR="008A12D7">
        <w:rPr>
          <w:sz w:val="24"/>
          <w:szCs w:val="24"/>
          <w:lang w:eastAsia="zh-CN"/>
        </w:rPr>
        <w:t>.</w:t>
      </w:r>
      <w:r>
        <w:rPr>
          <w:sz w:val="24"/>
          <w:szCs w:val="24"/>
        </w:rPr>
        <w:t>为保障资金安全，上述账户不能为私人账户。</w:t>
      </w:r>
    </w:p>
    <w:p w14:paraId="7B7A5DC8" w14:textId="70922CB9" w:rsidR="00464EB7" w:rsidRDefault="008A12D7" w:rsidP="008A12D7">
      <w:pPr>
        <w:pStyle w:val="Bodytext10"/>
        <w:tabs>
          <w:tab w:val="left" w:pos="891"/>
        </w:tabs>
        <w:spacing w:after="200" w:line="468" w:lineRule="exact"/>
        <w:ind w:left="480" w:firstLine="0"/>
        <w:jc w:val="both"/>
        <w:rPr>
          <w:sz w:val="24"/>
          <w:szCs w:val="24"/>
        </w:rPr>
      </w:pPr>
      <w:bookmarkStart w:id="6" w:name="bookmark7"/>
      <w:bookmarkEnd w:id="6"/>
      <w:r>
        <w:rPr>
          <w:rFonts w:hint="eastAsia"/>
          <w:sz w:val="24"/>
          <w:szCs w:val="24"/>
          <w:lang w:eastAsia="zh-CN"/>
        </w:rPr>
        <w:t>2</w:t>
      </w:r>
      <w:r>
        <w:rPr>
          <w:sz w:val="24"/>
          <w:szCs w:val="24"/>
          <w:lang w:eastAsia="zh-CN"/>
        </w:rPr>
        <w:t>.</w:t>
      </w:r>
      <w:r>
        <w:rPr>
          <w:sz w:val="24"/>
          <w:szCs w:val="24"/>
        </w:rPr>
        <w:t>如因上述账户信息有误或信息变更未及时通知导致保证金无法退还或丢失等</w:t>
      </w:r>
      <w:r>
        <w:rPr>
          <w:sz w:val="24"/>
          <w:szCs w:val="24"/>
        </w:rPr>
        <w:lastRenderedPageBreak/>
        <w:t>一切后果由</w:t>
      </w:r>
      <w:r>
        <w:rPr>
          <w:rFonts w:hint="eastAsia"/>
          <w:sz w:val="24"/>
          <w:szCs w:val="24"/>
        </w:rPr>
        <w:t>重整</w:t>
      </w:r>
      <w:r>
        <w:rPr>
          <w:sz w:val="24"/>
          <w:szCs w:val="24"/>
        </w:rPr>
        <w:t>投资人自行负责。</w:t>
      </w:r>
    </w:p>
    <w:p w14:paraId="206CB13A" w14:textId="72285219" w:rsidR="00464EB7" w:rsidRDefault="008A12D7" w:rsidP="008A12D7">
      <w:pPr>
        <w:pStyle w:val="Bodytext10"/>
        <w:spacing w:line="240" w:lineRule="auto"/>
        <w:ind w:left="480" w:firstLine="0"/>
        <w:jc w:val="both"/>
        <w:rPr>
          <w:sz w:val="24"/>
          <w:szCs w:val="24"/>
        </w:rPr>
      </w:pPr>
      <w:bookmarkStart w:id="7" w:name="bookmark8"/>
      <w:bookmarkEnd w:id="7"/>
      <w:r>
        <w:rPr>
          <w:rFonts w:hint="eastAsia"/>
          <w:sz w:val="24"/>
          <w:szCs w:val="24"/>
          <w:lang w:eastAsia="zh-CN"/>
        </w:rPr>
        <w:t>3</w:t>
      </w:r>
      <w:r>
        <w:rPr>
          <w:sz w:val="24"/>
          <w:szCs w:val="24"/>
          <w:lang w:eastAsia="zh-CN"/>
        </w:rPr>
        <w:t>.</w:t>
      </w:r>
      <w:r>
        <w:rPr>
          <w:sz w:val="24"/>
          <w:szCs w:val="24"/>
        </w:rPr>
        <w:t>如</w:t>
      </w:r>
      <w:r>
        <w:rPr>
          <w:rFonts w:hint="eastAsia"/>
          <w:sz w:val="24"/>
          <w:szCs w:val="24"/>
        </w:rPr>
        <w:t>重整</w:t>
      </w:r>
      <w:r>
        <w:rPr>
          <w:sz w:val="24"/>
          <w:szCs w:val="24"/>
        </w:rPr>
        <w:t>投资人未及时收到退回款项，请及时与管理人</w:t>
      </w:r>
      <w:r>
        <w:rPr>
          <w:rFonts w:hint="eastAsia"/>
          <w:sz w:val="24"/>
          <w:szCs w:val="24"/>
        </w:rPr>
        <w:t>联</w:t>
      </w:r>
      <w:r>
        <w:rPr>
          <w:sz w:val="24"/>
          <w:szCs w:val="24"/>
        </w:rPr>
        <w:t>系。</w:t>
      </w:r>
    </w:p>
    <w:sectPr w:rsidR="00464EB7">
      <w:footerReference w:type="default" r:id="rId7"/>
      <w:pgSz w:w="11900" w:h="16840"/>
      <w:pgMar w:top="1440" w:right="1531" w:bottom="1440" w:left="1588" w:header="849" w:footer="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D574" w14:textId="77777777" w:rsidR="00F177B5" w:rsidRDefault="00F177B5"/>
  </w:endnote>
  <w:endnote w:type="continuationSeparator" w:id="0">
    <w:p w14:paraId="6622AAE4" w14:textId="77777777" w:rsidR="00F177B5" w:rsidRDefault="00F1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3F2E" w14:textId="77777777" w:rsidR="00464EB7" w:rsidRDefault="00464EB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C11D" w14:textId="77777777" w:rsidR="00F177B5" w:rsidRDefault="00F177B5"/>
  </w:footnote>
  <w:footnote w:type="continuationSeparator" w:id="0">
    <w:p w14:paraId="4D6BDF45" w14:textId="77777777" w:rsidR="00F177B5" w:rsidRDefault="00F177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0DF47"/>
    <w:multiLevelType w:val="singleLevel"/>
    <w:tmpl w:val="6200DF47"/>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15:restartNumberingAfterBreak="0">
    <w:nsid w:val="6200EB1C"/>
    <w:multiLevelType w:val="singleLevel"/>
    <w:tmpl w:val="6200EB1C"/>
    <w:lvl w:ilvl="0">
      <w:start w:val="1"/>
      <w:numFmt w:val="chineseCounting"/>
      <w:lvlText w:val="%1、"/>
      <w:lvlJc w:val="left"/>
    </w:lvl>
  </w:abstractNum>
  <w:num w:numId="1" w16cid:durableId="1687512542">
    <w:abstractNumId w:val="1"/>
  </w:num>
  <w:num w:numId="2" w16cid:durableId="50031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67"/>
    <w:rsid w:val="EF6F4CFD"/>
    <w:rsid w:val="EFBF7451"/>
    <w:rsid w:val="F3FC2766"/>
    <w:rsid w:val="000F0E87"/>
    <w:rsid w:val="000F1890"/>
    <w:rsid w:val="00146467"/>
    <w:rsid w:val="00147D10"/>
    <w:rsid w:val="001A7007"/>
    <w:rsid w:val="002648B2"/>
    <w:rsid w:val="002F7D3F"/>
    <w:rsid w:val="00302148"/>
    <w:rsid w:val="00383777"/>
    <w:rsid w:val="003C0265"/>
    <w:rsid w:val="004163AE"/>
    <w:rsid w:val="004562A9"/>
    <w:rsid w:val="00464EB7"/>
    <w:rsid w:val="004A105A"/>
    <w:rsid w:val="0050241C"/>
    <w:rsid w:val="005C70B4"/>
    <w:rsid w:val="005D4B45"/>
    <w:rsid w:val="007F4638"/>
    <w:rsid w:val="00811BD3"/>
    <w:rsid w:val="008A12D7"/>
    <w:rsid w:val="00915BAF"/>
    <w:rsid w:val="00957D2A"/>
    <w:rsid w:val="009704DE"/>
    <w:rsid w:val="009A30C8"/>
    <w:rsid w:val="009C515E"/>
    <w:rsid w:val="00B22404"/>
    <w:rsid w:val="00B55837"/>
    <w:rsid w:val="00B726B7"/>
    <w:rsid w:val="00C310FD"/>
    <w:rsid w:val="00E06BEE"/>
    <w:rsid w:val="00E13D74"/>
    <w:rsid w:val="00E40E9C"/>
    <w:rsid w:val="00EF0BC5"/>
    <w:rsid w:val="00F177B5"/>
    <w:rsid w:val="00F962E5"/>
    <w:rsid w:val="00FE289D"/>
    <w:rsid w:val="00FF6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1ADFB4"/>
  <w15:docId w15:val="{F7219AE8-AA7F-0847-B6A0-7C7E88FD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Bodytext1">
    <w:name w:val="Body text|1_"/>
    <w:basedOn w:val="a0"/>
    <w:link w:val="Bodytext10"/>
    <w:qFormat/>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qFormat/>
    <w:pPr>
      <w:spacing w:line="449" w:lineRule="auto"/>
      <w:ind w:firstLine="400"/>
    </w:pPr>
    <w:rPr>
      <w:rFonts w:ascii="宋体" w:eastAsia="宋体" w:hAnsi="宋体" w:cs="宋体"/>
      <w:sz w:val="22"/>
      <w:szCs w:val="22"/>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Bodytext2">
    <w:name w:val="Body text|2_"/>
    <w:basedOn w:val="a0"/>
    <w:link w:val="Bodytext20"/>
    <w:qFormat/>
    <w:rPr>
      <w:rFonts w:ascii="宋体" w:eastAsia="宋体" w:hAnsi="宋体" w:cs="宋体"/>
      <w:sz w:val="32"/>
      <w:szCs w:val="32"/>
      <w:u w:val="none"/>
      <w:shd w:val="clear" w:color="auto" w:fill="auto"/>
      <w:lang w:val="zh-TW" w:eastAsia="zh-TW" w:bidi="zh-TW"/>
    </w:rPr>
  </w:style>
  <w:style w:type="paragraph" w:customStyle="1" w:styleId="Bodytext20">
    <w:name w:val="Body text|2"/>
    <w:basedOn w:val="a"/>
    <w:link w:val="Bodytext2"/>
    <w:qFormat/>
    <w:pPr>
      <w:spacing w:after="480"/>
      <w:jc w:val="center"/>
    </w:pPr>
    <w:rPr>
      <w:rFonts w:ascii="宋体" w:eastAsia="宋体" w:hAnsi="宋体" w:cs="宋体"/>
      <w:sz w:val="32"/>
      <w:szCs w:val="32"/>
      <w:lang w:val="zh-TW" w:eastAsia="zh-TW" w:bidi="zh-TW"/>
    </w:rPr>
  </w:style>
  <w:style w:type="character" w:customStyle="1" w:styleId="a6">
    <w:name w:val="页眉 字符"/>
    <w:basedOn w:val="a0"/>
    <w:link w:val="a5"/>
    <w:rPr>
      <w:rFonts w:eastAsia="Times New Roman"/>
      <w:color w:val="000000"/>
      <w:sz w:val="18"/>
      <w:szCs w:val="18"/>
      <w:lang w:eastAsia="en-US" w:bidi="en-US"/>
    </w:rPr>
  </w:style>
  <w:style w:type="character" w:customStyle="1" w:styleId="a4">
    <w:name w:val="页脚 字符"/>
    <w:basedOn w:val="a0"/>
    <w:link w:val="a3"/>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黄央 Huang, April</cp:lastModifiedBy>
  <cp:revision>3</cp:revision>
  <cp:lastPrinted>2022-03-10T13:31:00Z</cp:lastPrinted>
  <dcterms:created xsi:type="dcterms:W3CDTF">2024-02-02T01:10:00Z</dcterms:created>
  <dcterms:modified xsi:type="dcterms:W3CDTF">2024-02-02T01:58:00Z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E517DFEC307390C39B857D64F504D881_42</vt:lpwstr>
  </property>
</Properties>
</file>